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F9FE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8"/>
          <w:szCs w:val="28"/>
        </w:rPr>
      </w:pPr>
      <w:r>
        <w:rPr>
          <w:rFonts w:ascii="Times New Roman CYR" w:hAnsi="Times New Roman CYR" w:cs="Times New Roman CYR"/>
          <w:b/>
          <w:bCs/>
          <w:kern w:val="0"/>
          <w:sz w:val="28"/>
          <w:szCs w:val="28"/>
        </w:rPr>
        <w:t>Титульний аркуш</w:t>
      </w:r>
    </w:p>
    <w:p w14:paraId="2EC6146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8"/>
          <w:szCs w:val="28"/>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230"/>
      </w:tblGrid>
      <w:tr w:rsidR="00CE7B63" w14:paraId="7CC4212C" w14:textId="77777777">
        <w:trPr>
          <w:trHeight w:val="300"/>
        </w:trPr>
        <w:tc>
          <w:tcPr>
            <w:tcW w:w="5230" w:type="dxa"/>
            <w:tcBorders>
              <w:top w:val="nil"/>
              <w:left w:val="nil"/>
              <w:bottom w:val="single" w:sz="6" w:space="0" w:color="auto"/>
              <w:right w:val="nil"/>
            </w:tcBorders>
            <w:vAlign w:val="bottom"/>
          </w:tcPr>
          <w:p w14:paraId="0009385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19.07.2026</w:t>
            </w:r>
          </w:p>
        </w:tc>
      </w:tr>
      <w:tr w:rsidR="00CE7B63" w14:paraId="395FA5F1" w14:textId="77777777">
        <w:tblPrEx>
          <w:tblBorders>
            <w:bottom w:val="none" w:sz="0" w:space="0" w:color="auto"/>
          </w:tblBorders>
        </w:tblPrEx>
        <w:trPr>
          <w:trHeight w:val="300"/>
        </w:trPr>
        <w:tc>
          <w:tcPr>
            <w:tcW w:w="5230" w:type="dxa"/>
            <w:tcBorders>
              <w:top w:val="nil"/>
              <w:left w:val="nil"/>
              <w:bottom w:val="nil"/>
              <w:right w:val="nil"/>
            </w:tcBorders>
            <w:vAlign w:val="bottom"/>
          </w:tcPr>
          <w:p w14:paraId="0B39899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(дата реєстрації особою електронного документа)</w:t>
            </w:r>
          </w:p>
        </w:tc>
      </w:tr>
      <w:tr w:rsidR="00CE7B63" w14:paraId="04D231FF" w14:textId="77777777">
        <w:trPr>
          <w:trHeight w:val="300"/>
        </w:trPr>
        <w:tc>
          <w:tcPr>
            <w:tcW w:w="5230" w:type="dxa"/>
            <w:tcBorders>
              <w:top w:val="nil"/>
              <w:left w:val="nil"/>
              <w:bottom w:val="single" w:sz="6" w:space="0" w:color="auto"/>
              <w:right w:val="nil"/>
            </w:tcBorders>
            <w:vAlign w:val="bottom"/>
          </w:tcPr>
          <w:p w14:paraId="256DEAB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2025</w:t>
            </w:r>
          </w:p>
        </w:tc>
      </w:tr>
      <w:tr w:rsidR="00CE7B63" w14:paraId="0F8A9BD8" w14:textId="77777777">
        <w:trPr>
          <w:trHeight w:val="300"/>
        </w:trPr>
        <w:tc>
          <w:tcPr>
            <w:tcW w:w="5230" w:type="dxa"/>
            <w:tcBorders>
              <w:top w:val="nil"/>
              <w:left w:val="nil"/>
              <w:bottom w:val="nil"/>
              <w:right w:val="nil"/>
            </w:tcBorders>
            <w:vAlign w:val="bottom"/>
          </w:tcPr>
          <w:p w14:paraId="0ED4AA01"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(вихідний реєстраційний номер електронного документа)</w:t>
            </w:r>
          </w:p>
        </w:tc>
      </w:tr>
    </w:tbl>
    <w:p w14:paraId="538958C7"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0"/>
          <w:szCs w:val="20"/>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0465"/>
      </w:tblGrid>
      <w:tr w:rsidR="00CE7B63" w14:paraId="73D73ECC" w14:textId="77777777">
        <w:trPr>
          <w:trHeight w:val="300"/>
        </w:trPr>
        <w:tc>
          <w:tcPr>
            <w:tcW w:w="10465" w:type="dxa"/>
            <w:tcBorders>
              <w:top w:val="nil"/>
              <w:left w:val="nil"/>
              <w:bottom w:val="nil"/>
              <w:right w:val="nil"/>
            </w:tcBorders>
            <w:vAlign w:val="bottom"/>
          </w:tcPr>
          <w:p w14:paraId="571FA3AE"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а також особами, які надають забезпечення за такими цінними паперами (далі - Положення).</w:t>
            </w:r>
          </w:p>
        </w:tc>
      </w:tr>
    </w:tbl>
    <w:p w14:paraId="23910A3A"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236"/>
        <w:gridCol w:w="3334"/>
        <w:gridCol w:w="236"/>
        <w:gridCol w:w="3284"/>
      </w:tblGrid>
      <w:tr w:rsidR="00CE7B63" w14:paraId="4F788DED" w14:textId="77777777">
        <w:trPr>
          <w:trHeight w:val="200"/>
        </w:trPr>
        <w:tc>
          <w:tcPr>
            <w:tcW w:w="3415" w:type="dxa"/>
            <w:tcBorders>
              <w:top w:val="nil"/>
              <w:left w:val="nil"/>
              <w:bottom w:val="single" w:sz="6" w:space="0" w:color="auto"/>
              <w:right w:val="nil"/>
            </w:tcBorders>
            <w:vAlign w:val="bottom"/>
          </w:tcPr>
          <w:p w14:paraId="0E421F2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Корпоративний секретар</w:t>
            </w:r>
          </w:p>
        </w:tc>
        <w:tc>
          <w:tcPr>
            <w:tcW w:w="216" w:type="dxa"/>
            <w:tcBorders>
              <w:top w:val="nil"/>
              <w:left w:val="nil"/>
              <w:bottom w:val="nil"/>
              <w:right w:val="nil"/>
            </w:tcBorders>
          </w:tcPr>
          <w:p w14:paraId="19B0D01D"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p>
        </w:tc>
        <w:tc>
          <w:tcPr>
            <w:tcW w:w="3334" w:type="dxa"/>
            <w:tcBorders>
              <w:top w:val="nil"/>
              <w:left w:val="nil"/>
              <w:bottom w:val="single" w:sz="6" w:space="0" w:color="auto"/>
              <w:right w:val="nil"/>
            </w:tcBorders>
            <w:vAlign w:val="bottom"/>
          </w:tcPr>
          <w:p w14:paraId="2F2CB8E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p>
        </w:tc>
        <w:tc>
          <w:tcPr>
            <w:tcW w:w="216" w:type="dxa"/>
            <w:tcBorders>
              <w:top w:val="nil"/>
              <w:left w:val="nil"/>
              <w:bottom w:val="nil"/>
              <w:right w:val="nil"/>
            </w:tcBorders>
          </w:tcPr>
          <w:p w14:paraId="61BF7ED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p>
        </w:tc>
        <w:tc>
          <w:tcPr>
            <w:tcW w:w="3284" w:type="dxa"/>
            <w:tcBorders>
              <w:top w:val="nil"/>
              <w:left w:val="nil"/>
              <w:bottom w:val="single" w:sz="6" w:space="0" w:color="auto"/>
              <w:right w:val="nil"/>
            </w:tcBorders>
            <w:vAlign w:val="bottom"/>
          </w:tcPr>
          <w:p w14:paraId="0A71EC0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Мельник Ю.М.</w:t>
            </w:r>
          </w:p>
        </w:tc>
      </w:tr>
      <w:tr w:rsidR="00CE7B63" w14:paraId="265399A7" w14:textId="77777777">
        <w:trPr>
          <w:trHeight w:val="200"/>
        </w:trPr>
        <w:tc>
          <w:tcPr>
            <w:tcW w:w="3415" w:type="dxa"/>
            <w:tcBorders>
              <w:top w:val="nil"/>
              <w:left w:val="nil"/>
              <w:bottom w:val="nil"/>
              <w:right w:val="nil"/>
            </w:tcBorders>
          </w:tcPr>
          <w:p w14:paraId="5EE99E9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(посада)</w:t>
            </w:r>
          </w:p>
        </w:tc>
        <w:tc>
          <w:tcPr>
            <w:tcW w:w="216" w:type="dxa"/>
            <w:tcBorders>
              <w:top w:val="nil"/>
              <w:left w:val="nil"/>
              <w:bottom w:val="nil"/>
              <w:right w:val="nil"/>
            </w:tcBorders>
          </w:tcPr>
          <w:p w14:paraId="437579AB"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3334" w:type="dxa"/>
            <w:tcBorders>
              <w:top w:val="nil"/>
              <w:left w:val="nil"/>
              <w:bottom w:val="nil"/>
              <w:right w:val="nil"/>
            </w:tcBorders>
          </w:tcPr>
          <w:p w14:paraId="0CC9702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(місце для накладання електронного підпису уповноваженої особи емітента/особи, яка надає забезпечення, що базується на кваліфікованому сертифікаті відкритого ключа)</w:t>
            </w:r>
          </w:p>
        </w:tc>
        <w:tc>
          <w:tcPr>
            <w:tcW w:w="216" w:type="dxa"/>
            <w:tcBorders>
              <w:top w:val="nil"/>
              <w:left w:val="nil"/>
              <w:bottom w:val="nil"/>
              <w:right w:val="nil"/>
            </w:tcBorders>
          </w:tcPr>
          <w:p w14:paraId="26E0A2F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3284" w:type="dxa"/>
            <w:tcBorders>
              <w:top w:val="nil"/>
              <w:left w:val="nil"/>
              <w:bottom w:val="nil"/>
              <w:right w:val="nil"/>
            </w:tcBorders>
          </w:tcPr>
          <w:p w14:paraId="12D8E84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(прізвище та ініціали керівника або уповноваженої особи)</w:t>
            </w:r>
          </w:p>
        </w:tc>
      </w:tr>
    </w:tbl>
    <w:p w14:paraId="703A556F"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0"/>
          <w:szCs w:val="20"/>
        </w:rPr>
      </w:pPr>
    </w:p>
    <w:p w14:paraId="08EC8541"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b/>
          <w:bCs/>
          <w:kern w:val="0"/>
        </w:rPr>
      </w:pPr>
      <w:r>
        <w:rPr>
          <w:rFonts w:ascii="Times New Roman CYR" w:hAnsi="Times New Roman CYR" w:cs="Times New Roman CYR"/>
          <w:b/>
          <w:bCs/>
          <w:kern w:val="0"/>
        </w:rPr>
        <w:t>Річний звіт</w:t>
      </w:r>
    </w:p>
    <w:p w14:paraId="74C0C0E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b/>
          <w:bCs/>
          <w:kern w:val="0"/>
        </w:rPr>
      </w:pPr>
      <w:r>
        <w:rPr>
          <w:rFonts w:ascii="Times New Roman CYR" w:hAnsi="Times New Roman CYR" w:cs="Times New Roman CYR"/>
          <w:b/>
          <w:bCs/>
          <w:kern w:val="0"/>
        </w:rPr>
        <w:t>АКЦIОНЕРНЕ ТОВАРИСТВО "ЦЕНТР ФIН СЕРВIС" (35333145)</w:t>
      </w:r>
    </w:p>
    <w:p w14:paraId="21B4C01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b/>
          <w:bCs/>
          <w:kern w:val="0"/>
        </w:rPr>
      </w:pPr>
      <w:r>
        <w:rPr>
          <w:rFonts w:ascii="Times New Roman CYR" w:hAnsi="Times New Roman CYR" w:cs="Times New Roman CYR"/>
          <w:b/>
          <w:bCs/>
          <w:kern w:val="0"/>
        </w:rPr>
        <w:t>за 2025 рік</w:t>
      </w:r>
    </w:p>
    <w:p w14:paraId="2E3A4DD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b/>
          <w:bCs/>
          <w:kern w:val="0"/>
        </w:rPr>
      </w:pPr>
    </w:p>
    <w:p w14:paraId="0DC8BA8D"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Рішення про затвердження річного звіту: Рішення наглядової ради емітента від 17.07.2026, 06</w:t>
      </w:r>
    </w:p>
    <w:p w14:paraId="68A9625A"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Особа, яка здійснює діяльність з оприлюднення регульованої інформації: Державна установа "Агентство з розвитку iнфраструктури фондового ринку України", 21676262, Україна, DR/00001/APA</w:t>
      </w:r>
    </w:p>
    <w:p w14:paraId="452EFA33"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Особа, яка здійснює подання звітності та/або звітних даних до Національної комісії з цінних паперів та фондового ринку: Державна установа "Агентство з розвитку iнфраструктури фондового ринку України", 21676262, Україна, DR/00002/ARM</w:t>
      </w:r>
    </w:p>
    <w:p w14:paraId="364158C2"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03F6E957"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Дані про дату та місце оприлюднення річної інформації:</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5165"/>
        <w:gridCol w:w="1885"/>
      </w:tblGrid>
      <w:tr w:rsidR="00CE7B63" w14:paraId="3979A98D" w14:textId="77777777">
        <w:trPr>
          <w:trHeight w:val="300"/>
        </w:trPr>
        <w:tc>
          <w:tcPr>
            <w:tcW w:w="3415" w:type="dxa"/>
            <w:vMerge w:val="restart"/>
            <w:tcBorders>
              <w:top w:val="nil"/>
              <w:left w:val="nil"/>
              <w:bottom w:val="nil"/>
              <w:right w:val="nil"/>
            </w:tcBorders>
          </w:tcPr>
          <w:p w14:paraId="3262606F"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Річну інформацію розміщено на власному вебсайті емітента</w:t>
            </w:r>
          </w:p>
        </w:tc>
        <w:tc>
          <w:tcPr>
            <w:tcW w:w="5165" w:type="dxa"/>
            <w:tcBorders>
              <w:top w:val="nil"/>
              <w:left w:val="nil"/>
              <w:bottom w:val="single" w:sz="6" w:space="0" w:color="auto"/>
              <w:right w:val="nil"/>
            </w:tcBorders>
            <w:vAlign w:val="bottom"/>
          </w:tcPr>
          <w:p w14:paraId="031A542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https://life.ingo.ua/about#documentation</w:t>
            </w:r>
          </w:p>
        </w:tc>
        <w:tc>
          <w:tcPr>
            <w:tcW w:w="1885" w:type="dxa"/>
            <w:tcBorders>
              <w:top w:val="nil"/>
              <w:left w:val="nil"/>
              <w:bottom w:val="single" w:sz="6" w:space="0" w:color="auto"/>
              <w:right w:val="nil"/>
            </w:tcBorders>
            <w:vAlign w:val="bottom"/>
          </w:tcPr>
          <w:p w14:paraId="241AF6C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19.07.2026</w:t>
            </w:r>
          </w:p>
        </w:tc>
      </w:tr>
      <w:tr w:rsidR="00CE7B63" w14:paraId="40F20612" w14:textId="77777777">
        <w:trPr>
          <w:trHeight w:val="300"/>
        </w:trPr>
        <w:tc>
          <w:tcPr>
            <w:tcW w:w="3415" w:type="dxa"/>
            <w:vMerge/>
            <w:tcBorders>
              <w:top w:val="nil"/>
              <w:left w:val="nil"/>
              <w:bottom w:val="nil"/>
              <w:right w:val="nil"/>
            </w:tcBorders>
          </w:tcPr>
          <w:p w14:paraId="0B6A69BB"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0"/>
                <w:szCs w:val="20"/>
              </w:rPr>
            </w:pPr>
          </w:p>
        </w:tc>
        <w:tc>
          <w:tcPr>
            <w:tcW w:w="5165" w:type="dxa"/>
            <w:tcBorders>
              <w:top w:val="nil"/>
              <w:left w:val="nil"/>
              <w:bottom w:val="nil"/>
              <w:right w:val="nil"/>
            </w:tcBorders>
            <w:vAlign w:val="bottom"/>
          </w:tcPr>
          <w:p w14:paraId="0C66E6C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(URL-адреса вебсайту)</w:t>
            </w:r>
          </w:p>
        </w:tc>
        <w:tc>
          <w:tcPr>
            <w:tcW w:w="1885" w:type="dxa"/>
            <w:tcBorders>
              <w:top w:val="nil"/>
              <w:left w:val="nil"/>
              <w:bottom w:val="nil"/>
              <w:right w:val="nil"/>
            </w:tcBorders>
            <w:vAlign w:val="bottom"/>
          </w:tcPr>
          <w:p w14:paraId="62B1255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(дата)</w:t>
            </w:r>
          </w:p>
        </w:tc>
      </w:tr>
    </w:tbl>
    <w:p w14:paraId="1FDFB25D"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0"/>
          <w:szCs w:val="20"/>
        </w:rPr>
        <w:sectPr w:rsidR="0063206E">
          <w:pgSz w:w="12240" w:h="15840"/>
          <w:pgMar w:top="570" w:right="720" w:bottom="570" w:left="720" w:header="708" w:footer="708" w:gutter="0"/>
          <w:cols w:space="720"/>
          <w:noEndnote/>
        </w:sectPr>
      </w:pPr>
    </w:p>
    <w:p w14:paraId="63CA5AB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b/>
          <w:bCs/>
          <w:kern w:val="0"/>
        </w:rPr>
        <w:lastRenderedPageBreak/>
        <w:t>Пояснення щодо розкриття інформації</w:t>
      </w:r>
    </w:p>
    <w:p w14:paraId="65083DBB"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Рiчна iнформацiя, яка розкрита Товариством включає всю iнформацiю, яку вимагає Рiшення Про затвердження Положення про розкриття iнформацiї емiтентами цiнних паперiв, а також особами, якi надають забезпечення за такими цiнними паперами №608 (надалi - Положення) та Закон України "Про ринки капiталу та органiзованi товарнi ринки". </w:t>
      </w:r>
    </w:p>
    <w:p w14:paraId="083521CD"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795E7A67"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Iнформацiя, що вiдсутня у змiстi, не подається з наступних причин: </w:t>
      </w:r>
    </w:p>
    <w:p w14:paraId="388AC5D1"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3ED3BB44"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Iнформацiя щодо усiх випускiв цiнних паперiв, за якими надається забезпечення вiдсутня, у зв'язку з тим, що емiтент не є особою, яка надає забезпечення. Iнформацiя щодо всiх осiб, якi надають забезпечення за зобов'язаннями емiтента вiдсутня, у зв'язку з тим, що за зобов'язаннями емiтента забезпечення не надаються. </w:t>
      </w:r>
    </w:p>
    <w:p w14:paraId="5BC3FF76"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092C30F4"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Iнформацiя про рейтингове агентство вiдсутня, у зв'язку з тим, що Товариство не зверталось за визначенням рейтингу до будь-яких агентств. </w:t>
      </w:r>
    </w:p>
    <w:p w14:paraId="7F5EC75F"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72137355"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Iнформацiя про судовi справи не надається, оскiльки протягом звiтного року у Товариства вiдсутнi судовi справи, якi розглядалися та/чи за якими було вiдкрито провадження з позовними вимогами у розмiрi на суму 1 та бiльше вiдсоткiв активiв особи станом на початок звiтного року, стороною в яких виступає особа, її посадовi особи. </w:t>
      </w:r>
    </w:p>
    <w:p w14:paraId="6F3C6C67"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7C17943D"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Штрафнi санкцiї щодо особи вiдсутнi. Iнформацiя щодо володiння посадовими особами акцiями особи вiдсутня, у зв'язку з тим, що посадовi особи не володiють акцiями. </w:t>
      </w:r>
    </w:p>
    <w:p w14:paraId="2F9EECDC"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7EF181C5"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Органiзацiйна структура не розмiщена, оскiльки Товариство не публiкує органiзацiйну структуру на власному веб-сайтi через вiдсутнiсть структурних пiдроздiлiв. Товариство не здiйснює господарську дiяльнiсть. </w:t>
      </w:r>
    </w:p>
    <w:p w14:paraId="120C5835"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7EA0A39F"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Iнформацiя щодо отриманих особою лiцензiй не розкривається, тому що будь-якi лiцензiї вiдсутнi. </w:t>
      </w:r>
    </w:p>
    <w:p w14:paraId="73B1F7B4"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0D78B8CB"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Iнформацiя щодо вартостi чистих активiв не надається, оскiльки Товариство не здiйснює господарську дiяльнiсть. </w:t>
      </w:r>
    </w:p>
    <w:p w14:paraId="6B55F5B9"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5BC099F7"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Iнформацiя про обсяги виробництва та реалiзацiї основних видiв продукцiї та iнформацiя про собiвартiсть реалiзованої продукцiї не заповнювалась у зв'язку з тим, що емiтент не займається видами дiяльностi, що класифiкуються, як переробна, добувна промисловiсть або виробництво та розподiлення електроенергiї, газу та води за класифiкатором видiв економiчної дiяльностi. </w:t>
      </w:r>
    </w:p>
    <w:p w14:paraId="06DF77F8"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460A1366"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Вiдомостi про участь емiтента в iнших юридичних особох не розкривається, оскiльки емiтент не володiє будь-якими юридичними особами. </w:t>
      </w:r>
    </w:p>
    <w:p w14:paraId="0B9713A3"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3DD9170D"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Станом на 31.12.2025 вiдокремлених пiдроздiлiв немає.</w:t>
      </w:r>
    </w:p>
    <w:p w14:paraId="4C562876"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205B0F6F"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Iнформацiя щодо змiни прав на акцiї не включена до складу рiчної iнформацiї, оскiльки у звiтному перiодi не було змiни прав на акцiї. </w:t>
      </w:r>
    </w:p>
    <w:p w14:paraId="606BE39F"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260843D9"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Будь-якi обмеження за акцiями емiтента вiдсутнi. </w:t>
      </w:r>
    </w:p>
    <w:p w14:paraId="261FA3B1"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26D77832"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Облiгацiї, iншi цiннi папери, деривативнi цiннi папери, борговi цiннi папери, цiльовi корпоративнi облiгацiї Товариство не випускало.</w:t>
      </w:r>
    </w:p>
    <w:p w14:paraId="332AE72A"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0FF2F74D"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Власнi акцiї емiтентом не придбавалися. У працiвникiв емiтента цiннi папери (крiм акцiй) та/або акцiї такого емiтента вiдсутнi. </w:t>
      </w:r>
    </w:p>
    <w:p w14:paraId="7705EB8F"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392ABBB2"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Iнформацiя про наявнiсть у власностi працiвникiв особи акцiй у розмiрi понад 0,1 % розмiру статутного капiталу не розкривається, тому що станом на 31.12.2025 у працiвникiв емiтента акцiй у розмiрi понад 0,1 вiдсотка розмiру статуного капiталу такого емiтента вiдсутнi. Обмежень щодо обiгу цiнних паперiв немає. </w:t>
      </w:r>
    </w:p>
    <w:p w14:paraId="376F6120"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46EDCAB6"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Iнформацiя про загальну кiлькiсть голосуючих акцiй та кiлькiсть голосуючих акцiй, права голосу за якими обмежено, а також кiлькiсть голосуючих акцiй, права голосу за якими за результатами обмеження таких прав передано iншiй особi не розкривається, тому що будь-якi обмеження щодо голосуючих акцiй вiдсутнi. </w:t>
      </w:r>
    </w:p>
    <w:p w14:paraId="2B8689E6"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636517F7"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Вiдомостi про змiну акцiонерiв, яким належать голосуючi акцiї, розмiр пакета яких стає бiльшим, меншим або рiвним пороговому значенню пакета акцiй не розкрита особою у складi рiчного звiту через те, що протягом звiтного перiоду така iнформацiя не виникала. </w:t>
      </w:r>
    </w:p>
    <w:p w14:paraId="38554FA6"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3BDD62E1"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Iнформацiя про вчинення правочинiв, щодо вчинення яких є заiнтересованiсть вiдсутня, так як у звiтному перiодi не вчинялися правочини щодо вчинення яких є заiнтересованiсть.</w:t>
      </w:r>
    </w:p>
    <w:p w14:paraId="372727D5"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742FE4E7"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Звiт про платежi на користь держави вiдсутнiй, так як Товариство є страховиком та не здiйснює дiяльнiсть у видобувних галузях та заготiвлi деревини. </w:t>
      </w:r>
    </w:p>
    <w:p w14:paraId="6C6D598B"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3A110B6E"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Власний кодекс корпоративного управлiння у Товариства вiдсутнiй, iнформацiя не надається. </w:t>
      </w:r>
    </w:p>
    <w:p w14:paraId="3AF03E06"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2D883576"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Рада директорiв у Товариствi вiдсутня, так як Товариство має дворiвневу структуру управлiння i виконавчим органом є Директор Товариства.</w:t>
      </w:r>
    </w:p>
    <w:p w14:paraId="5D77BC11"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5576CDF6"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Iнформацiя про збори власникiв облiгацiй та загальний опис прийнятих на таких зборах рiшень вiдсутня, так як протягом звiтного перiоду вiдсутнi в обiгу облiгацiї Товариства. </w:t>
      </w:r>
    </w:p>
    <w:p w14:paraId="49C844E3"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23078F3C"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Iнформацiя про проведенi засiдання комiтетiв ради та загальний опис прийнятих рiшень не включена до складу рiчної iнформацiї, оскiльки у Товариствi не створювалися комiтети Наглядової ради. </w:t>
      </w:r>
    </w:p>
    <w:p w14:paraId="740EB14F"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72B50C99"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Iнформацiя про колегiальний виконавчий орган та загальний опис прийнятих рiшень вiдсутня, так як в Товариствi вiдсутнiй колегiальний виконавчий орган.</w:t>
      </w:r>
    </w:p>
    <w:p w14:paraId="26B12ED0"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765DA452"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Iнформацiя щодо будь-яких обмежень прав участi та голосування акцiонерiв (учасникiв) на загальних зборах особи не розкривається, оскiльки протягом звiтного перiоду були вiдсутнi такi факти. Статутом Товариства не передбачено будь-яких обмежень прав участi та голосування на загальних зборах акцiонерiв для власникiв простих iменних акцiй Товариства, крiм обмежень, передбачених законодавством України. </w:t>
      </w:r>
    </w:p>
    <w:p w14:paraId="0175D7ED"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20E95593"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Iнформацiя про винагороду членiв виконавчого органу та/або ради не розкривається, оскiльки Вимоги до положення про винагороду та звiту про винагороду членiв наглядової ради та виконавчого органу акцiонерного товариства, затвердженi Рiшенням Нацiональної комiсiї з цiнних паперiв та фондового ринку 25 вересня 2018 року №659 не застосовуються до Товариства через вiдсутнiсть в нього внутрiшнiх документiв, що регламентують питання винагороди, та звiту про винагороду членiв наглядової ради та/або виконавчого органу. Окрiм того, посадовi особи органiв управлiння Товариства не надали згоди на розкриття iнформацiї про розмiр отриманої винагороди, яка є вiдомостями про майновий стан особи та не пiдлягає розголошенню вiдповiдно до ст. 32 Конституцiї України.</w:t>
      </w:r>
    </w:p>
    <w:p w14:paraId="32849DE7"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24AA806C"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Iнформацiя про радника вiдсутня, так як в Товариствi вiдсутня посада радника з корпоративних прав.</w:t>
      </w:r>
    </w:p>
    <w:p w14:paraId="3C0D74BB"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6B4402AF"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Iнформацiя щодо наявностi в структурi власностi емiтента фiзичних осiб, якi мають громадянство iноземної держави зони ризику вiдсутня, так як в структурi власностi Товариства вiдсутнi акцiонери </w:t>
      </w:r>
      <w:r>
        <w:rPr>
          <w:rFonts w:ascii="Times New Roman CYR" w:hAnsi="Times New Roman CYR" w:cs="Times New Roman CYR"/>
          <w:kern w:val="0"/>
        </w:rPr>
        <w:lastRenderedPageBreak/>
        <w:t xml:space="preserve">фiзичнi особи, якi мають громадянство iноземної держави зони ризику. </w:t>
      </w:r>
    </w:p>
    <w:p w14:paraId="2B27E684"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34C32202"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Iнформацiя щодо наявностi в структурi власностi емiтента фiзичних осiб, постiйним мiсцем проживання яких є iноземнi держави зони ризику вiдсутня, так як в структурi власностi Товариства вiдсутнi акцiонери фiзичнi особи, постiйним мiсцем проживання яких є iноземнi держави зони ризику. </w:t>
      </w:r>
    </w:p>
    <w:p w14:paraId="3CFC6837"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3A36D661"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Iнформацiя щодо наявностi в структурi власностi емiтента юридичних осiб, мiсцем реєстрацiї яких є iноземнi держави зони ризику вiдсутня, так як в структурi власностi Товариства вiдсутнi акцiонери юридичнi особи, мiсцем реєстрацiї яких є iноземнi держави зони ризику. </w:t>
      </w:r>
    </w:p>
    <w:p w14:paraId="64CB1D41"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5F2E3488"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Перелiк засновникiв, акцiонерiв, учасникiв, що вiдноситься до iнформацiї щодо наявностi в структурi власностi емiтента юридичних осiб, мiсцем реєстрацiї яких є iноземнi держави зони ризику вiдсутнiй, так як у Товариства вiдсутнi акцiонери, мiсцем реєстрацiї яких є iноземнi держави зони ризику. </w:t>
      </w:r>
    </w:p>
    <w:p w14:paraId="0AA23128"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0B4486A7"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Iнформацiя щодо наявностi в органах управлiння емiтента фiзичних осiб, якi мають громадянство iноземної держави зони ризику вiдсутня, так як в органах управлiння Товариства вiдсутнi фiзичнi особи, якi мають громадянство iноземної держави зони ризику. </w:t>
      </w:r>
    </w:p>
    <w:p w14:paraId="5EEE7435"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7CECF04A"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Iнформацiя щодо наявностi у емiтента дiлових вiдносин з клiєнтами/контрагентами держави зони ризику або клiєнтами/контрагентами, якi контролюються державою зони ризику для клiєнтiв/контрагентiв - юридичних осiб не розкривається, так як згiдно з законодавством України iнформацiя про клiєнта належить до таємницi страхування та не може бути розкрита у публiчному доступi. </w:t>
      </w:r>
    </w:p>
    <w:p w14:paraId="28CB3B53"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17AF9D1F"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Iнформацiя щодо розташування дочiрнiх компанiй/пiдприємств, фiлiй, представництв та/або iнших вiдокремлених структурних пiдроздiлiв емiтента на територiї держави зони ризику вiдсутня, так як у Товариства вiдсутнi дочiрнi компанiї/пiдприємства, фiлiї, представництва та/або iншi вiдокремленi структурнi пiдроздiли, якi розташованi на територiї держави зони ризику. </w:t>
      </w:r>
    </w:p>
    <w:p w14:paraId="472B6A0E"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679072FA"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Iнформацiя щодо наявностi юридичних осiб, засновником, учасником, акцiонером яких є емiтент разом з особами, визначеними пiдпунктами 1-3 пункту 47 Положення вiдсутня, так як Товариство разом з особами визначеними в пп. 1-3 п. 47 Положення НКЦПФР №608 вiд 06.06.2023 р., не є засновником, учасником, акцiонером юридичних осiб. </w:t>
      </w:r>
    </w:p>
    <w:p w14:paraId="2B97BD22"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773F92CC"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Перелiк засновникiв, акцiонерiв, учасникiв, що вiдноситься до iнформацiї щодо наявностi юридичних осiб, засновником, учасником, акцiонером яких є емiтент разом з особами, визначеними пiдпунктами 1-3 пункту 47 Положення вiдсутнiй, так як Товариство разом з особами визначеними в пп. 1-3 п. 47 Положення НКЦПФР №608 вiд 06.06.2023 р. не є засновником, учасником, акцiонером юридичних осiб, мiсцем реєстрацiї яких є iноземнi держави зони ризику. </w:t>
      </w:r>
    </w:p>
    <w:p w14:paraId="5CEF86F5"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6C193FBD"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Iнформацiя щодо наявностi у емiтента корпоративних прав в юридичнiй особi, зареєстрованiй в iноземнiй державi зони ризику вiдсутня, оскiльки у Товариства немає корпоративних прав в юридичнiй особi, зареєстрованiй в iноземнiй державi зони ризику. </w:t>
      </w:r>
    </w:p>
    <w:p w14:paraId="1FAF3497"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1F81534F"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Iнформацiя щодо наявностi у емiтента цiнних паперiв (крiм акцiй) юридичної особи, яка зареєстрована в iноземнiй державi зони ризику вiдсутня, так як у Товариства вiдсутнi цiннi папери (крiм акцiй) юридичної особи, яка зареєстрована в iноземнiй державi зони ризику. </w:t>
      </w:r>
    </w:p>
    <w:p w14:paraId="3F65B7FE"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3C507140"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Iнформацiя про корпоративнi / акцiонернi договори, укладенi акцiонерами (учасниками) особи, яка наявна в особи вiдсутня, так як протягом звiтного перiоду не укладались акцiонерами Товариства корпоративнi договори.</w:t>
      </w:r>
    </w:p>
    <w:p w14:paraId="75158641"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55CC5BEE"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Iнформацiя про будь-якi договори та/або правочини, умовою чинностi яких є незмiннiсть осiб, якi здiйснюють контроль над емiтентом вiдсутня, так як Товариством протягом звiтного перiоду не </w:t>
      </w:r>
      <w:r>
        <w:rPr>
          <w:rFonts w:ascii="Times New Roman CYR" w:hAnsi="Times New Roman CYR" w:cs="Times New Roman CYR"/>
          <w:kern w:val="0"/>
        </w:rPr>
        <w:lastRenderedPageBreak/>
        <w:t xml:space="preserve">укладались договори та/або правочини, умовою чинностi яких є незмiннiсть осiб, якi здiйснюють контроль над Товариством. </w:t>
      </w:r>
    </w:p>
    <w:p w14:paraId="1BEF9E18"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5290B005"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У разi звiльнення (припинення повноважень) посадовим особам Товариства виплачуються винагороди або компенсацiї згiдно умов договору та/або рiшення про виплату винагород або компенсацiї посадовим особам Товариства в кожному випадку приймається вiдповiдним органом Товариства iндивiдуально. </w:t>
      </w:r>
    </w:p>
    <w:p w14:paraId="13BD9D97"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6C53614D"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Дивiдендна полiтика не включена до складу рiчної iнформацiї, оскiльки Товариством не затверджувався окремий документ щодо дивiдендної полiтики. Дивiденди виплачуються згiдно зi Статутом Товариства та чинним законодавством. Дивiденди та iншi доходи за цiнними паперами у звiтному роцi не нараховувались та не виплачувались. Товариство не є емiтентом iпотечних облiгацiй. </w:t>
      </w:r>
    </w:p>
    <w:p w14:paraId="55C8B0B2"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0F2F81E5"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Товариство не є емiтентом сертифiкатiв ФОН.</w:t>
      </w:r>
    </w:p>
    <w:p w14:paraId="2C96F0E1"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35A3B48A"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Рiчна фiнансова звiтнiсть поручителя (страховика/гаранта), що здiйснює забезпечення випуску боргових цiнних паперiв (за кожним суб'єктом забезпечення окремо) Товариством не заповнюється, так як у Товариства вiдсутнi випуски боргових цiнних паперiв, по яких укладено договiр страхування фiнансових ризикiв, предметом якого є страхування ризикiв невиконання зобов'язань за цiнними паперами.</w:t>
      </w:r>
    </w:p>
    <w:p w14:paraId="6451F2F0"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36E1D51A"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10B92036"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2915825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b/>
          <w:bCs/>
          <w:kern w:val="0"/>
        </w:rPr>
      </w:pPr>
      <w:r>
        <w:rPr>
          <w:rFonts w:ascii="Times New Roman CYR" w:hAnsi="Times New Roman CYR" w:cs="Times New Roman CYR"/>
          <w:b/>
          <w:bCs/>
          <w:kern w:val="0"/>
        </w:rPr>
        <w:t>Зміст</w:t>
      </w:r>
    </w:p>
    <w:p w14:paraId="3935614D"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b/>
          <w:bCs/>
          <w:kern w:val="0"/>
        </w:rPr>
        <w:t>до річного звіту</w:t>
      </w:r>
    </w:p>
    <w:p w14:paraId="4FE294D3"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I. Загальна інформація</w:t>
      </w:r>
    </w:p>
    <w:p w14:paraId="427431ED"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1. Ідентифікаційні дані та загальна інформація</w:t>
      </w:r>
    </w:p>
    <w:p w14:paraId="7EAC31AD"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2. Органи управління та посадові особи. Організаційна структура</w:t>
      </w:r>
    </w:p>
    <w:p w14:paraId="2EFABF39"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3. Структура власності</w:t>
      </w:r>
    </w:p>
    <w:p w14:paraId="6486AD78"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4. Опис господарської та фінансової діяльності</w:t>
      </w:r>
    </w:p>
    <w:p w14:paraId="1DB9C48A"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II. Інформація щодо капіталу та цінних паперів</w:t>
      </w:r>
    </w:p>
    <w:p w14:paraId="7AB5A3D7"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1. Структура капіталу</w:t>
      </w:r>
    </w:p>
    <w:p w14:paraId="255B7AC6"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3. Цінні папери</w:t>
      </w:r>
    </w:p>
    <w:p w14:paraId="4181C796"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III. Фінансова інформація</w:t>
      </w:r>
    </w:p>
    <w:p w14:paraId="2AD28E2D"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2. Річна фінансова звітність</w:t>
      </w:r>
    </w:p>
    <w:p w14:paraId="6AA50F2A"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3. Аудиторський звіт до річної фінансової звітності</w:t>
      </w:r>
    </w:p>
    <w:p w14:paraId="5943AEA6"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4. Твердження щодо річної інформації</w:t>
      </w:r>
    </w:p>
    <w:p w14:paraId="149001D4"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IV. Нефінансова інформація</w:t>
      </w:r>
    </w:p>
    <w:p w14:paraId="73A2EE97"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1. Звіт керівництва (звіт про управління)</w:t>
      </w:r>
    </w:p>
    <w:p w14:paraId="4CA8091F"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1) звіт про корпоративне управління</w:t>
      </w:r>
    </w:p>
    <w:p w14:paraId="6572C440"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2) звіт про сталий розвиток</w:t>
      </w:r>
    </w:p>
    <w:p w14:paraId="7EDFAADB"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5. Перелік посилань на внутрішні документи особи, що розміщені на вебсайті особи</w:t>
      </w:r>
    </w:p>
    <w:p w14:paraId="65AA8B11"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5AA60096"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sectPr w:rsidR="0063206E">
          <w:pgSz w:w="12240" w:h="15840"/>
          <w:pgMar w:top="570" w:right="720" w:bottom="570" w:left="720" w:header="708" w:footer="708" w:gutter="0"/>
          <w:cols w:space="720"/>
          <w:noEndnote/>
        </w:sectPr>
      </w:pPr>
    </w:p>
    <w:p w14:paraId="2D716C8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b/>
          <w:bCs/>
          <w:kern w:val="0"/>
        </w:rPr>
        <w:lastRenderedPageBreak/>
        <w:t>I. Загальна інформація</w:t>
      </w:r>
    </w:p>
    <w:p w14:paraId="735D88C7"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i/>
          <w:iCs/>
          <w:kern w:val="0"/>
        </w:rPr>
        <w:t>1. Ідентифікаційні дані та загальна інформація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
        <w:gridCol w:w="3500"/>
        <w:gridCol w:w="6465"/>
      </w:tblGrid>
      <w:tr w:rsidR="00CE7B63" w14:paraId="6901DE79" w14:textId="77777777">
        <w:trPr>
          <w:trHeight w:val="300"/>
        </w:trPr>
        <w:tc>
          <w:tcPr>
            <w:tcW w:w="500" w:type="dxa"/>
            <w:tcBorders>
              <w:top w:val="single" w:sz="6" w:space="0" w:color="auto"/>
              <w:bottom w:val="single" w:sz="6" w:space="0" w:color="auto"/>
              <w:right w:val="single" w:sz="6" w:space="0" w:color="auto"/>
            </w:tcBorders>
            <w:vAlign w:val="center"/>
          </w:tcPr>
          <w:p w14:paraId="66551F4B"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1</w:t>
            </w:r>
          </w:p>
        </w:tc>
        <w:tc>
          <w:tcPr>
            <w:tcW w:w="3500" w:type="dxa"/>
            <w:tcBorders>
              <w:top w:val="single" w:sz="6" w:space="0" w:color="auto"/>
              <w:left w:val="single" w:sz="6" w:space="0" w:color="auto"/>
              <w:bottom w:val="single" w:sz="6" w:space="0" w:color="auto"/>
              <w:right w:val="single" w:sz="6" w:space="0" w:color="auto"/>
            </w:tcBorders>
            <w:vAlign w:val="center"/>
          </w:tcPr>
          <w:p w14:paraId="6A9E7AC0"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Повне найменування</w:t>
            </w:r>
          </w:p>
        </w:tc>
        <w:tc>
          <w:tcPr>
            <w:tcW w:w="6465" w:type="dxa"/>
            <w:tcBorders>
              <w:top w:val="single" w:sz="6" w:space="0" w:color="auto"/>
              <w:left w:val="single" w:sz="6" w:space="0" w:color="auto"/>
              <w:bottom w:val="single" w:sz="6" w:space="0" w:color="auto"/>
            </w:tcBorders>
            <w:vAlign w:val="center"/>
          </w:tcPr>
          <w:p w14:paraId="5CD81747"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АКЦIОНЕРНЕ ТОВАРИСТВО "ЦЕНТР ФIН СЕРВIС"</w:t>
            </w:r>
          </w:p>
        </w:tc>
      </w:tr>
      <w:tr w:rsidR="00CE7B63" w14:paraId="3340F7BD" w14:textId="77777777">
        <w:trPr>
          <w:trHeight w:val="300"/>
        </w:trPr>
        <w:tc>
          <w:tcPr>
            <w:tcW w:w="500" w:type="dxa"/>
            <w:tcBorders>
              <w:top w:val="single" w:sz="6" w:space="0" w:color="auto"/>
              <w:bottom w:val="single" w:sz="6" w:space="0" w:color="auto"/>
              <w:right w:val="single" w:sz="6" w:space="0" w:color="auto"/>
            </w:tcBorders>
            <w:vAlign w:val="center"/>
          </w:tcPr>
          <w:p w14:paraId="07C0C671"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2</w:t>
            </w:r>
          </w:p>
        </w:tc>
        <w:tc>
          <w:tcPr>
            <w:tcW w:w="3500" w:type="dxa"/>
            <w:tcBorders>
              <w:top w:val="single" w:sz="6" w:space="0" w:color="auto"/>
              <w:left w:val="single" w:sz="6" w:space="0" w:color="auto"/>
              <w:bottom w:val="single" w:sz="6" w:space="0" w:color="auto"/>
              <w:right w:val="single" w:sz="6" w:space="0" w:color="auto"/>
            </w:tcBorders>
            <w:vAlign w:val="center"/>
          </w:tcPr>
          <w:p w14:paraId="0989818B"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Скорочене найменування</w:t>
            </w:r>
          </w:p>
        </w:tc>
        <w:tc>
          <w:tcPr>
            <w:tcW w:w="6465" w:type="dxa"/>
            <w:tcBorders>
              <w:top w:val="single" w:sz="6" w:space="0" w:color="auto"/>
              <w:left w:val="single" w:sz="6" w:space="0" w:color="auto"/>
              <w:bottom w:val="single" w:sz="6" w:space="0" w:color="auto"/>
            </w:tcBorders>
            <w:vAlign w:val="center"/>
          </w:tcPr>
          <w:p w14:paraId="7B3B7694"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АТ "ЦФС"</w:t>
            </w:r>
          </w:p>
        </w:tc>
      </w:tr>
      <w:tr w:rsidR="00CE7B63" w14:paraId="64E906BD" w14:textId="77777777">
        <w:trPr>
          <w:trHeight w:val="300"/>
        </w:trPr>
        <w:tc>
          <w:tcPr>
            <w:tcW w:w="500" w:type="dxa"/>
            <w:tcBorders>
              <w:top w:val="single" w:sz="6" w:space="0" w:color="auto"/>
              <w:bottom w:val="single" w:sz="6" w:space="0" w:color="auto"/>
              <w:right w:val="single" w:sz="6" w:space="0" w:color="auto"/>
            </w:tcBorders>
            <w:vAlign w:val="center"/>
          </w:tcPr>
          <w:p w14:paraId="5E6CDDC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3</w:t>
            </w:r>
          </w:p>
        </w:tc>
        <w:tc>
          <w:tcPr>
            <w:tcW w:w="3500" w:type="dxa"/>
            <w:tcBorders>
              <w:top w:val="single" w:sz="6" w:space="0" w:color="auto"/>
              <w:left w:val="single" w:sz="6" w:space="0" w:color="auto"/>
              <w:bottom w:val="single" w:sz="6" w:space="0" w:color="auto"/>
              <w:right w:val="single" w:sz="6" w:space="0" w:color="auto"/>
            </w:tcBorders>
            <w:vAlign w:val="center"/>
          </w:tcPr>
          <w:p w14:paraId="11843BFD"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14:paraId="18FE0A97"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35333145</w:t>
            </w:r>
          </w:p>
        </w:tc>
      </w:tr>
      <w:tr w:rsidR="00CE7B63" w14:paraId="5659DAE7" w14:textId="77777777">
        <w:trPr>
          <w:trHeight w:val="300"/>
        </w:trPr>
        <w:tc>
          <w:tcPr>
            <w:tcW w:w="500" w:type="dxa"/>
            <w:tcBorders>
              <w:top w:val="single" w:sz="6" w:space="0" w:color="auto"/>
              <w:bottom w:val="single" w:sz="6" w:space="0" w:color="auto"/>
              <w:right w:val="single" w:sz="6" w:space="0" w:color="auto"/>
            </w:tcBorders>
            <w:vAlign w:val="center"/>
          </w:tcPr>
          <w:p w14:paraId="5AB4703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4</w:t>
            </w:r>
          </w:p>
        </w:tc>
        <w:tc>
          <w:tcPr>
            <w:tcW w:w="3500" w:type="dxa"/>
            <w:tcBorders>
              <w:top w:val="single" w:sz="6" w:space="0" w:color="auto"/>
              <w:left w:val="single" w:sz="6" w:space="0" w:color="auto"/>
              <w:bottom w:val="single" w:sz="6" w:space="0" w:color="auto"/>
              <w:right w:val="single" w:sz="6" w:space="0" w:color="auto"/>
            </w:tcBorders>
            <w:vAlign w:val="center"/>
          </w:tcPr>
          <w:p w14:paraId="57424CAB"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Дата державної реєстрації</w:t>
            </w:r>
          </w:p>
        </w:tc>
        <w:tc>
          <w:tcPr>
            <w:tcW w:w="6465" w:type="dxa"/>
            <w:tcBorders>
              <w:top w:val="single" w:sz="6" w:space="0" w:color="auto"/>
              <w:left w:val="single" w:sz="6" w:space="0" w:color="auto"/>
              <w:bottom w:val="single" w:sz="6" w:space="0" w:color="auto"/>
            </w:tcBorders>
            <w:vAlign w:val="center"/>
          </w:tcPr>
          <w:p w14:paraId="25840FAB"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16.08.2007</w:t>
            </w:r>
          </w:p>
        </w:tc>
      </w:tr>
      <w:tr w:rsidR="00CE7B63" w14:paraId="3A6AFD9B" w14:textId="77777777">
        <w:trPr>
          <w:trHeight w:val="300"/>
        </w:trPr>
        <w:tc>
          <w:tcPr>
            <w:tcW w:w="500" w:type="dxa"/>
            <w:tcBorders>
              <w:top w:val="single" w:sz="6" w:space="0" w:color="auto"/>
              <w:bottom w:val="single" w:sz="6" w:space="0" w:color="auto"/>
              <w:right w:val="single" w:sz="6" w:space="0" w:color="auto"/>
            </w:tcBorders>
            <w:vAlign w:val="center"/>
          </w:tcPr>
          <w:p w14:paraId="502FAA3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5</w:t>
            </w:r>
          </w:p>
        </w:tc>
        <w:tc>
          <w:tcPr>
            <w:tcW w:w="3500" w:type="dxa"/>
            <w:tcBorders>
              <w:top w:val="single" w:sz="6" w:space="0" w:color="auto"/>
              <w:left w:val="single" w:sz="6" w:space="0" w:color="auto"/>
              <w:bottom w:val="single" w:sz="6" w:space="0" w:color="auto"/>
              <w:right w:val="single" w:sz="6" w:space="0" w:color="auto"/>
            </w:tcBorders>
            <w:vAlign w:val="center"/>
          </w:tcPr>
          <w:p w14:paraId="4FA1885F"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Місцезнаходження</w:t>
            </w:r>
          </w:p>
        </w:tc>
        <w:tc>
          <w:tcPr>
            <w:tcW w:w="6465" w:type="dxa"/>
            <w:tcBorders>
              <w:top w:val="single" w:sz="6" w:space="0" w:color="auto"/>
              <w:left w:val="single" w:sz="6" w:space="0" w:color="auto"/>
              <w:bottom w:val="single" w:sz="6" w:space="0" w:color="auto"/>
            </w:tcBorders>
            <w:vAlign w:val="center"/>
          </w:tcPr>
          <w:p w14:paraId="02F98B8B"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01054, Україна, м.Київ, Шевченкiвський у мiстi Києвi р-н, мiсто Київ, вул. Бульварно-Кудрявська, буд. 33</w:t>
            </w:r>
          </w:p>
        </w:tc>
      </w:tr>
      <w:tr w:rsidR="00CE7B63" w14:paraId="170B0272" w14:textId="77777777">
        <w:trPr>
          <w:trHeight w:val="300"/>
        </w:trPr>
        <w:tc>
          <w:tcPr>
            <w:tcW w:w="500" w:type="dxa"/>
            <w:tcBorders>
              <w:top w:val="single" w:sz="6" w:space="0" w:color="auto"/>
              <w:bottom w:val="single" w:sz="6" w:space="0" w:color="auto"/>
              <w:right w:val="single" w:sz="6" w:space="0" w:color="auto"/>
            </w:tcBorders>
            <w:vAlign w:val="center"/>
          </w:tcPr>
          <w:p w14:paraId="3590004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6</w:t>
            </w:r>
          </w:p>
        </w:tc>
        <w:tc>
          <w:tcPr>
            <w:tcW w:w="3500" w:type="dxa"/>
            <w:tcBorders>
              <w:top w:val="single" w:sz="6" w:space="0" w:color="auto"/>
              <w:left w:val="single" w:sz="6" w:space="0" w:color="auto"/>
              <w:bottom w:val="single" w:sz="6" w:space="0" w:color="auto"/>
              <w:right w:val="single" w:sz="6" w:space="0" w:color="auto"/>
            </w:tcBorders>
            <w:vAlign w:val="center"/>
          </w:tcPr>
          <w:p w14:paraId="70683E0C"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Адреса для листування</w:t>
            </w:r>
          </w:p>
        </w:tc>
        <w:tc>
          <w:tcPr>
            <w:tcW w:w="6465" w:type="dxa"/>
            <w:tcBorders>
              <w:top w:val="single" w:sz="6" w:space="0" w:color="auto"/>
              <w:left w:val="single" w:sz="6" w:space="0" w:color="auto"/>
              <w:bottom w:val="single" w:sz="6" w:space="0" w:color="auto"/>
            </w:tcBorders>
            <w:vAlign w:val="center"/>
          </w:tcPr>
          <w:p w14:paraId="6A21356A"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tc>
      </w:tr>
      <w:tr w:rsidR="00CE7B63" w14:paraId="4B3DA209" w14:textId="77777777">
        <w:trPr>
          <w:trHeight w:val="300"/>
        </w:trPr>
        <w:tc>
          <w:tcPr>
            <w:tcW w:w="500" w:type="dxa"/>
            <w:tcBorders>
              <w:top w:val="single" w:sz="6" w:space="0" w:color="auto"/>
              <w:bottom w:val="single" w:sz="6" w:space="0" w:color="auto"/>
              <w:right w:val="single" w:sz="6" w:space="0" w:color="auto"/>
            </w:tcBorders>
            <w:vAlign w:val="center"/>
          </w:tcPr>
          <w:p w14:paraId="1C69883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7</w:t>
            </w:r>
          </w:p>
        </w:tc>
        <w:tc>
          <w:tcPr>
            <w:tcW w:w="3500" w:type="dxa"/>
            <w:tcBorders>
              <w:top w:val="single" w:sz="6" w:space="0" w:color="auto"/>
              <w:left w:val="single" w:sz="6" w:space="0" w:color="auto"/>
              <w:bottom w:val="single" w:sz="6" w:space="0" w:color="auto"/>
              <w:right w:val="single" w:sz="6" w:space="0" w:color="auto"/>
            </w:tcBorders>
            <w:vAlign w:val="center"/>
          </w:tcPr>
          <w:p w14:paraId="179B4D52"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Особа, яка розкриває інформацію</w:t>
            </w:r>
          </w:p>
        </w:tc>
        <w:tc>
          <w:tcPr>
            <w:tcW w:w="6465" w:type="dxa"/>
            <w:tcBorders>
              <w:top w:val="single" w:sz="6" w:space="0" w:color="auto"/>
              <w:left w:val="single" w:sz="6" w:space="0" w:color="auto"/>
              <w:bottom w:val="single" w:sz="6" w:space="0" w:color="auto"/>
            </w:tcBorders>
            <w:vAlign w:val="center"/>
          </w:tcPr>
          <w:p w14:paraId="3BF20421"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V</w:t>
            </w:r>
            <w:r>
              <w:rPr>
                <w:rFonts w:ascii="Times New Roman CYR" w:hAnsi="Times New Roman CYR" w:cs="Times New Roman CYR"/>
                <w:kern w:val="0"/>
              </w:rPr>
              <w:tab/>
              <w:t>Емітент</w:t>
            </w:r>
          </w:p>
          <w:p w14:paraId="4E952873"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ab/>
              <w:t>Особа, яка надає забезпечення</w:t>
            </w:r>
          </w:p>
        </w:tc>
      </w:tr>
      <w:tr w:rsidR="00CE7B63" w14:paraId="341F33A1" w14:textId="77777777">
        <w:trPr>
          <w:trHeight w:val="300"/>
        </w:trPr>
        <w:tc>
          <w:tcPr>
            <w:tcW w:w="500" w:type="dxa"/>
            <w:tcBorders>
              <w:top w:val="single" w:sz="6" w:space="0" w:color="auto"/>
              <w:bottom w:val="single" w:sz="6" w:space="0" w:color="auto"/>
              <w:right w:val="single" w:sz="6" w:space="0" w:color="auto"/>
            </w:tcBorders>
            <w:vAlign w:val="center"/>
          </w:tcPr>
          <w:p w14:paraId="167E2071"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8</w:t>
            </w:r>
          </w:p>
        </w:tc>
        <w:tc>
          <w:tcPr>
            <w:tcW w:w="3500" w:type="dxa"/>
            <w:tcBorders>
              <w:top w:val="single" w:sz="6" w:space="0" w:color="auto"/>
              <w:left w:val="single" w:sz="6" w:space="0" w:color="auto"/>
              <w:bottom w:val="single" w:sz="6" w:space="0" w:color="auto"/>
              <w:right w:val="single" w:sz="6" w:space="0" w:color="auto"/>
            </w:tcBorders>
            <w:vAlign w:val="center"/>
          </w:tcPr>
          <w:p w14:paraId="7FAF5B79"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Особа має статус підприємства, що становить суспільний інтерес</w:t>
            </w:r>
          </w:p>
        </w:tc>
        <w:tc>
          <w:tcPr>
            <w:tcW w:w="6465" w:type="dxa"/>
            <w:tcBorders>
              <w:top w:val="single" w:sz="6" w:space="0" w:color="auto"/>
              <w:left w:val="single" w:sz="6" w:space="0" w:color="auto"/>
              <w:bottom w:val="single" w:sz="6" w:space="0" w:color="auto"/>
            </w:tcBorders>
            <w:vAlign w:val="center"/>
          </w:tcPr>
          <w:p w14:paraId="05553BA7"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ab/>
              <w:t>Так</w:t>
            </w:r>
          </w:p>
          <w:p w14:paraId="31DE3189"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V</w:t>
            </w:r>
            <w:r>
              <w:rPr>
                <w:rFonts w:ascii="Times New Roman CYR" w:hAnsi="Times New Roman CYR" w:cs="Times New Roman CYR"/>
                <w:kern w:val="0"/>
              </w:rPr>
              <w:tab/>
              <w:t>Ні</w:t>
            </w:r>
          </w:p>
        </w:tc>
      </w:tr>
      <w:tr w:rsidR="00CE7B63" w14:paraId="3247B641" w14:textId="77777777">
        <w:trPr>
          <w:trHeight w:val="300"/>
        </w:trPr>
        <w:tc>
          <w:tcPr>
            <w:tcW w:w="500" w:type="dxa"/>
            <w:tcBorders>
              <w:top w:val="single" w:sz="6" w:space="0" w:color="auto"/>
              <w:bottom w:val="single" w:sz="6" w:space="0" w:color="auto"/>
              <w:right w:val="single" w:sz="6" w:space="0" w:color="auto"/>
            </w:tcBorders>
            <w:vAlign w:val="center"/>
          </w:tcPr>
          <w:p w14:paraId="2C0C7FA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9</w:t>
            </w:r>
          </w:p>
        </w:tc>
        <w:tc>
          <w:tcPr>
            <w:tcW w:w="3500" w:type="dxa"/>
            <w:tcBorders>
              <w:top w:val="single" w:sz="6" w:space="0" w:color="auto"/>
              <w:left w:val="single" w:sz="6" w:space="0" w:color="auto"/>
              <w:bottom w:val="single" w:sz="6" w:space="0" w:color="auto"/>
              <w:right w:val="single" w:sz="6" w:space="0" w:color="auto"/>
            </w:tcBorders>
            <w:vAlign w:val="center"/>
          </w:tcPr>
          <w:p w14:paraId="768B0808"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Категорія підприємства</w:t>
            </w:r>
          </w:p>
        </w:tc>
        <w:tc>
          <w:tcPr>
            <w:tcW w:w="6465" w:type="dxa"/>
            <w:tcBorders>
              <w:top w:val="single" w:sz="6" w:space="0" w:color="auto"/>
              <w:left w:val="single" w:sz="6" w:space="0" w:color="auto"/>
              <w:bottom w:val="single" w:sz="6" w:space="0" w:color="auto"/>
            </w:tcBorders>
            <w:vAlign w:val="center"/>
          </w:tcPr>
          <w:p w14:paraId="4EC0023B"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ab/>
              <w:t>Велике</w:t>
            </w:r>
          </w:p>
          <w:p w14:paraId="37227DDB"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ab/>
              <w:t>Середнє</w:t>
            </w:r>
          </w:p>
          <w:p w14:paraId="41430E07"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V</w:t>
            </w:r>
            <w:r>
              <w:rPr>
                <w:rFonts w:ascii="Times New Roman CYR" w:hAnsi="Times New Roman CYR" w:cs="Times New Roman CYR"/>
                <w:kern w:val="0"/>
              </w:rPr>
              <w:tab/>
              <w:t>Мале</w:t>
            </w:r>
          </w:p>
          <w:p w14:paraId="447E09B8"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ab/>
              <w:t>Мікро</w:t>
            </w:r>
          </w:p>
        </w:tc>
      </w:tr>
      <w:tr w:rsidR="00CE7B63" w14:paraId="0F0D1915" w14:textId="77777777">
        <w:trPr>
          <w:trHeight w:val="300"/>
        </w:trPr>
        <w:tc>
          <w:tcPr>
            <w:tcW w:w="500" w:type="dxa"/>
            <w:tcBorders>
              <w:top w:val="single" w:sz="6" w:space="0" w:color="auto"/>
              <w:bottom w:val="single" w:sz="6" w:space="0" w:color="auto"/>
              <w:right w:val="single" w:sz="6" w:space="0" w:color="auto"/>
            </w:tcBorders>
            <w:vAlign w:val="center"/>
          </w:tcPr>
          <w:p w14:paraId="0427B05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10</w:t>
            </w:r>
          </w:p>
        </w:tc>
        <w:tc>
          <w:tcPr>
            <w:tcW w:w="3500" w:type="dxa"/>
            <w:tcBorders>
              <w:top w:val="single" w:sz="6" w:space="0" w:color="auto"/>
              <w:left w:val="single" w:sz="6" w:space="0" w:color="auto"/>
              <w:bottom w:val="single" w:sz="6" w:space="0" w:color="auto"/>
              <w:right w:val="single" w:sz="6" w:space="0" w:color="auto"/>
            </w:tcBorders>
            <w:vAlign w:val="center"/>
          </w:tcPr>
          <w:p w14:paraId="01A57D9C"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Адреса електронної пошти для офіційного каналу зв'язку</w:t>
            </w:r>
          </w:p>
        </w:tc>
        <w:tc>
          <w:tcPr>
            <w:tcW w:w="6465" w:type="dxa"/>
            <w:tcBorders>
              <w:top w:val="single" w:sz="6" w:space="0" w:color="auto"/>
              <w:left w:val="single" w:sz="6" w:space="0" w:color="auto"/>
              <w:bottom w:val="single" w:sz="6" w:space="0" w:color="auto"/>
            </w:tcBorders>
            <w:vAlign w:val="center"/>
          </w:tcPr>
          <w:p w14:paraId="44D08863"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office@ingo.ua</w:t>
            </w:r>
          </w:p>
        </w:tc>
      </w:tr>
      <w:tr w:rsidR="00CE7B63" w14:paraId="48A2DC53" w14:textId="77777777">
        <w:trPr>
          <w:trHeight w:val="300"/>
        </w:trPr>
        <w:tc>
          <w:tcPr>
            <w:tcW w:w="500" w:type="dxa"/>
            <w:tcBorders>
              <w:top w:val="single" w:sz="6" w:space="0" w:color="auto"/>
              <w:bottom w:val="single" w:sz="6" w:space="0" w:color="auto"/>
              <w:right w:val="single" w:sz="6" w:space="0" w:color="auto"/>
            </w:tcBorders>
            <w:vAlign w:val="center"/>
          </w:tcPr>
          <w:p w14:paraId="0487F4C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11</w:t>
            </w:r>
          </w:p>
        </w:tc>
        <w:tc>
          <w:tcPr>
            <w:tcW w:w="3500" w:type="dxa"/>
            <w:tcBorders>
              <w:top w:val="single" w:sz="6" w:space="0" w:color="auto"/>
              <w:left w:val="single" w:sz="6" w:space="0" w:color="auto"/>
              <w:bottom w:val="single" w:sz="6" w:space="0" w:color="auto"/>
              <w:right w:val="single" w:sz="6" w:space="0" w:color="auto"/>
            </w:tcBorders>
            <w:vAlign w:val="center"/>
          </w:tcPr>
          <w:p w14:paraId="6EC627F8"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Адреса вебсайту</w:t>
            </w:r>
          </w:p>
        </w:tc>
        <w:tc>
          <w:tcPr>
            <w:tcW w:w="6465" w:type="dxa"/>
            <w:tcBorders>
              <w:top w:val="single" w:sz="6" w:space="0" w:color="auto"/>
              <w:left w:val="single" w:sz="6" w:space="0" w:color="auto"/>
              <w:bottom w:val="single" w:sz="6" w:space="0" w:color="auto"/>
            </w:tcBorders>
            <w:vAlign w:val="center"/>
          </w:tcPr>
          <w:p w14:paraId="42F83F58"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https://life.ingo.ua/</w:t>
            </w:r>
          </w:p>
        </w:tc>
      </w:tr>
      <w:tr w:rsidR="00CE7B63" w14:paraId="31C5D784" w14:textId="77777777">
        <w:trPr>
          <w:trHeight w:val="300"/>
        </w:trPr>
        <w:tc>
          <w:tcPr>
            <w:tcW w:w="500" w:type="dxa"/>
            <w:tcBorders>
              <w:top w:val="single" w:sz="6" w:space="0" w:color="auto"/>
              <w:bottom w:val="single" w:sz="6" w:space="0" w:color="auto"/>
              <w:right w:val="single" w:sz="6" w:space="0" w:color="auto"/>
            </w:tcBorders>
            <w:vAlign w:val="center"/>
          </w:tcPr>
          <w:p w14:paraId="2AEB2F5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12</w:t>
            </w:r>
          </w:p>
        </w:tc>
        <w:tc>
          <w:tcPr>
            <w:tcW w:w="3500" w:type="dxa"/>
            <w:tcBorders>
              <w:top w:val="single" w:sz="6" w:space="0" w:color="auto"/>
              <w:left w:val="single" w:sz="6" w:space="0" w:color="auto"/>
              <w:bottom w:val="single" w:sz="6" w:space="0" w:color="auto"/>
              <w:right w:val="single" w:sz="6" w:space="0" w:color="auto"/>
            </w:tcBorders>
            <w:vAlign w:val="center"/>
          </w:tcPr>
          <w:p w14:paraId="1B834E75"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Номер телефону</w:t>
            </w:r>
          </w:p>
        </w:tc>
        <w:tc>
          <w:tcPr>
            <w:tcW w:w="6465" w:type="dxa"/>
            <w:tcBorders>
              <w:top w:val="single" w:sz="6" w:space="0" w:color="auto"/>
              <w:left w:val="single" w:sz="6" w:space="0" w:color="auto"/>
              <w:bottom w:val="single" w:sz="6" w:space="0" w:color="auto"/>
            </w:tcBorders>
            <w:vAlign w:val="center"/>
          </w:tcPr>
          <w:p w14:paraId="1765A70A"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044 490-27-44</w:t>
            </w:r>
          </w:p>
        </w:tc>
      </w:tr>
      <w:tr w:rsidR="00CE7B63" w14:paraId="0971DF17" w14:textId="77777777">
        <w:trPr>
          <w:trHeight w:val="300"/>
        </w:trPr>
        <w:tc>
          <w:tcPr>
            <w:tcW w:w="500" w:type="dxa"/>
            <w:tcBorders>
              <w:top w:val="single" w:sz="6" w:space="0" w:color="auto"/>
              <w:bottom w:val="single" w:sz="6" w:space="0" w:color="auto"/>
              <w:right w:val="single" w:sz="6" w:space="0" w:color="auto"/>
            </w:tcBorders>
            <w:vAlign w:val="center"/>
          </w:tcPr>
          <w:p w14:paraId="0DE9B53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13</w:t>
            </w:r>
          </w:p>
        </w:tc>
        <w:tc>
          <w:tcPr>
            <w:tcW w:w="3500" w:type="dxa"/>
            <w:tcBorders>
              <w:top w:val="single" w:sz="6" w:space="0" w:color="auto"/>
              <w:left w:val="single" w:sz="6" w:space="0" w:color="auto"/>
              <w:bottom w:val="single" w:sz="6" w:space="0" w:color="auto"/>
              <w:right w:val="single" w:sz="6" w:space="0" w:color="auto"/>
            </w:tcBorders>
            <w:vAlign w:val="center"/>
          </w:tcPr>
          <w:p w14:paraId="59DA367B"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Статутний капітал, грн</w:t>
            </w:r>
          </w:p>
        </w:tc>
        <w:tc>
          <w:tcPr>
            <w:tcW w:w="6465" w:type="dxa"/>
            <w:tcBorders>
              <w:top w:val="single" w:sz="6" w:space="0" w:color="auto"/>
              <w:left w:val="single" w:sz="6" w:space="0" w:color="auto"/>
              <w:bottom w:val="single" w:sz="6" w:space="0" w:color="auto"/>
            </w:tcBorders>
            <w:vAlign w:val="center"/>
          </w:tcPr>
          <w:p w14:paraId="2368E04E"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21000000</w:t>
            </w:r>
          </w:p>
        </w:tc>
      </w:tr>
      <w:tr w:rsidR="00CE7B63" w14:paraId="6AB2F5B1" w14:textId="77777777">
        <w:trPr>
          <w:trHeight w:val="300"/>
        </w:trPr>
        <w:tc>
          <w:tcPr>
            <w:tcW w:w="500" w:type="dxa"/>
            <w:tcBorders>
              <w:top w:val="single" w:sz="6" w:space="0" w:color="auto"/>
              <w:bottom w:val="single" w:sz="6" w:space="0" w:color="auto"/>
              <w:right w:val="single" w:sz="6" w:space="0" w:color="auto"/>
            </w:tcBorders>
            <w:vAlign w:val="center"/>
          </w:tcPr>
          <w:p w14:paraId="7088252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14</w:t>
            </w:r>
          </w:p>
        </w:tc>
        <w:tc>
          <w:tcPr>
            <w:tcW w:w="3500" w:type="dxa"/>
            <w:tcBorders>
              <w:top w:val="single" w:sz="6" w:space="0" w:color="auto"/>
              <w:left w:val="single" w:sz="6" w:space="0" w:color="auto"/>
              <w:bottom w:val="single" w:sz="6" w:space="0" w:color="auto"/>
              <w:right w:val="single" w:sz="6" w:space="0" w:color="auto"/>
            </w:tcBorders>
            <w:vAlign w:val="center"/>
          </w:tcPr>
          <w:p w14:paraId="32066B64"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Відсоток акцій (часток/паїв) у статутному капіталі, що належить державі</w:t>
            </w:r>
          </w:p>
        </w:tc>
        <w:tc>
          <w:tcPr>
            <w:tcW w:w="6465" w:type="dxa"/>
            <w:tcBorders>
              <w:top w:val="single" w:sz="6" w:space="0" w:color="auto"/>
              <w:left w:val="single" w:sz="6" w:space="0" w:color="auto"/>
              <w:bottom w:val="single" w:sz="6" w:space="0" w:color="auto"/>
            </w:tcBorders>
            <w:vAlign w:val="center"/>
          </w:tcPr>
          <w:p w14:paraId="3B52988C"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0</w:t>
            </w:r>
          </w:p>
        </w:tc>
      </w:tr>
      <w:tr w:rsidR="00CE7B63" w14:paraId="0BA12B4C" w14:textId="77777777">
        <w:trPr>
          <w:trHeight w:val="300"/>
        </w:trPr>
        <w:tc>
          <w:tcPr>
            <w:tcW w:w="500" w:type="dxa"/>
            <w:tcBorders>
              <w:top w:val="single" w:sz="6" w:space="0" w:color="auto"/>
              <w:bottom w:val="single" w:sz="6" w:space="0" w:color="auto"/>
              <w:right w:val="single" w:sz="6" w:space="0" w:color="auto"/>
            </w:tcBorders>
            <w:vAlign w:val="center"/>
          </w:tcPr>
          <w:p w14:paraId="6E88886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15</w:t>
            </w:r>
          </w:p>
        </w:tc>
        <w:tc>
          <w:tcPr>
            <w:tcW w:w="3500" w:type="dxa"/>
            <w:tcBorders>
              <w:top w:val="single" w:sz="6" w:space="0" w:color="auto"/>
              <w:left w:val="single" w:sz="6" w:space="0" w:color="auto"/>
              <w:bottom w:val="single" w:sz="6" w:space="0" w:color="auto"/>
              <w:right w:val="single" w:sz="6" w:space="0" w:color="auto"/>
            </w:tcBorders>
            <w:vAlign w:val="center"/>
          </w:tcPr>
          <w:p w14:paraId="06E5AFFD"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Відсоток акцій (часток, паїв) статутного капіталу, що передано до статутного капіталу державного (національного) акціонерного товариства та/або холдингової компанії</w:t>
            </w:r>
          </w:p>
        </w:tc>
        <w:tc>
          <w:tcPr>
            <w:tcW w:w="6465" w:type="dxa"/>
            <w:tcBorders>
              <w:top w:val="single" w:sz="6" w:space="0" w:color="auto"/>
              <w:left w:val="single" w:sz="6" w:space="0" w:color="auto"/>
              <w:bottom w:val="single" w:sz="6" w:space="0" w:color="auto"/>
            </w:tcBorders>
            <w:vAlign w:val="center"/>
          </w:tcPr>
          <w:p w14:paraId="349D24FF"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0</w:t>
            </w:r>
          </w:p>
        </w:tc>
      </w:tr>
      <w:tr w:rsidR="00CE7B63" w14:paraId="0BFCBAE2" w14:textId="77777777">
        <w:trPr>
          <w:trHeight w:val="300"/>
        </w:trPr>
        <w:tc>
          <w:tcPr>
            <w:tcW w:w="500" w:type="dxa"/>
            <w:tcBorders>
              <w:top w:val="single" w:sz="6" w:space="0" w:color="auto"/>
              <w:bottom w:val="single" w:sz="6" w:space="0" w:color="auto"/>
              <w:right w:val="single" w:sz="6" w:space="0" w:color="auto"/>
            </w:tcBorders>
            <w:vAlign w:val="center"/>
          </w:tcPr>
          <w:p w14:paraId="4106C23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16</w:t>
            </w:r>
          </w:p>
        </w:tc>
        <w:tc>
          <w:tcPr>
            <w:tcW w:w="3500" w:type="dxa"/>
            <w:tcBorders>
              <w:top w:val="single" w:sz="6" w:space="0" w:color="auto"/>
              <w:left w:val="single" w:sz="6" w:space="0" w:color="auto"/>
              <w:bottom w:val="single" w:sz="6" w:space="0" w:color="auto"/>
              <w:right w:val="single" w:sz="6" w:space="0" w:color="auto"/>
            </w:tcBorders>
            <w:vAlign w:val="center"/>
          </w:tcPr>
          <w:p w14:paraId="3B55E6B7"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Середня кількість працівників за звітний період</w:t>
            </w:r>
          </w:p>
        </w:tc>
        <w:tc>
          <w:tcPr>
            <w:tcW w:w="6465" w:type="dxa"/>
            <w:tcBorders>
              <w:top w:val="single" w:sz="6" w:space="0" w:color="auto"/>
              <w:left w:val="single" w:sz="6" w:space="0" w:color="auto"/>
              <w:bottom w:val="single" w:sz="6" w:space="0" w:color="auto"/>
            </w:tcBorders>
            <w:vAlign w:val="center"/>
          </w:tcPr>
          <w:p w14:paraId="6980C46F"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2</w:t>
            </w:r>
          </w:p>
        </w:tc>
      </w:tr>
      <w:tr w:rsidR="00CE7B63" w14:paraId="529954C1" w14:textId="77777777">
        <w:trPr>
          <w:trHeight w:val="300"/>
        </w:trPr>
        <w:tc>
          <w:tcPr>
            <w:tcW w:w="500" w:type="dxa"/>
            <w:tcBorders>
              <w:top w:val="single" w:sz="6" w:space="0" w:color="auto"/>
              <w:bottom w:val="single" w:sz="6" w:space="0" w:color="auto"/>
              <w:right w:val="single" w:sz="6" w:space="0" w:color="auto"/>
            </w:tcBorders>
            <w:vAlign w:val="center"/>
          </w:tcPr>
          <w:p w14:paraId="799A1A6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17</w:t>
            </w:r>
          </w:p>
        </w:tc>
        <w:tc>
          <w:tcPr>
            <w:tcW w:w="3500" w:type="dxa"/>
            <w:tcBorders>
              <w:top w:val="single" w:sz="6" w:space="0" w:color="auto"/>
              <w:left w:val="single" w:sz="6" w:space="0" w:color="auto"/>
              <w:bottom w:val="single" w:sz="6" w:space="0" w:color="auto"/>
              <w:right w:val="single" w:sz="6" w:space="0" w:color="auto"/>
            </w:tcBorders>
            <w:vAlign w:val="center"/>
          </w:tcPr>
          <w:p w14:paraId="27F50638"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Витрати на оплату праці, тис. грн (для розрахунку фіктивності для суб'єктів малого підприємництва)</w:t>
            </w:r>
          </w:p>
        </w:tc>
        <w:tc>
          <w:tcPr>
            <w:tcW w:w="6465" w:type="dxa"/>
            <w:tcBorders>
              <w:top w:val="single" w:sz="6" w:space="0" w:color="auto"/>
              <w:left w:val="single" w:sz="6" w:space="0" w:color="auto"/>
              <w:bottom w:val="single" w:sz="6" w:space="0" w:color="auto"/>
            </w:tcBorders>
            <w:vAlign w:val="center"/>
          </w:tcPr>
          <w:p w14:paraId="7DFC496A"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tc>
      </w:tr>
      <w:tr w:rsidR="00CE7B63" w14:paraId="37EAA7C1" w14:textId="77777777">
        <w:trPr>
          <w:trHeight w:val="300"/>
        </w:trPr>
        <w:tc>
          <w:tcPr>
            <w:tcW w:w="500" w:type="dxa"/>
            <w:tcBorders>
              <w:top w:val="single" w:sz="6" w:space="0" w:color="auto"/>
              <w:bottom w:val="single" w:sz="6" w:space="0" w:color="auto"/>
              <w:right w:val="single" w:sz="6" w:space="0" w:color="auto"/>
            </w:tcBorders>
            <w:vAlign w:val="center"/>
          </w:tcPr>
          <w:p w14:paraId="5F5543A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18</w:t>
            </w:r>
          </w:p>
        </w:tc>
        <w:tc>
          <w:tcPr>
            <w:tcW w:w="3500" w:type="dxa"/>
            <w:tcBorders>
              <w:top w:val="single" w:sz="6" w:space="0" w:color="auto"/>
              <w:left w:val="single" w:sz="6" w:space="0" w:color="auto"/>
              <w:bottom w:val="single" w:sz="6" w:space="0" w:color="auto"/>
              <w:right w:val="single" w:sz="6" w:space="0" w:color="auto"/>
            </w:tcBorders>
            <w:vAlign w:val="center"/>
          </w:tcPr>
          <w:p w14:paraId="6511722D"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Основні види діяльності із зазначенням їх найменування та коду за КВЕД</w:t>
            </w:r>
          </w:p>
        </w:tc>
        <w:tc>
          <w:tcPr>
            <w:tcW w:w="6465" w:type="dxa"/>
            <w:tcBorders>
              <w:top w:val="single" w:sz="6" w:space="0" w:color="auto"/>
              <w:left w:val="single" w:sz="6" w:space="0" w:color="auto"/>
              <w:bottom w:val="single" w:sz="6" w:space="0" w:color="auto"/>
            </w:tcBorders>
            <w:vAlign w:val="center"/>
          </w:tcPr>
          <w:p w14:paraId="695602A2"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66.22 - Дiяльнiсть страхових агентiв</w:t>
            </w:r>
          </w:p>
          <w:p w14:paraId="23AFFC56"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66.21 - Оцiнювання ризикiв та завданої шкоди</w:t>
            </w:r>
          </w:p>
          <w:p w14:paraId="31702FE8"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66.29 - Iнша допомiжна дiяльнiсть у сферi страхування та пенсiйного забезпечення</w:t>
            </w:r>
          </w:p>
        </w:tc>
      </w:tr>
      <w:tr w:rsidR="00CE7B63" w14:paraId="71A0B0F7" w14:textId="77777777">
        <w:trPr>
          <w:trHeight w:val="300"/>
        </w:trPr>
        <w:tc>
          <w:tcPr>
            <w:tcW w:w="500" w:type="dxa"/>
            <w:tcBorders>
              <w:top w:val="single" w:sz="6" w:space="0" w:color="auto"/>
              <w:bottom w:val="single" w:sz="6" w:space="0" w:color="auto"/>
              <w:right w:val="single" w:sz="6" w:space="0" w:color="auto"/>
            </w:tcBorders>
            <w:vAlign w:val="center"/>
          </w:tcPr>
          <w:p w14:paraId="4032741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19</w:t>
            </w:r>
          </w:p>
        </w:tc>
        <w:tc>
          <w:tcPr>
            <w:tcW w:w="3500" w:type="dxa"/>
            <w:tcBorders>
              <w:top w:val="single" w:sz="6" w:space="0" w:color="auto"/>
              <w:left w:val="single" w:sz="6" w:space="0" w:color="auto"/>
              <w:bottom w:val="single" w:sz="6" w:space="0" w:color="auto"/>
              <w:right w:val="single" w:sz="6" w:space="0" w:color="auto"/>
            </w:tcBorders>
            <w:vAlign w:val="center"/>
          </w:tcPr>
          <w:p w14:paraId="6A9CCCE1"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Структура управління особи</w:t>
            </w:r>
          </w:p>
        </w:tc>
        <w:tc>
          <w:tcPr>
            <w:tcW w:w="6465" w:type="dxa"/>
            <w:tcBorders>
              <w:top w:val="single" w:sz="6" w:space="0" w:color="auto"/>
              <w:left w:val="single" w:sz="6" w:space="0" w:color="auto"/>
              <w:bottom w:val="single" w:sz="6" w:space="0" w:color="auto"/>
            </w:tcBorders>
            <w:vAlign w:val="center"/>
          </w:tcPr>
          <w:p w14:paraId="1C6CBFDD"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ab/>
              <w:t>Однорівнева</w:t>
            </w:r>
          </w:p>
          <w:p w14:paraId="130938E3"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V</w:t>
            </w:r>
            <w:r>
              <w:rPr>
                <w:rFonts w:ascii="Times New Roman CYR" w:hAnsi="Times New Roman CYR" w:cs="Times New Roman CYR"/>
                <w:kern w:val="0"/>
              </w:rPr>
              <w:tab/>
              <w:t>Дворівнева</w:t>
            </w:r>
          </w:p>
          <w:p w14:paraId="63D80766"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ab/>
              <w:t>Інше</w:t>
            </w:r>
          </w:p>
        </w:tc>
      </w:tr>
    </w:tbl>
    <w:p w14:paraId="3CB1D690"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0D811C45"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Банки, що обслуговують особу:</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
        <w:gridCol w:w="3500"/>
        <w:gridCol w:w="6465"/>
      </w:tblGrid>
      <w:tr w:rsidR="00CE7B63" w14:paraId="62BAB14F" w14:textId="77777777">
        <w:trPr>
          <w:trHeight w:val="300"/>
        </w:trPr>
        <w:tc>
          <w:tcPr>
            <w:tcW w:w="500" w:type="dxa"/>
            <w:tcBorders>
              <w:top w:val="single" w:sz="6" w:space="0" w:color="auto"/>
              <w:bottom w:val="single" w:sz="6" w:space="0" w:color="auto"/>
              <w:right w:val="single" w:sz="6" w:space="0" w:color="auto"/>
            </w:tcBorders>
            <w:vAlign w:val="center"/>
          </w:tcPr>
          <w:p w14:paraId="2D26414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1</w:t>
            </w:r>
          </w:p>
        </w:tc>
        <w:tc>
          <w:tcPr>
            <w:tcW w:w="3500" w:type="dxa"/>
            <w:tcBorders>
              <w:top w:val="single" w:sz="6" w:space="0" w:color="auto"/>
              <w:left w:val="single" w:sz="6" w:space="0" w:color="auto"/>
              <w:bottom w:val="single" w:sz="6" w:space="0" w:color="auto"/>
              <w:right w:val="single" w:sz="6" w:space="0" w:color="auto"/>
            </w:tcBorders>
            <w:vAlign w:val="center"/>
          </w:tcPr>
          <w:p w14:paraId="2FA251AD"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14:paraId="01242561"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АТ "ОТП БАНК"</w:t>
            </w:r>
          </w:p>
        </w:tc>
      </w:tr>
      <w:tr w:rsidR="00CE7B63" w14:paraId="373E6D16" w14:textId="77777777">
        <w:trPr>
          <w:trHeight w:val="300"/>
        </w:trPr>
        <w:tc>
          <w:tcPr>
            <w:tcW w:w="500" w:type="dxa"/>
            <w:tcBorders>
              <w:top w:val="single" w:sz="6" w:space="0" w:color="auto"/>
              <w:bottom w:val="single" w:sz="6" w:space="0" w:color="auto"/>
              <w:right w:val="single" w:sz="6" w:space="0" w:color="auto"/>
            </w:tcBorders>
            <w:vAlign w:val="center"/>
          </w:tcPr>
          <w:p w14:paraId="2F3110F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p>
        </w:tc>
        <w:tc>
          <w:tcPr>
            <w:tcW w:w="3500" w:type="dxa"/>
            <w:tcBorders>
              <w:top w:val="single" w:sz="6" w:space="0" w:color="auto"/>
              <w:left w:val="single" w:sz="6" w:space="0" w:color="auto"/>
              <w:bottom w:val="single" w:sz="6" w:space="0" w:color="auto"/>
              <w:right w:val="single" w:sz="6" w:space="0" w:color="auto"/>
            </w:tcBorders>
            <w:vAlign w:val="center"/>
          </w:tcPr>
          <w:p w14:paraId="0863F2C7"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14:paraId="7D656E1E"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21685166</w:t>
            </w:r>
          </w:p>
        </w:tc>
      </w:tr>
      <w:tr w:rsidR="00CE7B63" w14:paraId="367B1A2F" w14:textId="77777777">
        <w:trPr>
          <w:trHeight w:val="300"/>
        </w:trPr>
        <w:tc>
          <w:tcPr>
            <w:tcW w:w="500" w:type="dxa"/>
            <w:tcBorders>
              <w:top w:val="single" w:sz="6" w:space="0" w:color="auto"/>
              <w:bottom w:val="single" w:sz="6" w:space="0" w:color="auto"/>
              <w:right w:val="single" w:sz="6" w:space="0" w:color="auto"/>
            </w:tcBorders>
            <w:vAlign w:val="center"/>
          </w:tcPr>
          <w:p w14:paraId="70EBA5F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p>
        </w:tc>
        <w:tc>
          <w:tcPr>
            <w:tcW w:w="3500" w:type="dxa"/>
            <w:tcBorders>
              <w:top w:val="single" w:sz="6" w:space="0" w:color="auto"/>
              <w:left w:val="single" w:sz="6" w:space="0" w:color="auto"/>
              <w:bottom w:val="single" w:sz="6" w:space="0" w:color="auto"/>
              <w:right w:val="single" w:sz="6" w:space="0" w:color="auto"/>
            </w:tcBorders>
            <w:vAlign w:val="center"/>
          </w:tcPr>
          <w:p w14:paraId="1B4A6DFD"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IBAN</w:t>
            </w:r>
          </w:p>
        </w:tc>
        <w:tc>
          <w:tcPr>
            <w:tcW w:w="6465" w:type="dxa"/>
            <w:tcBorders>
              <w:top w:val="single" w:sz="6" w:space="0" w:color="auto"/>
              <w:left w:val="single" w:sz="6" w:space="0" w:color="auto"/>
              <w:bottom w:val="single" w:sz="6" w:space="0" w:color="auto"/>
            </w:tcBorders>
            <w:vAlign w:val="center"/>
          </w:tcPr>
          <w:p w14:paraId="116A4F91"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UA323005280000026504001316257</w:t>
            </w:r>
          </w:p>
        </w:tc>
      </w:tr>
      <w:tr w:rsidR="00CE7B63" w14:paraId="1D22D34C" w14:textId="77777777">
        <w:trPr>
          <w:trHeight w:val="300"/>
        </w:trPr>
        <w:tc>
          <w:tcPr>
            <w:tcW w:w="500" w:type="dxa"/>
            <w:tcBorders>
              <w:top w:val="single" w:sz="6" w:space="0" w:color="auto"/>
              <w:bottom w:val="single" w:sz="6" w:space="0" w:color="auto"/>
              <w:right w:val="single" w:sz="6" w:space="0" w:color="auto"/>
            </w:tcBorders>
            <w:vAlign w:val="center"/>
          </w:tcPr>
          <w:p w14:paraId="2BA852D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p>
        </w:tc>
        <w:tc>
          <w:tcPr>
            <w:tcW w:w="3500" w:type="dxa"/>
            <w:tcBorders>
              <w:top w:val="single" w:sz="6" w:space="0" w:color="auto"/>
              <w:left w:val="single" w:sz="6" w:space="0" w:color="auto"/>
              <w:bottom w:val="single" w:sz="6" w:space="0" w:color="auto"/>
              <w:right w:val="single" w:sz="6" w:space="0" w:color="auto"/>
            </w:tcBorders>
            <w:vAlign w:val="center"/>
          </w:tcPr>
          <w:p w14:paraId="737FE7A9"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Валюта рахунку</w:t>
            </w:r>
          </w:p>
        </w:tc>
        <w:tc>
          <w:tcPr>
            <w:tcW w:w="6465" w:type="dxa"/>
            <w:tcBorders>
              <w:top w:val="single" w:sz="6" w:space="0" w:color="auto"/>
              <w:left w:val="single" w:sz="6" w:space="0" w:color="auto"/>
              <w:bottom w:val="single" w:sz="6" w:space="0" w:color="auto"/>
            </w:tcBorders>
            <w:vAlign w:val="center"/>
          </w:tcPr>
          <w:p w14:paraId="0CE73682"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гривня</w:t>
            </w:r>
          </w:p>
        </w:tc>
      </w:tr>
      <w:tr w:rsidR="00CE7B63" w14:paraId="01E3E220" w14:textId="77777777">
        <w:trPr>
          <w:trHeight w:val="300"/>
        </w:trPr>
        <w:tc>
          <w:tcPr>
            <w:tcW w:w="500" w:type="dxa"/>
            <w:tcBorders>
              <w:top w:val="single" w:sz="6" w:space="0" w:color="auto"/>
              <w:bottom w:val="single" w:sz="6" w:space="0" w:color="auto"/>
              <w:right w:val="single" w:sz="6" w:space="0" w:color="auto"/>
            </w:tcBorders>
            <w:vAlign w:val="center"/>
          </w:tcPr>
          <w:p w14:paraId="5C10DBA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2</w:t>
            </w:r>
          </w:p>
        </w:tc>
        <w:tc>
          <w:tcPr>
            <w:tcW w:w="3500" w:type="dxa"/>
            <w:tcBorders>
              <w:top w:val="single" w:sz="6" w:space="0" w:color="auto"/>
              <w:left w:val="single" w:sz="6" w:space="0" w:color="auto"/>
              <w:bottom w:val="single" w:sz="6" w:space="0" w:color="auto"/>
              <w:right w:val="single" w:sz="6" w:space="0" w:color="auto"/>
            </w:tcBorders>
            <w:vAlign w:val="center"/>
          </w:tcPr>
          <w:p w14:paraId="0DC89095"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14:paraId="625F6CF5"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АТ "ПУМБ"</w:t>
            </w:r>
          </w:p>
        </w:tc>
      </w:tr>
      <w:tr w:rsidR="00CE7B63" w14:paraId="779AD821" w14:textId="77777777">
        <w:trPr>
          <w:trHeight w:val="300"/>
        </w:trPr>
        <w:tc>
          <w:tcPr>
            <w:tcW w:w="500" w:type="dxa"/>
            <w:tcBorders>
              <w:top w:val="single" w:sz="6" w:space="0" w:color="auto"/>
              <w:bottom w:val="single" w:sz="6" w:space="0" w:color="auto"/>
              <w:right w:val="single" w:sz="6" w:space="0" w:color="auto"/>
            </w:tcBorders>
            <w:vAlign w:val="center"/>
          </w:tcPr>
          <w:p w14:paraId="1E66A76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p>
        </w:tc>
        <w:tc>
          <w:tcPr>
            <w:tcW w:w="3500" w:type="dxa"/>
            <w:tcBorders>
              <w:top w:val="single" w:sz="6" w:space="0" w:color="auto"/>
              <w:left w:val="single" w:sz="6" w:space="0" w:color="auto"/>
              <w:bottom w:val="single" w:sz="6" w:space="0" w:color="auto"/>
              <w:right w:val="single" w:sz="6" w:space="0" w:color="auto"/>
            </w:tcBorders>
            <w:vAlign w:val="center"/>
          </w:tcPr>
          <w:p w14:paraId="6331536B"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14:paraId="765A0C68"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14282829</w:t>
            </w:r>
          </w:p>
        </w:tc>
      </w:tr>
      <w:tr w:rsidR="00CE7B63" w14:paraId="00CD0D94" w14:textId="77777777">
        <w:trPr>
          <w:trHeight w:val="300"/>
        </w:trPr>
        <w:tc>
          <w:tcPr>
            <w:tcW w:w="500" w:type="dxa"/>
            <w:tcBorders>
              <w:top w:val="single" w:sz="6" w:space="0" w:color="auto"/>
              <w:bottom w:val="single" w:sz="6" w:space="0" w:color="auto"/>
              <w:right w:val="single" w:sz="6" w:space="0" w:color="auto"/>
            </w:tcBorders>
            <w:vAlign w:val="center"/>
          </w:tcPr>
          <w:p w14:paraId="0A626EFD"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p>
        </w:tc>
        <w:tc>
          <w:tcPr>
            <w:tcW w:w="3500" w:type="dxa"/>
            <w:tcBorders>
              <w:top w:val="single" w:sz="6" w:space="0" w:color="auto"/>
              <w:left w:val="single" w:sz="6" w:space="0" w:color="auto"/>
              <w:bottom w:val="single" w:sz="6" w:space="0" w:color="auto"/>
              <w:right w:val="single" w:sz="6" w:space="0" w:color="auto"/>
            </w:tcBorders>
            <w:vAlign w:val="center"/>
          </w:tcPr>
          <w:p w14:paraId="7D48A344"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IBAN</w:t>
            </w:r>
          </w:p>
        </w:tc>
        <w:tc>
          <w:tcPr>
            <w:tcW w:w="6465" w:type="dxa"/>
            <w:tcBorders>
              <w:top w:val="single" w:sz="6" w:space="0" w:color="auto"/>
              <w:left w:val="single" w:sz="6" w:space="0" w:color="auto"/>
              <w:bottom w:val="single" w:sz="6" w:space="0" w:color="auto"/>
            </w:tcBorders>
            <w:vAlign w:val="center"/>
          </w:tcPr>
          <w:p w14:paraId="66AC7338"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UA163348510000000000265001994</w:t>
            </w:r>
          </w:p>
        </w:tc>
      </w:tr>
      <w:tr w:rsidR="00CE7B63" w14:paraId="5241789C" w14:textId="77777777">
        <w:trPr>
          <w:trHeight w:val="300"/>
        </w:trPr>
        <w:tc>
          <w:tcPr>
            <w:tcW w:w="500" w:type="dxa"/>
            <w:tcBorders>
              <w:top w:val="single" w:sz="6" w:space="0" w:color="auto"/>
              <w:bottom w:val="single" w:sz="6" w:space="0" w:color="auto"/>
              <w:right w:val="single" w:sz="6" w:space="0" w:color="auto"/>
            </w:tcBorders>
            <w:vAlign w:val="center"/>
          </w:tcPr>
          <w:p w14:paraId="558E9F4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p>
        </w:tc>
        <w:tc>
          <w:tcPr>
            <w:tcW w:w="3500" w:type="dxa"/>
            <w:tcBorders>
              <w:top w:val="single" w:sz="6" w:space="0" w:color="auto"/>
              <w:left w:val="single" w:sz="6" w:space="0" w:color="auto"/>
              <w:bottom w:val="single" w:sz="6" w:space="0" w:color="auto"/>
              <w:right w:val="single" w:sz="6" w:space="0" w:color="auto"/>
            </w:tcBorders>
            <w:vAlign w:val="center"/>
          </w:tcPr>
          <w:p w14:paraId="5B80A588"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Валюта рахунку</w:t>
            </w:r>
          </w:p>
        </w:tc>
        <w:tc>
          <w:tcPr>
            <w:tcW w:w="6465" w:type="dxa"/>
            <w:tcBorders>
              <w:top w:val="single" w:sz="6" w:space="0" w:color="auto"/>
              <w:left w:val="single" w:sz="6" w:space="0" w:color="auto"/>
              <w:bottom w:val="single" w:sz="6" w:space="0" w:color="auto"/>
            </w:tcBorders>
            <w:vAlign w:val="center"/>
          </w:tcPr>
          <w:p w14:paraId="715B2FB0"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гривня</w:t>
            </w:r>
          </w:p>
        </w:tc>
      </w:tr>
    </w:tbl>
    <w:p w14:paraId="34BCD44F"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4B29BA28"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i/>
          <w:iCs/>
          <w:kern w:val="0"/>
        </w:rPr>
        <w:t>2. Органи управління та посадові особи. Організаційна структура</w:t>
      </w:r>
    </w:p>
    <w:p w14:paraId="1AD77A1C" w14:textId="77777777" w:rsidR="0063206E" w:rsidRDefault="0063206E">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kern w:val="0"/>
        </w:rPr>
        <w:t>Органи управління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1450"/>
        <w:gridCol w:w="4000"/>
        <w:gridCol w:w="4000"/>
      </w:tblGrid>
      <w:tr w:rsidR="00CE7B63" w14:paraId="385C1562" w14:textId="77777777">
        <w:trPr>
          <w:trHeight w:val="200"/>
        </w:trPr>
        <w:tc>
          <w:tcPr>
            <w:tcW w:w="550" w:type="dxa"/>
            <w:tcBorders>
              <w:top w:val="single" w:sz="6" w:space="0" w:color="auto"/>
              <w:bottom w:val="single" w:sz="6" w:space="0" w:color="auto"/>
              <w:right w:val="single" w:sz="6" w:space="0" w:color="auto"/>
            </w:tcBorders>
            <w:vAlign w:val="center"/>
          </w:tcPr>
          <w:p w14:paraId="5774350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з/п</w:t>
            </w:r>
          </w:p>
        </w:tc>
        <w:tc>
          <w:tcPr>
            <w:tcW w:w="1450" w:type="dxa"/>
            <w:tcBorders>
              <w:top w:val="single" w:sz="6" w:space="0" w:color="auto"/>
              <w:left w:val="single" w:sz="6" w:space="0" w:color="auto"/>
              <w:bottom w:val="single" w:sz="6" w:space="0" w:color="auto"/>
              <w:right w:val="single" w:sz="6" w:space="0" w:color="auto"/>
            </w:tcBorders>
            <w:vAlign w:val="center"/>
          </w:tcPr>
          <w:p w14:paraId="20231181"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Назва органу управління (контролю)</w:t>
            </w:r>
          </w:p>
        </w:tc>
        <w:tc>
          <w:tcPr>
            <w:tcW w:w="4000" w:type="dxa"/>
            <w:tcBorders>
              <w:top w:val="single" w:sz="6" w:space="0" w:color="auto"/>
              <w:left w:val="single" w:sz="6" w:space="0" w:color="auto"/>
              <w:bottom w:val="single" w:sz="6" w:space="0" w:color="auto"/>
              <w:right w:val="single" w:sz="6" w:space="0" w:color="auto"/>
            </w:tcBorders>
            <w:vAlign w:val="center"/>
          </w:tcPr>
          <w:p w14:paraId="7C63520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Кількісний склад органу управління (контролю)</w:t>
            </w:r>
          </w:p>
        </w:tc>
        <w:tc>
          <w:tcPr>
            <w:tcW w:w="4000" w:type="dxa"/>
            <w:tcBorders>
              <w:top w:val="single" w:sz="6" w:space="0" w:color="auto"/>
              <w:left w:val="single" w:sz="6" w:space="0" w:color="auto"/>
              <w:bottom w:val="single" w:sz="6" w:space="0" w:color="auto"/>
            </w:tcBorders>
            <w:vAlign w:val="center"/>
          </w:tcPr>
          <w:p w14:paraId="094F0AC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Персональний склад органу управління (контролю)</w:t>
            </w:r>
          </w:p>
        </w:tc>
      </w:tr>
      <w:tr w:rsidR="00CE7B63" w14:paraId="5AE91EBD" w14:textId="77777777">
        <w:trPr>
          <w:trHeight w:val="200"/>
        </w:trPr>
        <w:tc>
          <w:tcPr>
            <w:tcW w:w="550" w:type="dxa"/>
            <w:tcBorders>
              <w:top w:val="single" w:sz="6" w:space="0" w:color="auto"/>
              <w:bottom w:val="single" w:sz="6" w:space="0" w:color="auto"/>
              <w:right w:val="single" w:sz="6" w:space="0" w:color="auto"/>
            </w:tcBorders>
            <w:vAlign w:val="center"/>
          </w:tcPr>
          <w:p w14:paraId="3FAD1BD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w:t>
            </w:r>
          </w:p>
        </w:tc>
        <w:tc>
          <w:tcPr>
            <w:tcW w:w="1450" w:type="dxa"/>
            <w:tcBorders>
              <w:top w:val="single" w:sz="6" w:space="0" w:color="auto"/>
              <w:left w:val="single" w:sz="6" w:space="0" w:color="auto"/>
              <w:bottom w:val="single" w:sz="6" w:space="0" w:color="auto"/>
              <w:right w:val="single" w:sz="6" w:space="0" w:color="auto"/>
            </w:tcBorders>
            <w:vAlign w:val="center"/>
          </w:tcPr>
          <w:p w14:paraId="6F117BF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w:t>
            </w:r>
          </w:p>
        </w:tc>
        <w:tc>
          <w:tcPr>
            <w:tcW w:w="4000" w:type="dxa"/>
            <w:tcBorders>
              <w:top w:val="single" w:sz="6" w:space="0" w:color="auto"/>
              <w:left w:val="single" w:sz="6" w:space="0" w:color="auto"/>
              <w:bottom w:val="single" w:sz="6" w:space="0" w:color="auto"/>
              <w:right w:val="single" w:sz="6" w:space="0" w:color="auto"/>
            </w:tcBorders>
            <w:vAlign w:val="center"/>
          </w:tcPr>
          <w:p w14:paraId="0CCCA3E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w:t>
            </w:r>
          </w:p>
        </w:tc>
        <w:tc>
          <w:tcPr>
            <w:tcW w:w="4000" w:type="dxa"/>
            <w:tcBorders>
              <w:top w:val="single" w:sz="6" w:space="0" w:color="auto"/>
              <w:left w:val="single" w:sz="6" w:space="0" w:color="auto"/>
              <w:bottom w:val="single" w:sz="6" w:space="0" w:color="auto"/>
            </w:tcBorders>
            <w:vAlign w:val="center"/>
          </w:tcPr>
          <w:p w14:paraId="21B9406B"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w:t>
            </w:r>
          </w:p>
        </w:tc>
      </w:tr>
      <w:tr w:rsidR="00CE7B63" w14:paraId="05B89C51" w14:textId="77777777">
        <w:trPr>
          <w:trHeight w:val="200"/>
        </w:trPr>
        <w:tc>
          <w:tcPr>
            <w:tcW w:w="550" w:type="dxa"/>
            <w:tcBorders>
              <w:top w:val="single" w:sz="6" w:space="0" w:color="auto"/>
              <w:bottom w:val="single" w:sz="6" w:space="0" w:color="auto"/>
              <w:right w:val="single" w:sz="6" w:space="0" w:color="auto"/>
            </w:tcBorders>
          </w:tcPr>
          <w:p w14:paraId="3C4D18A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w:t>
            </w:r>
          </w:p>
        </w:tc>
        <w:tc>
          <w:tcPr>
            <w:tcW w:w="1450" w:type="dxa"/>
            <w:tcBorders>
              <w:top w:val="single" w:sz="6" w:space="0" w:color="auto"/>
              <w:left w:val="single" w:sz="6" w:space="0" w:color="auto"/>
              <w:bottom w:val="single" w:sz="6" w:space="0" w:color="auto"/>
              <w:right w:val="single" w:sz="6" w:space="0" w:color="auto"/>
            </w:tcBorders>
          </w:tcPr>
          <w:p w14:paraId="74B73F9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Загальнi збори акцiонерiв</w:t>
            </w:r>
          </w:p>
        </w:tc>
        <w:tc>
          <w:tcPr>
            <w:tcW w:w="4000" w:type="dxa"/>
            <w:tcBorders>
              <w:top w:val="single" w:sz="6" w:space="0" w:color="auto"/>
              <w:left w:val="single" w:sz="6" w:space="0" w:color="auto"/>
              <w:bottom w:val="single" w:sz="6" w:space="0" w:color="auto"/>
              <w:right w:val="single" w:sz="6" w:space="0" w:color="auto"/>
            </w:tcBorders>
          </w:tcPr>
          <w:p w14:paraId="350E7E6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Iдентифiкацiя Акцiонерiв здiйснюється на пiдставi виписки з рахунку в цiнних</w:t>
            </w:r>
          </w:p>
          <w:p w14:paraId="081448C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паперах складеного депозитарною установою або реєстру власникiв</w:t>
            </w:r>
          </w:p>
          <w:p w14:paraId="0D39C55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iменних цiнних паперiв складеного професiйним учасником депозитарної</w:t>
            </w:r>
          </w:p>
          <w:p w14:paraId="7C53EDB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системи України вiдповiдно до вимог законодавства про депозитарну систему України.</w:t>
            </w:r>
          </w:p>
          <w:p w14:paraId="3AD3B39D"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p w14:paraId="669E6CF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4000" w:type="dxa"/>
            <w:tcBorders>
              <w:top w:val="single" w:sz="6" w:space="0" w:color="auto"/>
              <w:left w:val="single" w:sz="6" w:space="0" w:color="auto"/>
              <w:bottom w:val="single" w:sz="6" w:space="0" w:color="auto"/>
            </w:tcBorders>
          </w:tcPr>
          <w:p w14:paraId="66C7454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Вiдповiдно до данних реєстру акцiонерiв складений на дату щодо участi у Загальних зборах акцiонерiв</w:t>
            </w:r>
          </w:p>
        </w:tc>
      </w:tr>
      <w:tr w:rsidR="00CE7B63" w14:paraId="2121122F" w14:textId="77777777">
        <w:trPr>
          <w:trHeight w:val="200"/>
        </w:trPr>
        <w:tc>
          <w:tcPr>
            <w:tcW w:w="550" w:type="dxa"/>
            <w:tcBorders>
              <w:top w:val="single" w:sz="6" w:space="0" w:color="auto"/>
              <w:bottom w:val="single" w:sz="6" w:space="0" w:color="auto"/>
              <w:right w:val="single" w:sz="6" w:space="0" w:color="auto"/>
            </w:tcBorders>
          </w:tcPr>
          <w:p w14:paraId="165190C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w:t>
            </w:r>
          </w:p>
        </w:tc>
        <w:tc>
          <w:tcPr>
            <w:tcW w:w="1450" w:type="dxa"/>
            <w:tcBorders>
              <w:top w:val="single" w:sz="6" w:space="0" w:color="auto"/>
              <w:left w:val="single" w:sz="6" w:space="0" w:color="auto"/>
              <w:bottom w:val="single" w:sz="6" w:space="0" w:color="auto"/>
              <w:right w:val="single" w:sz="6" w:space="0" w:color="auto"/>
            </w:tcBorders>
          </w:tcPr>
          <w:p w14:paraId="522B71A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Наглядова рада</w:t>
            </w:r>
          </w:p>
        </w:tc>
        <w:tc>
          <w:tcPr>
            <w:tcW w:w="4000" w:type="dxa"/>
            <w:tcBorders>
              <w:top w:val="single" w:sz="6" w:space="0" w:color="auto"/>
              <w:left w:val="single" w:sz="6" w:space="0" w:color="auto"/>
              <w:bottom w:val="single" w:sz="6" w:space="0" w:color="auto"/>
              <w:right w:val="single" w:sz="6" w:space="0" w:color="auto"/>
            </w:tcBorders>
          </w:tcPr>
          <w:p w14:paraId="67B4650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Вiдповiдно до вимог Закону Україна "Про акцiонернi товариства" та iнших нормативно-правових актiв у емiтента створено та функцiонує орган управлiння - Наглядова рада. Кiлькiсний склад - 4 особи. Обратно 3 особи.</w:t>
            </w:r>
          </w:p>
          <w:p w14:paraId="0E9437A1"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p w14:paraId="6726C18D"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Компетенцiя визначена Статутом та вiдповiдним Положеннями, якi розробленi вiдповiдно до вимог Статуту та Закону України "Про акцiонернi товариства".</w:t>
            </w:r>
          </w:p>
          <w:p w14:paraId="54DC228D"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p w14:paraId="1C265D6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4000" w:type="dxa"/>
            <w:tcBorders>
              <w:top w:val="single" w:sz="6" w:space="0" w:color="auto"/>
              <w:left w:val="single" w:sz="6" w:space="0" w:color="auto"/>
              <w:bottom w:val="single" w:sz="6" w:space="0" w:color="auto"/>
            </w:tcBorders>
          </w:tcPr>
          <w:p w14:paraId="06D92A2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Голова Наглядової ради - Гордiєнко Iгор Миколайович.</w:t>
            </w:r>
          </w:p>
          <w:p w14:paraId="5432104D"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Голова Наглядової ради непогашеної судимостi за корисливi та посадовi злочини не має. Частка в Статутному капiталi складає - 0,000476%</w:t>
            </w:r>
          </w:p>
          <w:p w14:paraId="1FA82B6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Члени Наглядової ради є громадяни України - Шевченко Вiктор Вастильович, Мацак Олександр Миколайович</w:t>
            </w:r>
          </w:p>
          <w:p w14:paraId="119692B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Члени Наглядової ради непогашеної судимостi за корисливi та посадовi злочини не мають. Частка в Статутному капiталi емiтента вiдсутня.</w:t>
            </w:r>
          </w:p>
          <w:p w14:paraId="5887776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p w14:paraId="5FFDA7F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CE7B63" w14:paraId="51162CE1" w14:textId="77777777">
        <w:trPr>
          <w:trHeight w:val="200"/>
        </w:trPr>
        <w:tc>
          <w:tcPr>
            <w:tcW w:w="550" w:type="dxa"/>
            <w:tcBorders>
              <w:top w:val="single" w:sz="6" w:space="0" w:color="auto"/>
              <w:bottom w:val="single" w:sz="6" w:space="0" w:color="auto"/>
              <w:right w:val="single" w:sz="6" w:space="0" w:color="auto"/>
            </w:tcBorders>
          </w:tcPr>
          <w:p w14:paraId="0CC3670D"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w:t>
            </w:r>
          </w:p>
        </w:tc>
        <w:tc>
          <w:tcPr>
            <w:tcW w:w="1450" w:type="dxa"/>
            <w:tcBorders>
              <w:top w:val="single" w:sz="6" w:space="0" w:color="auto"/>
              <w:left w:val="single" w:sz="6" w:space="0" w:color="auto"/>
              <w:bottom w:val="single" w:sz="6" w:space="0" w:color="auto"/>
              <w:right w:val="single" w:sz="6" w:space="0" w:color="auto"/>
            </w:tcBorders>
          </w:tcPr>
          <w:p w14:paraId="3F55064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Директор</w:t>
            </w:r>
          </w:p>
        </w:tc>
        <w:tc>
          <w:tcPr>
            <w:tcW w:w="4000" w:type="dxa"/>
            <w:tcBorders>
              <w:top w:val="single" w:sz="6" w:space="0" w:color="auto"/>
              <w:left w:val="single" w:sz="6" w:space="0" w:color="auto"/>
              <w:bottom w:val="single" w:sz="6" w:space="0" w:color="auto"/>
              <w:right w:val="single" w:sz="6" w:space="0" w:color="auto"/>
            </w:tcBorders>
          </w:tcPr>
          <w:p w14:paraId="3BDDF61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В Товариствi дiє одноособовий виконавчий орган управлiння - Директор.</w:t>
            </w:r>
          </w:p>
          <w:p w14:paraId="4D3650E1"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Компетенцiя визначена Статутом та вiдповiдним Положенням, що розроблено вiдповiдно до вимог Статуту та Закону України "Про акцiонернi товариства"</w:t>
            </w:r>
          </w:p>
          <w:p w14:paraId="37C9ABF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4000" w:type="dxa"/>
            <w:tcBorders>
              <w:top w:val="single" w:sz="6" w:space="0" w:color="auto"/>
              <w:left w:val="single" w:sz="6" w:space="0" w:color="auto"/>
              <w:bottom w:val="single" w:sz="6" w:space="0" w:color="auto"/>
            </w:tcBorders>
          </w:tcPr>
          <w:p w14:paraId="4ED80A7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В.о. Директора  -  Колiсецька Людмила Олександрiвна. Непогашеної судимостi за корисливi та посадовi злочини не має. Частка в Статутному капiталi складає - 0,005238%.</w:t>
            </w:r>
          </w:p>
        </w:tc>
      </w:tr>
    </w:tbl>
    <w:p w14:paraId="5AC48FAD"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p>
    <w:p w14:paraId="41C8B4D1"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sectPr w:rsidR="0063206E">
          <w:pgSz w:w="12240" w:h="15840"/>
          <w:pgMar w:top="570" w:right="720" w:bottom="570" w:left="720" w:header="708" w:footer="708" w:gutter="0"/>
          <w:cols w:space="720"/>
          <w:noEndnote/>
        </w:sectPr>
      </w:pPr>
    </w:p>
    <w:p w14:paraId="4BCD8F04"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lastRenderedPageBreak/>
        <w:t>Інформація щодо посадових осіб</w:t>
      </w:r>
    </w:p>
    <w:p w14:paraId="27F4652C"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Рада</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050"/>
        <w:gridCol w:w="2100"/>
        <w:gridCol w:w="1100"/>
        <w:gridCol w:w="800"/>
        <w:gridCol w:w="1000"/>
        <w:gridCol w:w="1000"/>
        <w:gridCol w:w="900"/>
        <w:gridCol w:w="2000"/>
        <w:gridCol w:w="1400"/>
        <w:gridCol w:w="1400"/>
        <w:gridCol w:w="1100"/>
      </w:tblGrid>
      <w:tr w:rsidR="00CE7B63" w14:paraId="2AF9F668" w14:textId="77777777">
        <w:trPr>
          <w:trHeight w:val="200"/>
        </w:trPr>
        <w:tc>
          <w:tcPr>
            <w:tcW w:w="550" w:type="dxa"/>
            <w:tcBorders>
              <w:top w:val="single" w:sz="6" w:space="0" w:color="auto"/>
              <w:bottom w:val="single" w:sz="6" w:space="0" w:color="auto"/>
              <w:right w:val="single" w:sz="6" w:space="0" w:color="auto"/>
            </w:tcBorders>
            <w:vAlign w:val="center"/>
          </w:tcPr>
          <w:p w14:paraId="65D9FEDB"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 з/п</w:t>
            </w:r>
          </w:p>
        </w:tc>
        <w:tc>
          <w:tcPr>
            <w:tcW w:w="2050" w:type="dxa"/>
            <w:tcBorders>
              <w:top w:val="single" w:sz="6" w:space="0" w:color="auto"/>
              <w:left w:val="single" w:sz="6" w:space="0" w:color="auto"/>
              <w:bottom w:val="single" w:sz="6" w:space="0" w:color="auto"/>
              <w:right w:val="single" w:sz="6" w:space="0" w:color="auto"/>
            </w:tcBorders>
            <w:vAlign w:val="center"/>
          </w:tcPr>
          <w:p w14:paraId="7713086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Посада</w:t>
            </w:r>
          </w:p>
        </w:tc>
        <w:tc>
          <w:tcPr>
            <w:tcW w:w="2100" w:type="dxa"/>
            <w:tcBorders>
              <w:top w:val="single" w:sz="6" w:space="0" w:color="auto"/>
              <w:left w:val="single" w:sz="6" w:space="0" w:color="auto"/>
              <w:bottom w:val="single" w:sz="6" w:space="0" w:color="auto"/>
              <w:right w:val="single" w:sz="6" w:space="0" w:color="auto"/>
            </w:tcBorders>
            <w:vAlign w:val="center"/>
          </w:tcPr>
          <w:p w14:paraId="3036200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Ім'я</w:t>
            </w:r>
          </w:p>
        </w:tc>
        <w:tc>
          <w:tcPr>
            <w:tcW w:w="1100" w:type="dxa"/>
            <w:tcBorders>
              <w:top w:val="single" w:sz="6" w:space="0" w:color="auto"/>
              <w:left w:val="single" w:sz="6" w:space="0" w:color="auto"/>
              <w:bottom w:val="single" w:sz="6" w:space="0" w:color="auto"/>
              <w:right w:val="single" w:sz="6" w:space="0" w:color="auto"/>
            </w:tcBorders>
            <w:vAlign w:val="center"/>
          </w:tcPr>
          <w:p w14:paraId="2777607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РНОКПП</w:t>
            </w:r>
          </w:p>
        </w:tc>
        <w:tc>
          <w:tcPr>
            <w:tcW w:w="800" w:type="dxa"/>
            <w:tcBorders>
              <w:top w:val="single" w:sz="6" w:space="0" w:color="auto"/>
              <w:left w:val="single" w:sz="6" w:space="0" w:color="auto"/>
              <w:bottom w:val="single" w:sz="6" w:space="0" w:color="auto"/>
              <w:right w:val="single" w:sz="6" w:space="0" w:color="auto"/>
            </w:tcBorders>
            <w:vAlign w:val="center"/>
          </w:tcPr>
          <w:p w14:paraId="29BCB0B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УНЗР</w:t>
            </w:r>
          </w:p>
        </w:tc>
        <w:tc>
          <w:tcPr>
            <w:tcW w:w="1000" w:type="dxa"/>
            <w:tcBorders>
              <w:top w:val="single" w:sz="6" w:space="0" w:color="auto"/>
              <w:left w:val="single" w:sz="6" w:space="0" w:color="auto"/>
              <w:bottom w:val="single" w:sz="6" w:space="0" w:color="auto"/>
              <w:right w:val="single" w:sz="6" w:space="0" w:color="auto"/>
            </w:tcBorders>
            <w:vAlign w:val="center"/>
          </w:tcPr>
          <w:p w14:paraId="46D41D2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Рік народження</w:t>
            </w:r>
          </w:p>
        </w:tc>
        <w:tc>
          <w:tcPr>
            <w:tcW w:w="1000" w:type="dxa"/>
            <w:tcBorders>
              <w:top w:val="single" w:sz="6" w:space="0" w:color="auto"/>
              <w:left w:val="single" w:sz="6" w:space="0" w:color="auto"/>
              <w:bottom w:val="single" w:sz="6" w:space="0" w:color="auto"/>
              <w:right w:val="single" w:sz="6" w:space="0" w:color="auto"/>
            </w:tcBorders>
            <w:vAlign w:val="center"/>
          </w:tcPr>
          <w:p w14:paraId="526EE4E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Освіта</w:t>
            </w:r>
          </w:p>
        </w:tc>
        <w:tc>
          <w:tcPr>
            <w:tcW w:w="900" w:type="dxa"/>
            <w:tcBorders>
              <w:top w:val="single" w:sz="6" w:space="0" w:color="auto"/>
              <w:left w:val="single" w:sz="6" w:space="0" w:color="auto"/>
              <w:bottom w:val="single" w:sz="6" w:space="0" w:color="auto"/>
              <w:right w:val="single" w:sz="6" w:space="0" w:color="auto"/>
            </w:tcBorders>
            <w:vAlign w:val="center"/>
          </w:tcPr>
          <w:p w14:paraId="0350C1F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Стаж роботи (років)</w:t>
            </w:r>
          </w:p>
        </w:tc>
        <w:tc>
          <w:tcPr>
            <w:tcW w:w="2000" w:type="dxa"/>
            <w:tcBorders>
              <w:top w:val="single" w:sz="6" w:space="0" w:color="auto"/>
              <w:left w:val="single" w:sz="6" w:space="0" w:color="auto"/>
              <w:bottom w:val="single" w:sz="6" w:space="0" w:color="auto"/>
              <w:right w:val="single" w:sz="6" w:space="0" w:color="auto"/>
            </w:tcBorders>
            <w:vAlign w:val="center"/>
          </w:tcPr>
          <w:p w14:paraId="4C2F171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Повне найменування, ідентифікаційний код юридичної особи та посада(и), яку(і) займав(є) за останні 5 років</w:t>
            </w:r>
          </w:p>
        </w:tc>
        <w:tc>
          <w:tcPr>
            <w:tcW w:w="1400" w:type="dxa"/>
            <w:tcBorders>
              <w:top w:val="single" w:sz="6" w:space="0" w:color="auto"/>
              <w:left w:val="single" w:sz="6" w:space="0" w:color="auto"/>
              <w:bottom w:val="single" w:sz="6" w:space="0" w:color="auto"/>
              <w:right w:val="single" w:sz="6" w:space="0" w:color="auto"/>
            </w:tcBorders>
            <w:vAlign w:val="center"/>
          </w:tcPr>
          <w:p w14:paraId="4594F9A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Дата набуття повноважень та строк, на який обрано</w:t>
            </w:r>
          </w:p>
        </w:tc>
        <w:tc>
          <w:tcPr>
            <w:tcW w:w="1400" w:type="dxa"/>
            <w:tcBorders>
              <w:top w:val="single" w:sz="6" w:space="0" w:color="auto"/>
              <w:left w:val="single" w:sz="6" w:space="0" w:color="auto"/>
              <w:bottom w:val="single" w:sz="6" w:space="0" w:color="auto"/>
              <w:right w:val="single" w:sz="6" w:space="0" w:color="auto"/>
            </w:tcBorders>
            <w:vAlign w:val="center"/>
          </w:tcPr>
          <w:p w14:paraId="7F3ABD5B"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Непогашена судимість за корисливі та посадові злочини (Так/Ні)</w:t>
            </w:r>
          </w:p>
        </w:tc>
        <w:tc>
          <w:tcPr>
            <w:tcW w:w="1100" w:type="dxa"/>
            <w:tcBorders>
              <w:top w:val="single" w:sz="6" w:space="0" w:color="auto"/>
              <w:left w:val="single" w:sz="6" w:space="0" w:color="auto"/>
              <w:bottom w:val="single" w:sz="6" w:space="0" w:color="auto"/>
            </w:tcBorders>
            <w:vAlign w:val="center"/>
          </w:tcPr>
          <w:p w14:paraId="0B7F3AA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Стать чоловіча/ жіноча - (ч/ж)</w:t>
            </w:r>
          </w:p>
        </w:tc>
      </w:tr>
      <w:tr w:rsidR="00CE7B63" w14:paraId="62DC5F47" w14:textId="77777777">
        <w:trPr>
          <w:trHeight w:val="200"/>
        </w:trPr>
        <w:tc>
          <w:tcPr>
            <w:tcW w:w="550" w:type="dxa"/>
            <w:tcBorders>
              <w:top w:val="single" w:sz="6" w:space="0" w:color="auto"/>
              <w:bottom w:val="single" w:sz="6" w:space="0" w:color="auto"/>
              <w:right w:val="single" w:sz="6" w:space="0" w:color="auto"/>
            </w:tcBorders>
            <w:vAlign w:val="center"/>
          </w:tcPr>
          <w:p w14:paraId="526EB02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14:paraId="7B697141"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2</w:t>
            </w:r>
          </w:p>
        </w:tc>
        <w:tc>
          <w:tcPr>
            <w:tcW w:w="2100" w:type="dxa"/>
            <w:tcBorders>
              <w:top w:val="single" w:sz="6" w:space="0" w:color="auto"/>
              <w:left w:val="single" w:sz="6" w:space="0" w:color="auto"/>
              <w:bottom w:val="single" w:sz="6" w:space="0" w:color="auto"/>
              <w:right w:val="single" w:sz="6" w:space="0" w:color="auto"/>
            </w:tcBorders>
            <w:vAlign w:val="center"/>
          </w:tcPr>
          <w:p w14:paraId="172AD2B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3</w:t>
            </w:r>
          </w:p>
        </w:tc>
        <w:tc>
          <w:tcPr>
            <w:tcW w:w="1100" w:type="dxa"/>
            <w:tcBorders>
              <w:top w:val="single" w:sz="6" w:space="0" w:color="auto"/>
              <w:left w:val="single" w:sz="6" w:space="0" w:color="auto"/>
              <w:bottom w:val="single" w:sz="6" w:space="0" w:color="auto"/>
              <w:right w:val="single" w:sz="6" w:space="0" w:color="auto"/>
            </w:tcBorders>
            <w:vAlign w:val="center"/>
          </w:tcPr>
          <w:p w14:paraId="60E1580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4</w:t>
            </w:r>
          </w:p>
        </w:tc>
        <w:tc>
          <w:tcPr>
            <w:tcW w:w="800" w:type="dxa"/>
            <w:tcBorders>
              <w:top w:val="single" w:sz="6" w:space="0" w:color="auto"/>
              <w:left w:val="single" w:sz="6" w:space="0" w:color="auto"/>
              <w:bottom w:val="single" w:sz="6" w:space="0" w:color="auto"/>
              <w:right w:val="single" w:sz="6" w:space="0" w:color="auto"/>
            </w:tcBorders>
            <w:vAlign w:val="center"/>
          </w:tcPr>
          <w:p w14:paraId="3FFA867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5</w:t>
            </w:r>
          </w:p>
        </w:tc>
        <w:tc>
          <w:tcPr>
            <w:tcW w:w="1000" w:type="dxa"/>
            <w:tcBorders>
              <w:top w:val="single" w:sz="6" w:space="0" w:color="auto"/>
              <w:left w:val="single" w:sz="6" w:space="0" w:color="auto"/>
              <w:bottom w:val="single" w:sz="6" w:space="0" w:color="auto"/>
              <w:right w:val="single" w:sz="6" w:space="0" w:color="auto"/>
            </w:tcBorders>
            <w:vAlign w:val="center"/>
          </w:tcPr>
          <w:p w14:paraId="09065EF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6</w:t>
            </w:r>
          </w:p>
        </w:tc>
        <w:tc>
          <w:tcPr>
            <w:tcW w:w="1000" w:type="dxa"/>
            <w:tcBorders>
              <w:top w:val="single" w:sz="6" w:space="0" w:color="auto"/>
              <w:left w:val="single" w:sz="6" w:space="0" w:color="auto"/>
              <w:bottom w:val="single" w:sz="6" w:space="0" w:color="auto"/>
              <w:right w:val="single" w:sz="6" w:space="0" w:color="auto"/>
            </w:tcBorders>
            <w:vAlign w:val="center"/>
          </w:tcPr>
          <w:p w14:paraId="5476501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7</w:t>
            </w:r>
          </w:p>
        </w:tc>
        <w:tc>
          <w:tcPr>
            <w:tcW w:w="900" w:type="dxa"/>
            <w:tcBorders>
              <w:top w:val="single" w:sz="6" w:space="0" w:color="auto"/>
              <w:left w:val="single" w:sz="6" w:space="0" w:color="auto"/>
              <w:bottom w:val="single" w:sz="6" w:space="0" w:color="auto"/>
              <w:right w:val="single" w:sz="6" w:space="0" w:color="auto"/>
            </w:tcBorders>
            <w:vAlign w:val="center"/>
          </w:tcPr>
          <w:p w14:paraId="59EAA5AB"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8</w:t>
            </w:r>
          </w:p>
        </w:tc>
        <w:tc>
          <w:tcPr>
            <w:tcW w:w="2000" w:type="dxa"/>
            <w:tcBorders>
              <w:top w:val="single" w:sz="6" w:space="0" w:color="auto"/>
              <w:left w:val="single" w:sz="6" w:space="0" w:color="auto"/>
              <w:bottom w:val="single" w:sz="6" w:space="0" w:color="auto"/>
              <w:right w:val="single" w:sz="6" w:space="0" w:color="auto"/>
            </w:tcBorders>
            <w:vAlign w:val="center"/>
          </w:tcPr>
          <w:p w14:paraId="19E276E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9</w:t>
            </w:r>
          </w:p>
        </w:tc>
        <w:tc>
          <w:tcPr>
            <w:tcW w:w="1400" w:type="dxa"/>
            <w:tcBorders>
              <w:top w:val="single" w:sz="6" w:space="0" w:color="auto"/>
              <w:left w:val="single" w:sz="6" w:space="0" w:color="auto"/>
              <w:bottom w:val="single" w:sz="6" w:space="0" w:color="auto"/>
              <w:right w:val="single" w:sz="6" w:space="0" w:color="auto"/>
            </w:tcBorders>
            <w:vAlign w:val="center"/>
          </w:tcPr>
          <w:p w14:paraId="1FF73C7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10</w:t>
            </w:r>
          </w:p>
        </w:tc>
        <w:tc>
          <w:tcPr>
            <w:tcW w:w="1400" w:type="dxa"/>
            <w:tcBorders>
              <w:top w:val="single" w:sz="6" w:space="0" w:color="auto"/>
              <w:left w:val="single" w:sz="6" w:space="0" w:color="auto"/>
              <w:bottom w:val="single" w:sz="6" w:space="0" w:color="auto"/>
              <w:right w:val="single" w:sz="6" w:space="0" w:color="auto"/>
            </w:tcBorders>
            <w:vAlign w:val="center"/>
          </w:tcPr>
          <w:p w14:paraId="6AD7EAA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11</w:t>
            </w:r>
          </w:p>
        </w:tc>
        <w:tc>
          <w:tcPr>
            <w:tcW w:w="1100" w:type="dxa"/>
            <w:tcBorders>
              <w:top w:val="single" w:sz="6" w:space="0" w:color="auto"/>
              <w:left w:val="single" w:sz="6" w:space="0" w:color="auto"/>
              <w:bottom w:val="single" w:sz="6" w:space="0" w:color="auto"/>
            </w:tcBorders>
            <w:vAlign w:val="center"/>
          </w:tcPr>
          <w:p w14:paraId="785152A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12</w:t>
            </w:r>
          </w:p>
        </w:tc>
      </w:tr>
      <w:tr w:rsidR="00CE7B63" w14:paraId="4917BA95" w14:textId="77777777">
        <w:trPr>
          <w:trHeight w:val="200"/>
        </w:trPr>
        <w:tc>
          <w:tcPr>
            <w:tcW w:w="550" w:type="dxa"/>
            <w:tcBorders>
              <w:top w:val="single" w:sz="6" w:space="0" w:color="auto"/>
              <w:bottom w:val="single" w:sz="6" w:space="0" w:color="auto"/>
              <w:right w:val="single" w:sz="6" w:space="0" w:color="auto"/>
            </w:tcBorders>
            <w:vAlign w:val="center"/>
          </w:tcPr>
          <w:p w14:paraId="3B4010D1"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14:paraId="23D1FC9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Голова Наглядової ради</w:t>
            </w:r>
          </w:p>
        </w:tc>
        <w:tc>
          <w:tcPr>
            <w:tcW w:w="2100" w:type="dxa"/>
            <w:tcBorders>
              <w:top w:val="single" w:sz="6" w:space="0" w:color="auto"/>
              <w:left w:val="single" w:sz="6" w:space="0" w:color="auto"/>
              <w:bottom w:val="single" w:sz="6" w:space="0" w:color="auto"/>
              <w:right w:val="single" w:sz="6" w:space="0" w:color="auto"/>
            </w:tcBorders>
            <w:vAlign w:val="center"/>
          </w:tcPr>
          <w:p w14:paraId="49D3FE7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Гордiєнко Iгор Миколайович</w:t>
            </w:r>
          </w:p>
        </w:tc>
        <w:tc>
          <w:tcPr>
            <w:tcW w:w="1100" w:type="dxa"/>
            <w:tcBorders>
              <w:top w:val="single" w:sz="6" w:space="0" w:color="auto"/>
              <w:left w:val="single" w:sz="6" w:space="0" w:color="auto"/>
              <w:bottom w:val="single" w:sz="6" w:space="0" w:color="auto"/>
              <w:right w:val="single" w:sz="6" w:space="0" w:color="auto"/>
            </w:tcBorders>
            <w:vAlign w:val="center"/>
          </w:tcPr>
          <w:p w14:paraId="64D57A8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14:paraId="6CCBB8A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14:paraId="5E77F6C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1960</w:t>
            </w:r>
          </w:p>
        </w:tc>
        <w:tc>
          <w:tcPr>
            <w:tcW w:w="1000" w:type="dxa"/>
            <w:tcBorders>
              <w:top w:val="single" w:sz="6" w:space="0" w:color="auto"/>
              <w:left w:val="single" w:sz="6" w:space="0" w:color="auto"/>
              <w:bottom w:val="single" w:sz="6" w:space="0" w:color="auto"/>
              <w:right w:val="single" w:sz="6" w:space="0" w:color="auto"/>
            </w:tcBorders>
            <w:vAlign w:val="center"/>
          </w:tcPr>
          <w:p w14:paraId="3B42D99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14:paraId="0EA1DFD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18</w:t>
            </w:r>
          </w:p>
        </w:tc>
        <w:tc>
          <w:tcPr>
            <w:tcW w:w="2000" w:type="dxa"/>
            <w:tcBorders>
              <w:top w:val="single" w:sz="6" w:space="0" w:color="auto"/>
              <w:left w:val="single" w:sz="6" w:space="0" w:color="auto"/>
              <w:bottom w:val="single" w:sz="6" w:space="0" w:color="auto"/>
              <w:right w:val="single" w:sz="6" w:space="0" w:color="auto"/>
            </w:tcBorders>
            <w:vAlign w:val="center"/>
          </w:tcPr>
          <w:p w14:paraId="7314926B"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 xml:space="preserve">Акцiонерне товариство "Страхова компанiя "IНГО" </w:t>
            </w:r>
          </w:p>
          <w:p w14:paraId="7741FAD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16285602</w:t>
            </w:r>
          </w:p>
          <w:p w14:paraId="39421B5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 xml:space="preserve">Голова правлiння - Акцiонерне товариство "Страхова компанiя "IНГО" </w:t>
            </w:r>
          </w:p>
        </w:tc>
        <w:tc>
          <w:tcPr>
            <w:tcW w:w="1400" w:type="dxa"/>
            <w:tcBorders>
              <w:top w:val="single" w:sz="6" w:space="0" w:color="auto"/>
              <w:left w:val="single" w:sz="6" w:space="0" w:color="auto"/>
              <w:bottom w:val="single" w:sz="6" w:space="0" w:color="auto"/>
              <w:right w:val="single" w:sz="6" w:space="0" w:color="auto"/>
            </w:tcBorders>
            <w:vAlign w:val="center"/>
          </w:tcPr>
          <w:p w14:paraId="381FF32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26.04.2023</w:t>
            </w:r>
          </w:p>
          <w:p w14:paraId="3CC1215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3 роки</w:t>
            </w:r>
          </w:p>
        </w:tc>
        <w:tc>
          <w:tcPr>
            <w:tcW w:w="1400" w:type="dxa"/>
            <w:tcBorders>
              <w:top w:val="single" w:sz="6" w:space="0" w:color="auto"/>
              <w:left w:val="single" w:sz="6" w:space="0" w:color="auto"/>
              <w:bottom w:val="single" w:sz="6" w:space="0" w:color="auto"/>
              <w:right w:val="single" w:sz="6" w:space="0" w:color="auto"/>
            </w:tcBorders>
            <w:vAlign w:val="center"/>
          </w:tcPr>
          <w:p w14:paraId="582933E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Ні</w:t>
            </w:r>
          </w:p>
        </w:tc>
        <w:tc>
          <w:tcPr>
            <w:tcW w:w="1100" w:type="dxa"/>
            <w:tcBorders>
              <w:top w:val="single" w:sz="6" w:space="0" w:color="auto"/>
              <w:left w:val="single" w:sz="6" w:space="0" w:color="auto"/>
              <w:bottom w:val="single" w:sz="6" w:space="0" w:color="auto"/>
            </w:tcBorders>
            <w:vAlign w:val="center"/>
          </w:tcPr>
          <w:p w14:paraId="3FB9770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ч</w:t>
            </w:r>
          </w:p>
        </w:tc>
      </w:tr>
      <w:tr w:rsidR="00CE7B63" w14:paraId="58D07C17" w14:textId="77777777">
        <w:trPr>
          <w:trHeight w:val="200"/>
        </w:trPr>
        <w:tc>
          <w:tcPr>
            <w:tcW w:w="550" w:type="dxa"/>
            <w:tcBorders>
              <w:top w:val="single" w:sz="6" w:space="0" w:color="auto"/>
              <w:bottom w:val="single" w:sz="6" w:space="0" w:color="auto"/>
              <w:right w:val="single" w:sz="6" w:space="0" w:color="auto"/>
            </w:tcBorders>
            <w:vAlign w:val="center"/>
          </w:tcPr>
          <w:p w14:paraId="2E5DAFB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2</w:t>
            </w:r>
          </w:p>
        </w:tc>
        <w:tc>
          <w:tcPr>
            <w:tcW w:w="2050" w:type="dxa"/>
            <w:tcBorders>
              <w:top w:val="single" w:sz="6" w:space="0" w:color="auto"/>
              <w:left w:val="single" w:sz="6" w:space="0" w:color="auto"/>
              <w:bottom w:val="single" w:sz="6" w:space="0" w:color="auto"/>
              <w:right w:val="single" w:sz="6" w:space="0" w:color="auto"/>
            </w:tcBorders>
            <w:vAlign w:val="center"/>
          </w:tcPr>
          <w:p w14:paraId="5B2A9AD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Член Наглядової ради</w:t>
            </w:r>
          </w:p>
        </w:tc>
        <w:tc>
          <w:tcPr>
            <w:tcW w:w="2100" w:type="dxa"/>
            <w:tcBorders>
              <w:top w:val="single" w:sz="6" w:space="0" w:color="auto"/>
              <w:left w:val="single" w:sz="6" w:space="0" w:color="auto"/>
              <w:bottom w:val="single" w:sz="6" w:space="0" w:color="auto"/>
              <w:right w:val="single" w:sz="6" w:space="0" w:color="auto"/>
            </w:tcBorders>
            <w:vAlign w:val="center"/>
          </w:tcPr>
          <w:p w14:paraId="0C829C5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Мацак Олександр Миколайович</w:t>
            </w:r>
          </w:p>
        </w:tc>
        <w:tc>
          <w:tcPr>
            <w:tcW w:w="1100" w:type="dxa"/>
            <w:tcBorders>
              <w:top w:val="single" w:sz="6" w:space="0" w:color="auto"/>
              <w:left w:val="single" w:sz="6" w:space="0" w:color="auto"/>
              <w:bottom w:val="single" w:sz="6" w:space="0" w:color="auto"/>
              <w:right w:val="single" w:sz="6" w:space="0" w:color="auto"/>
            </w:tcBorders>
            <w:vAlign w:val="center"/>
          </w:tcPr>
          <w:p w14:paraId="09B3BF7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14:paraId="4FC4411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14:paraId="370216E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1954</w:t>
            </w:r>
          </w:p>
        </w:tc>
        <w:tc>
          <w:tcPr>
            <w:tcW w:w="1000" w:type="dxa"/>
            <w:tcBorders>
              <w:top w:val="single" w:sz="6" w:space="0" w:color="auto"/>
              <w:left w:val="single" w:sz="6" w:space="0" w:color="auto"/>
              <w:bottom w:val="single" w:sz="6" w:space="0" w:color="auto"/>
              <w:right w:val="single" w:sz="6" w:space="0" w:color="auto"/>
            </w:tcBorders>
            <w:vAlign w:val="center"/>
          </w:tcPr>
          <w:p w14:paraId="663565F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14:paraId="2994E07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12</w:t>
            </w:r>
          </w:p>
        </w:tc>
        <w:tc>
          <w:tcPr>
            <w:tcW w:w="2000" w:type="dxa"/>
            <w:tcBorders>
              <w:top w:val="single" w:sz="6" w:space="0" w:color="auto"/>
              <w:left w:val="single" w:sz="6" w:space="0" w:color="auto"/>
              <w:bottom w:val="single" w:sz="6" w:space="0" w:color="auto"/>
              <w:right w:val="single" w:sz="6" w:space="0" w:color="auto"/>
            </w:tcBorders>
            <w:vAlign w:val="center"/>
          </w:tcPr>
          <w:p w14:paraId="4F72F54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 xml:space="preserve">Акцiонерне товариство "Страхова компанiя "IНГО" </w:t>
            </w:r>
          </w:p>
          <w:p w14:paraId="0837FD9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16285602</w:t>
            </w:r>
          </w:p>
          <w:p w14:paraId="6708FD3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 xml:space="preserve">Член Правлiння - Акцiонерне товариство "Страхова компанiя "IНГО" </w:t>
            </w:r>
          </w:p>
        </w:tc>
        <w:tc>
          <w:tcPr>
            <w:tcW w:w="1400" w:type="dxa"/>
            <w:tcBorders>
              <w:top w:val="single" w:sz="6" w:space="0" w:color="auto"/>
              <w:left w:val="single" w:sz="6" w:space="0" w:color="auto"/>
              <w:bottom w:val="single" w:sz="6" w:space="0" w:color="auto"/>
              <w:right w:val="single" w:sz="6" w:space="0" w:color="auto"/>
            </w:tcBorders>
            <w:vAlign w:val="center"/>
          </w:tcPr>
          <w:p w14:paraId="5EE74C5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26.04.2023</w:t>
            </w:r>
          </w:p>
          <w:p w14:paraId="6A68C79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3 роки</w:t>
            </w:r>
          </w:p>
        </w:tc>
        <w:tc>
          <w:tcPr>
            <w:tcW w:w="1400" w:type="dxa"/>
            <w:tcBorders>
              <w:top w:val="single" w:sz="6" w:space="0" w:color="auto"/>
              <w:left w:val="single" w:sz="6" w:space="0" w:color="auto"/>
              <w:bottom w:val="single" w:sz="6" w:space="0" w:color="auto"/>
              <w:right w:val="single" w:sz="6" w:space="0" w:color="auto"/>
            </w:tcBorders>
            <w:vAlign w:val="center"/>
          </w:tcPr>
          <w:p w14:paraId="50BE2D8B"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Ні</w:t>
            </w:r>
          </w:p>
        </w:tc>
        <w:tc>
          <w:tcPr>
            <w:tcW w:w="1100" w:type="dxa"/>
            <w:tcBorders>
              <w:top w:val="single" w:sz="6" w:space="0" w:color="auto"/>
              <w:left w:val="single" w:sz="6" w:space="0" w:color="auto"/>
              <w:bottom w:val="single" w:sz="6" w:space="0" w:color="auto"/>
            </w:tcBorders>
            <w:vAlign w:val="center"/>
          </w:tcPr>
          <w:p w14:paraId="2AE61C1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ч</w:t>
            </w:r>
          </w:p>
        </w:tc>
      </w:tr>
      <w:tr w:rsidR="00CE7B63" w14:paraId="723D0639" w14:textId="77777777">
        <w:trPr>
          <w:trHeight w:val="200"/>
        </w:trPr>
        <w:tc>
          <w:tcPr>
            <w:tcW w:w="550" w:type="dxa"/>
            <w:tcBorders>
              <w:top w:val="single" w:sz="6" w:space="0" w:color="auto"/>
              <w:bottom w:val="single" w:sz="6" w:space="0" w:color="auto"/>
              <w:right w:val="single" w:sz="6" w:space="0" w:color="auto"/>
            </w:tcBorders>
            <w:vAlign w:val="center"/>
          </w:tcPr>
          <w:p w14:paraId="5135611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3</w:t>
            </w:r>
          </w:p>
        </w:tc>
        <w:tc>
          <w:tcPr>
            <w:tcW w:w="2050" w:type="dxa"/>
            <w:tcBorders>
              <w:top w:val="single" w:sz="6" w:space="0" w:color="auto"/>
              <w:left w:val="single" w:sz="6" w:space="0" w:color="auto"/>
              <w:bottom w:val="single" w:sz="6" w:space="0" w:color="auto"/>
              <w:right w:val="single" w:sz="6" w:space="0" w:color="auto"/>
            </w:tcBorders>
            <w:vAlign w:val="center"/>
          </w:tcPr>
          <w:p w14:paraId="07DB587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Член Наглядової ради</w:t>
            </w:r>
          </w:p>
        </w:tc>
        <w:tc>
          <w:tcPr>
            <w:tcW w:w="2100" w:type="dxa"/>
            <w:tcBorders>
              <w:top w:val="single" w:sz="6" w:space="0" w:color="auto"/>
              <w:left w:val="single" w:sz="6" w:space="0" w:color="auto"/>
              <w:bottom w:val="single" w:sz="6" w:space="0" w:color="auto"/>
              <w:right w:val="single" w:sz="6" w:space="0" w:color="auto"/>
            </w:tcBorders>
            <w:vAlign w:val="center"/>
          </w:tcPr>
          <w:p w14:paraId="04DCEF2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Шевченко Вiктор Васильович</w:t>
            </w:r>
          </w:p>
        </w:tc>
        <w:tc>
          <w:tcPr>
            <w:tcW w:w="1100" w:type="dxa"/>
            <w:tcBorders>
              <w:top w:val="single" w:sz="6" w:space="0" w:color="auto"/>
              <w:left w:val="single" w:sz="6" w:space="0" w:color="auto"/>
              <w:bottom w:val="single" w:sz="6" w:space="0" w:color="auto"/>
              <w:right w:val="single" w:sz="6" w:space="0" w:color="auto"/>
            </w:tcBorders>
            <w:vAlign w:val="center"/>
          </w:tcPr>
          <w:p w14:paraId="2ACE4CB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14:paraId="47618A6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14:paraId="04086D2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1964</w:t>
            </w:r>
          </w:p>
        </w:tc>
        <w:tc>
          <w:tcPr>
            <w:tcW w:w="1000" w:type="dxa"/>
            <w:tcBorders>
              <w:top w:val="single" w:sz="6" w:space="0" w:color="auto"/>
              <w:left w:val="single" w:sz="6" w:space="0" w:color="auto"/>
              <w:bottom w:val="single" w:sz="6" w:space="0" w:color="auto"/>
              <w:right w:val="single" w:sz="6" w:space="0" w:color="auto"/>
            </w:tcBorders>
            <w:vAlign w:val="center"/>
          </w:tcPr>
          <w:p w14:paraId="5250978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14:paraId="78D1395B"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12</w:t>
            </w:r>
          </w:p>
        </w:tc>
        <w:tc>
          <w:tcPr>
            <w:tcW w:w="2000" w:type="dxa"/>
            <w:tcBorders>
              <w:top w:val="single" w:sz="6" w:space="0" w:color="auto"/>
              <w:left w:val="single" w:sz="6" w:space="0" w:color="auto"/>
              <w:bottom w:val="single" w:sz="6" w:space="0" w:color="auto"/>
              <w:right w:val="single" w:sz="6" w:space="0" w:color="auto"/>
            </w:tcBorders>
            <w:vAlign w:val="center"/>
          </w:tcPr>
          <w:p w14:paraId="0D923DD1"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 xml:space="preserve">АТ "СК "IНГО" </w:t>
            </w:r>
          </w:p>
          <w:p w14:paraId="3E5A21D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16285602</w:t>
            </w:r>
          </w:p>
          <w:p w14:paraId="22D00CD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 xml:space="preserve">Член Правлiння  - Акцiонерне товариство "Страхова компанiя "IНГО" </w:t>
            </w:r>
          </w:p>
        </w:tc>
        <w:tc>
          <w:tcPr>
            <w:tcW w:w="1400" w:type="dxa"/>
            <w:tcBorders>
              <w:top w:val="single" w:sz="6" w:space="0" w:color="auto"/>
              <w:left w:val="single" w:sz="6" w:space="0" w:color="auto"/>
              <w:bottom w:val="single" w:sz="6" w:space="0" w:color="auto"/>
              <w:right w:val="single" w:sz="6" w:space="0" w:color="auto"/>
            </w:tcBorders>
            <w:vAlign w:val="center"/>
          </w:tcPr>
          <w:p w14:paraId="2288891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26.04.2023</w:t>
            </w:r>
          </w:p>
          <w:p w14:paraId="6B00F98B"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3 роки</w:t>
            </w:r>
          </w:p>
        </w:tc>
        <w:tc>
          <w:tcPr>
            <w:tcW w:w="1400" w:type="dxa"/>
            <w:tcBorders>
              <w:top w:val="single" w:sz="6" w:space="0" w:color="auto"/>
              <w:left w:val="single" w:sz="6" w:space="0" w:color="auto"/>
              <w:bottom w:val="single" w:sz="6" w:space="0" w:color="auto"/>
              <w:right w:val="single" w:sz="6" w:space="0" w:color="auto"/>
            </w:tcBorders>
            <w:vAlign w:val="center"/>
          </w:tcPr>
          <w:p w14:paraId="1F724BC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Ні</w:t>
            </w:r>
          </w:p>
        </w:tc>
        <w:tc>
          <w:tcPr>
            <w:tcW w:w="1100" w:type="dxa"/>
            <w:tcBorders>
              <w:top w:val="single" w:sz="6" w:space="0" w:color="auto"/>
              <w:left w:val="single" w:sz="6" w:space="0" w:color="auto"/>
              <w:bottom w:val="single" w:sz="6" w:space="0" w:color="auto"/>
            </w:tcBorders>
            <w:vAlign w:val="center"/>
          </w:tcPr>
          <w:p w14:paraId="7ED2A62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ч</w:t>
            </w:r>
          </w:p>
        </w:tc>
      </w:tr>
    </w:tbl>
    <w:p w14:paraId="2A24B3D1"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Виконавчий орган</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050"/>
        <w:gridCol w:w="2100"/>
        <w:gridCol w:w="1100"/>
        <w:gridCol w:w="800"/>
        <w:gridCol w:w="1000"/>
        <w:gridCol w:w="1000"/>
        <w:gridCol w:w="900"/>
        <w:gridCol w:w="2000"/>
        <w:gridCol w:w="1400"/>
        <w:gridCol w:w="1400"/>
        <w:gridCol w:w="1100"/>
      </w:tblGrid>
      <w:tr w:rsidR="00CE7B63" w14:paraId="4F03EB9F" w14:textId="77777777">
        <w:trPr>
          <w:trHeight w:val="200"/>
        </w:trPr>
        <w:tc>
          <w:tcPr>
            <w:tcW w:w="550" w:type="dxa"/>
            <w:tcBorders>
              <w:top w:val="single" w:sz="6" w:space="0" w:color="auto"/>
              <w:bottom w:val="single" w:sz="6" w:space="0" w:color="auto"/>
              <w:right w:val="single" w:sz="6" w:space="0" w:color="auto"/>
            </w:tcBorders>
            <w:vAlign w:val="center"/>
          </w:tcPr>
          <w:p w14:paraId="5D131D2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 з/п</w:t>
            </w:r>
          </w:p>
        </w:tc>
        <w:tc>
          <w:tcPr>
            <w:tcW w:w="2050" w:type="dxa"/>
            <w:tcBorders>
              <w:top w:val="single" w:sz="6" w:space="0" w:color="auto"/>
              <w:left w:val="single" w:sz="6" w:space="0" w:color="auto"/>
              <w:bottom w:val="single" w:sz="6" w:space="0" w:color="auto"/>
              <w:right w:val="single" w:sz="6" w:space="0" w:color="auto"/>
            </w:tcBorders>
            <w:vAlign w:val="center"/>
          </w:tcPr>
          <w:p w14:paraId="4153801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Посада</w:t>
            </w:r>
          </w:p>
        </w:tc>
        <w:tc>
          <w:tcPr>
            <w:tcW w:w="2100" w:type="dxa"/>
            <w:tcBorders>
              <w:top w:val="single" w:sz="6" w:space="0" w:color="auto"/>
              <w:left w:val="single" w:sz="6" w:space="0" w:color="auto"/>
              <w:bottom w:val="single" w:sz="6" w:space="0" w:color="auto"/>
              <w:right w:val="single" w:sz="6" w:space="0" w:color="auto"/>
            </w:tcBorders>
            <w:vAlign w:val="center"/>
          </w:tcPr>
          <w:p w14:paraId="3B66FC41"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Ім'я</w:t>
            </w:r>
          </w:p>
        </w:tc>
        <w:tc>
          <w:tcPr>
            <w:tcW w:w="1100" w:type="dxa"/>
            <w:tcBorders>
              <w:top w:val="single" w:sz="6" w:space="0" w:color="auto"/>
              <w:left w:val="single" w:sz="6" w:space="0" w:color="auto"/>
              <w:bottom w:val="single" w:sz="6" w:space="0" w:color="auto"/>
              <w:right w:val="single" w:sz="6" w:space="0" w:color="auto"/>
            </w:tcBorders>
            <w:vAlign w:val="center"/>
          </w:tcPr>
          <w:p w14:paraId="78E81F0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РНОКПП</w:t>
            </w:r>
          </w:p>
        </w:tc>
        <w:tc>
          <w:tcPr>
            <w:tcW w:w="800" w:type="dxa"/>
            <w:tcBorders>
              <w:top w:val="single" w:sz="6" w:space="0" w:color="auto"/>
              <w:left w:val="single" w:sz="6" w:space="0" w:color="auto"/>
              <w:bottom w:val="single" w:sz="6" w:space="0" w:color="auto"/>
              <w:right w:val="single" w:sz="6" w:space="0" w:color="auto"/>
            </w:tcBorders>
            <w:vAlign w:val="center"/>
          </w:tcPr>
          <w:p w14:paraId="7BFB527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УНЗР</w:t>
            </w:r>
          </w:p>
        </w:tc>
        <w:tc>
          <w:tcPr>
            <w:tcW w:w="1000" w:type="dxa"/>
            <w:tcBorders>
              <w:top w:val="single" w:sz="6" w:space="0" w:color="auto"/>
              <w:left w:val="single" w:sz="6" w:space="0" w:color="auto"/>
              <w:bottom w:val="single" w:sz="6" w:space="0" w:color="auto"/>
              <w:right w:val="single" w:sz="6" w:space="0" w:color="auto"/>
            </w:tcBorders>
            <w:vAlign w:val="center"/>
          </w:tcPr>
          <w:p w14:paraId="73969F7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Рік народження</w:t>
            </w:r>
          </w:p>
        </w:tc>
        <w:tc>
          <w:tcPr>
            <w:tcW w:w="1000" w:type="dxa"/>
            <w:tcBorders>
              <w:top w:val="single" w:sz="6" w:space="0" w:color="auto"/>
              <w:left w:val="single" w:sz="6" w:space="0" w:color="auto"/>
              <w:bottom w:val="single" w:sz="6" w:space="0" w:color="auto"/>
              <w:right w:val="single" w:sz="6" w:space="0" w:color="auto"/>
            </w:tcBorders>
            <w:vAlign w:val="center"/>
          </w:tcPr>
          <w:p w14:paraId="7470F0D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Освіта</w:t>
            </w:r>
          </w:p>
        </w:tc>
        <w:tc>
          <w:tcPr>
            <w:tcW w:w="900" w:type="dxa"/>
            <w:tcBorders>
              <w:top w:val="single" w:sz="6" w:space="0" w:color="auto"/>
              <w:left w:val="single" w:sz="6" w:space="0" w:color="auto"/>
              <w:bottom w:val="single" w:sz="6" w:space="0" w:color="auto"/>
              <w:right w:val="single" w:sz="6" w:space="0" w:color="auto"/>
            </w:tcBorders>
            <w:vAlign w:val="center"/>
          </w:tcPr>
          <w:p w14:paraId="2BD4937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Стаж роботи (років)</w:t>
            </w:r>
          </w:p>
        </w:tc>
        <w:tc>
          <w:tcPr>
            <w:tcW w:w="2000" w:type="dxa"/>
            <w:tcBorders>
              <w:top w:val="single" w:sz="6" w:space="0" w:color="auto"/>
              <w:left w:val="single" w:sz="6" w:space="0" w:color="auto"/>
              <w:bottom w:val="single" w:sz="6" w:space="0" w:color="auto"/>
              <w:right w:val="single" w:sz="6" w:space="0" w:color="auto"/>
            </w:tcBorders>
            <w:vAlign w:val="center"/>
          </w:tcPr>
          <w:p w14:paraId="152A25F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Повне найменування, ідентифікаційний код юридичної особи та посада(и), яку(і) займав(є) за останні 5 років</w:t>
            </w:r>
          </w:p>
        </w:tc>
        <w:tc>
          <w:tcPr>
            <w:tcW w:w="1400" w:type="dxa"/>
            <w:tcBorders>
              <w:top w:val="single" w:sz="6" w:space="0" w:color="auto"/>
              <w:left w:val="single" w:sz="6" w:space="0" w:color="auto"/>
              <w:bottom w:val="single" w:sz="6" w:space="0" w:color="auto"/>
              <w:right w:val="single" w:sz="6" w:space="0" w:color="auto"/>
            </w:tcBorders>
            <w:vAlign w:val="center"/>
          </w:tcPr>
          <w:p w14:paraId="0CFEE6C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Дата набуття повноважень та строк, на який обрано</w:t>
            </w:r>
          </w:p>
        </w:tc>
        <w:tc>
          <w:tcPr>
            <w:tcW w:w="1400" w:type="dxa"/>
            <w:tcBorders>
              <w:top w:val="single" w:sz="6" w:space="0" w:color="auto"/>
              <w:left w:val="single" w:sz="6" w:space="0" w:color="auto"/>
              <w:bottom w:val="single" w:sz="6" w:space="0" w:color="auto"/>
              <w:right w:val="single" w:sz="6" w:space="0" w:color="auto"/>
            </w:tcBorders>
            <w:vAlign w:val="center"/>
          </w:tcPr>
          <w:p w14:paraId="29E8DBD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Непогашена судимість за корисливі та посадові злочини (Так/Ні)</w:t>
            </w:r>
          </w:p>
        </w:tc>
        <w:tc>
          <w:tcPr>
            <w:tcW w:w="1100" w:type="dxa"/>
            <w:tcBorders>
              <w:top w:val="single" w:sz="6" w:space="0" w:color="auto"/>
              <w:left w:val="single" w:sz="6" w:space="0" w:color="auto"/>
              <w:bottom w:val="single" w:sz="6" w:space="0" w:color="auto"/>
            </w:tcBorders>
            <w:vAlign w:val="center"/>
          </w:tcPr>
          <w:p w14:paraId="654624F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Стать чоловіча/ жіноча - (ч/ж)</w:t>
            </w:r>
          </w:p>
        </w:tc>
      </w:tr>
      <w:tr w:rsidR="00CE7B63" w14:paraId="54A68F9D" w14:textId="77777777">
        <w:trPr>
          <w:trHeight w:val="200"/>
        </w:trPr>
        <w:tc>
          <w:tcPr>
            <w:tcW w:w="550" w:type="dxa"/>
            <w:tcBorders>
              <w:top w:val="single" w:sz="6" w:space="0" w:color="auto"/>
              <w:bottom w:val="single" w:sz="6" w:space="0" w:color="auto"/>
              <w:right w:val="single" w:sz="6" w:space="0" w:color="auto"/>
            </w:tcBorders>
            <w:vAlign w:val="center"/>
          </w:tcPr>
          <w:p w14:paraId="647303D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lastRenderedPageBreak/>
              <w:t>1</w:t>
            </w:r>
          </w:p>
        </w:tc>
        <w:tc>
          <w:tcPr>
            <w:tcW w:w="2050" w:type="dxa"/>
            <w:tcBorders>
              <w:top w:val="single" w:sz="6" w:space="0" w:color="auto"/>
              <w:left w:val="single" w:sz="6" w:space="0" w:color="auto"/>
              <w:bottom w:val="single" w:sz="6" w:space="0" w:color="auto"/>
              <w:right w:val="single" w:sz="6" w:space="0" w:color="auto"/>
            </w:tcBorders>
            <w:vAlign w:val="center"/>
          </w:tcPr>
          <w:p w14:paraId="2B66F0C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2</w:t>
            </w:r>
          </w:p>
        </w:tc>
        <w:tc>
          <w:tcPr>
            <w:tcW w:w="2100" w:type="dxa"/>
            <w:tcBorders>
              <w:top w:val="single" w:sz="6" w:space="0" w:color="auto"/>
              <w:left w:val="single" w:sz="6" w:space="0" w:color="auto"/>
              <w:bottom w:val="single" w:sz="6" w:space="0" w:color="auto"/>
              <w:right w:val="single" w:sz="6" w:space="0" w:color="auto"/>
            </w:tcBorders>
            <w:vAlign w:val="center"/>
          </w:tcPr>
          <w:p w14:paraId="272EBE9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3</w:t>
            </w:r>
          </w:p>
        </w:tc>
        <w:tc>
          <w:tcPr>
            <w:tcW w:w="1100" w:type="dxa"/>
            <w:tcBorders>
              <w:top w:val="single" w:sz="6" w:space="0" w:color="auto"/>
              <w:left w:val="single" w:sz="6" w:space="0" w:color="auto"/>
              <w:bottom w:val="single" w:sz="6" w:space="0" w:color="auto"/>
              <w:right w:val="single" w:sz="6" w:space="0" w:color="auto"/>
            </w:tcBorders>
            <w:vAlign w:val="center"/>
          </w:tcPr>
          <w:p w14:paraId="475222E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4</w:t>
            </w:r>
          </w:p>
        </w:tc>
        <w:tc>
          <w:tcPr>
            <w:tcW w:w="800" w:type="dxa"/>
            <w:tcBorders>
              <w:top w:val="single" w:sz="6" w:space="0" w:color="auto"/>
              <w:left w:val="single" w:sz="6" w:space="0" w:color="auto"/>
              <w:bottom w:val="single" w:sz="6" w:space="0" w:color="auto"/>
              <w:right w:val="single" w:sz="6" w:space="0" w:color="auto"/>
            </w:tcBorders>
            <w:vAlign w:val="center"/>
          </w:tcPr>
          <w:p w14:paraId="35112041"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5</w:t>
            </w:r>
          </w:p>
        </w:tc>
        <w:tc>
          <w:tcPr>
            <w:tcW w:w="1000" w:type="dxa"/>
            <w:tcBorders>
              <w:top w:val="single" w:sz="6" w:space="0" w:color="auto"/>
              <w:left w:val="single" w:sz="6" w:space="0" w:color="auto"/>
              <w:bottom w:val="single" w:sz="6" w:space="0" w:color="auto"/>
              <w:right w:val="single" w:sz="6" w:space="0" w:color="auto"/>
            </w:tcBorders>
            <w:vAlign w:val="center"/>
          </w:tcPr>
          <w:p w14:paraId="6D0F238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6</w:t>
            </w:r>
          </w:p>
        </w:tc>
        <w:tc>
          <w:tcPr>
            <w:tcW w:w="1000" w:type="dxa"/>
            <w:tcBorders>
              <w:top w:val="single" w:sz="6" w:space="0" w:color="auto"/>
              <w:left w:val="single" w:sz="6" w:space="0" w:color="auto"/>
              <w:bottom w:val="single" w:sz="6" w:space="0" w:color="auto"/>
              <w:right w:val="single" w:sz="6" w:space="0" w:color="auto"/>
            </w:tcBorders>
            <w:vAlign w:val="center"/>
          </w:tcPr>
          <w:p w14:paraId="78D2913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7</w:t>
            </w:r>
          </w:p>
        </w:tc>
        <w:tc>
          <w:tcPr>
            <w:tcW w:w="900" w:type="dxa"/>
            <w:tcBorders>
              <w:top w:val="single" w:sz="6" w:space="0" w:color="auto"/>
              <w:left w:val="single" w:sz="6" w:space="0" w:color="auto"/>
              <w:bottom w:val="single" w:sz="6" w:space="0" w:color="auto"/>
              <w:right w:val="single" w:sz="6" w:space="0" w:color="auto"/>
            </w:tcBorders>
            <w:vAlign w:val="center"/>
          </w:tcPr>
          <w:p w14:paraId="4119B40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8</w:t>
            </w:r>
          </w:p>
        </w:tc>
        <w:tc>
          <w:tcPr>
            <w:tcW w:w="2000" w:type="dxa"/>
            <w:tcBorders>
              <w:top w:val="single" w:sz="6" w:space="0" w:color="auto"/>
              <w:left w:val="single" w:sz="6" w:space="0" w:color="auto"/>
              <w:bottom w:val="single" w:sz="6" w:space="0" w:color="auto"/>
              <w:right w:val="single" w:sz="6" w:space="0" w:color="auto"/>
            </w:tcBorders>
            <w:vAlign w:val="center"/>
          </w:tcPr>
          <w:p w14:paraId="121C9B0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9</w:t>
            </w:r>
          </w:p>
        </w:tc>
        <w:tc>
          <w:tcPr>
            <w:tcW w:w="1400" w:type="dxa"/>
            <w:tcBorders>
              <w:top w:val="single" w:sz="6" w:space="0" w:color="auto"/>
              <w:left w:val="single" w:sz="6" w:space="0" w:color="auto"/>
              <w:bottom w:val="single" w:sz="6" w:space="0" w:color="auto"/>
              <w:right w:val="single" w:sz="6" w:space="0" w:color="auto"/>
            </w:tcBorders>
            <w:vAlign w:val="center"/>
          </w:tcPr>
          <w:p w14:paraId="6E73581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10</w:t>
            </w:r>
          </w:p>
        </w:tc>
        <w:tc>
          <w:tcPr>
            <w:tcW w:w="1400" w:type="dxa"/>
            <w:tcBorders>
              <w:top w:val="single" w:sz="6" w:space="0" w:color="auto"/>
              <w:left w:val="single" w:sz="6" w:space="0" w:color="auto"/>
              <w:bottom w:val="single" w:sz="6" w:space="0" w:color="auto"/>
              <w:right w:val="single" w:sz="6" w:space="0" w:color="auto"/>
            </w:tcBorders>
            <w:vAlign w:val="center"/>
          </w:tcPr>
          <w:p w14:paraId="5A08602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11</w:t>
            </w:r>
          </w:p>
        </w:tc>
        <w:tc>
          <w:tcPr>
            <w:tcW w:w="1100" w:type="dxa"/>
            <w:tcBorders>
              <w:top w:val="single" w:sz="6" w:space="0" w:color="auto"/>
              <w:left w:val="single" w:sz="6" w:space="0" w:color="auto"/>
              <w:bottom w:val="single" w:sz="6" w:space="0" w:color="auto"/>
            </w:tcBorders>
            <w:vAlign w:val="center"/>
          </w:tcPr>
          <w:p w14:paraId="0E5E59C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12</w:t>
            </w:r>
          </w:p>
        </w:tc>
      </w:tr>
      <w:tr w:rsidR="00CE7B63" w14:paraId="1AAB6175" w14:textId="77777777">
        <w:trPr>
          <w:trHeight w:val="200"/>
        </w:trPr>
        <w:tc>
          <w:tcPr>
            <w:tcW w:w="550" w:type="dxa"/>
            <w:tcBorders>
              <w:top w:val="single" w:sz="6" w:space="0" w:color="auto"/>
              <w:bottom w:val="single" w:sz="6" w:space="0" w:color="auto"/>
              <w:right w:val="single" w:sz="6" w:space="0" w:color="auto"/>
            </w:tcBorders>
            <w:vAlign w:val="center"/>
          </w:tcPr>
          <w:p w14:paraId="14E06AF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14:paraId="0073E23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В.о. Директора</w:t>
            </w:r>
          </w:p>
        </w:tc>
        <w:tc>
          <w:tcPr>
            <w:tcW w:w="2100" w:type="dxa"/>
            <w:tcBorders>
              <w:top w:val="single" w:sz="6" w:space="0" w:color="auto"/>
              <w:left w:val="single" w:sz="6" w:space="0" w:color="auto"/>
              <w:bottom w:val="single" w:sz="6" w:space="0" w:color="auto"/>
              <w:right w:val="single" w:sz="6" w:space="0" w:color="auto"/>
            </w:tcBorders>
            <w:vAlign w:val="center"/>
          </w:tcPr>
          <w:p w14:paraId="78BA2E1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Колiсецька Людмила Олександрiвна</w:t>
            </w:r>
          </w:p>
        </w:tc>
        <w:tc>
          <w:tcPr>
            <w:tcW w:w="1100" w:type="dxa"/>
            <w:tcBorders>
              <w:top w:val="single" w:sz="6" w:space="0" w:color="auto"/>
              <w:left w:val="single" w:sz="6" w:space="0" w:color="auto"/>
              <w:bottom w:val="single" w:sz="6" w:space="0" w:color="auto"/>
              <w:right w:val="single" w:sz="6" w:space="0" w:color="auto"/>
            </w:tcBorders>
            <w:vAlign w:val="center"/>
          </w:tcPr>
          <w:p w14:paraId="19865D6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14:paraId="52BB11C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14:paraId="6DA546A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1963</w:t>
            </w:r>
          </w:p>
        </w:tc>
        <w:tc>
          <w:tcPr>
            <w:tcW w:w="1000" w:type="dxa"/>
            <w:tcBorders>
              <w:top w:val="single" w:sz="6" w:space="0" w:color="auto"/>
              <w:left w:val="single" w:sz="6" w:space="0" w:color="auto"/>
              <w:bottom w:val="single" w:sz="6" w:space="0" w:color="auto"/>
              <w:right w:val="single" w:sz="6" w:space="0" w:color="auto"/>
            </w:tcBorders>
            <w:vAlign w:val="center"/>
          </w:tcPr>
          <w:p w14:paraId="78941BD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14:paraId="64FD7A6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18</w:t>
            </w:r>
          </w:p>
        </w:tc>
        <w:tc>
          <w:tcPr>
            <w:tcW w:w="2000" w:type="dxa"/>
            <w:tcBorders>
              <w:top w:val="single" w:sz="6" w:space="0" w:color="auto"/>
              <w:left w:val="single" w:sz="6" w:space="0" w:color="auto"/>
              <w:bottom w:val="single" w:sz="6" w:space="0" w:color="auto"/>
              <w:right w:val="single" w:sz="6" w:space="0" w:color="auto"/>
            </w:tcBorders>
            <w:vAlign w:val="center"/>
          </w:tcPr>
          <w:p w14:paraId="6B4D6CCD"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АТ "СК "IНГО" , АТ "ЦФС"</w:t>
            </w:r>
          </w:p>
          <w:p w14:paraId="1453D4D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16285602, 35333145</w:t>
            </w:r>
          </w:p>
          <w:p w14:paraId="6F18B9A1"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Протягом останнiх п'яти рокiв особа займав посаду Члена Правлiння АТ "СК "IНГО", АТ "ЦФС", посаду Голови Ревiзiйної комiсiї АТ "ЦФС", посаду Члена Наглядової ради АТ "ЦФС"</w:t>
            </w:r>
          </w:p>
        </w:tc>
        <w:tc>
          <w:tcPr>
            <w:tcW w:w="1400" w:type="dxa"/>
            <w:tcBorders>
              <w:top w:val="single" w:sz="6" w:space="0" w:color="auto"/>
              <w:left w:val="single" w:sz="6" w:space="0" w:color="auto"/>
              <w:bottom w:val="single" w:sz="6" w:space="0" w:color="auto"/>
              <w:right w:val="single" w:sz="6" w:space="0" w:color="auto"/>
            </w:tcBorders>
            <w:vAlign w:val="center"/>
          </w:tcPr>
          <w:p w14:paraId="229655EB"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19.08.2024</w:t>
            </w:r>
          </w:p>
          <w:p w14:paraId="7C6AD8BB"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3 роки</w:t>
            </w:r>
          </w:p>
        </w:tc>
        <w:tc>
          <w:tcPr>
            <w:tcW w:w="1400" w:type="dxa"/>
            <w:tcBorders>
              <w:top w:val="single" w:sz="6" w:space="0" w:color="auto"/>
              <w:left w:val="single" w:sz="6" w:space="0" w:color="auto"/>
              <w:bottom w:val="single" w:sz="6" w:space="0" w:color="auto"/>
              <w:right w:val="single" w:sz="6" w:space="0" w:color="auto"/>
            </w:tcBorders>
            <w:vAlign w:val="center"/>
          </w:tcPr>
          <w:p w14:paraId="2A097F4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Ні</w:t>
            </w:r>
          </w:p>
        </w:tc>
        <w:tc>
          <w:tcPr>
            <w:tcW w:w="1100" w:type="dxa"/>
            <w:tcBorders>
              <w:top w:val="single" w:sz="6" w:space="0" w:color="auto"/>
              <w:left w:val="single" w:sz="6" w:space="0" w:color="auto"/>
              <w:bottom w:val="single" w:sz="6" w:space="0" w:color="auto"/>
            </w:tcBorders>
            <w:vAlign w:val="center"/>
          </w:tcPr>
          <w:p w14:paraId="4963F49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ж</w:t>
            </w:r>
          </w:p>
        </w:tc>
      </w:tr>
    </w:tbl>
    <w:p w14:paraId="3BC6911B"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Інші посадові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050"/>
        <w:gridCol w:w="2100"/>
        <w:gridCol w:w="1100"/>
        <w:gridCol w:w="800"/>
        <w:gridCol w:w="1000"/>
        <w:gridCol w:w="1000"/>
        <w:gridCol w:w="900"/>
        <w:gridCol w:w="2000"/>
        <w:gridCol w:w="1400"/>
        <w:gridCol w:w="1400"/>
        <w:gridCol w:w="1100"/>
      </w:tblGrid>
      <w:tr w:rsidR="00CE7B63" w14:paraId="2A03351F" w14:textId="77777777">
        <w:trPr>
          <w:trHeight w:val="200"/>
        </w:trPr>
        <w:tc>
          <w:tcPr>
            <w:tcW w:w="550" w:type="dxa"/>
            <w:tcBorders>
              <w:top w:val="single" w:sz="6" w:space="0" w:color="auto"/>
              <w:bottom w:val="single" w:sz="6" w:space="0" w:color="auto"/>
              <w:right w:val="single" w:sz="6" w:space="0" w:color="auto"/>
            </w:tcBorders>
            <w:vAlign w:val="center"/>
          </w:tcPr>
          <w:p w14:paraId="4BB99D3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 з/п</w:t>
            </w:r>
          </w:p>
        </w:tc>
        <w:tc>
          <w:tcPr>
            <w:tcW w:w="2050" w:type="dxa"/>
            <w:tcBorders>
              <w:top w:val="single" w:sz="6" w:space="0" w:color="auto"/>
              <w:left w:val="single" w:sz="6" w:space="0" w:color="auto"/>
              <w:bottom w:val="single" w:sz="6" w:space="0" w:color="auto"/>
              <w:right w:val="single" w:sz="6" w:space="0" w:color="auto"/>
            </w:tcBorders>
            <w:vAlign w:val="center"/>
          </w:tcPr>
          <w:p w14:paraId="2AD109B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Посада</w:t>
            </w:r>
          </w:p>
        </w:tc>
        <w:tc>
          <w:tcPr>
            <w:tcW w:w="2100" w:type="dxa"/>
            <w:tcBorders>
              <w:top w:val="single" w:sz="6" w:space="0" w:color="auto"/>
              <w:left w:val="single" w:sz="6" w:space="0" w:color="auto"/>
              <w:bottom w:val="single" w:sz="6" w:space="0" w:color="auto"/>
              <w:right w:val="single" w:sz="6" w:space="0" w:color="auto"/>
            </w:tcBorders>
            <w:vAlign w:val="center"/>
          </w:tcPr>
          <w:p w14:paraId="306F91CB"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Ім'я</w:t>
            </w:r>
          </w:p>
        </w:tc>
        <w:tc>
          <w:tcPr>
            <w:tcW w:w="1100" w:type="dxa"/>
            <w:tcBorders>
              <w:top w:val="single" w:sz="6" w:space="0" w:color="auto"/>
              <w:left w:val="single" w:sz="6" w:space="0" w:color="auto"/>
              <w:bottom w:val="single" w:sz="6" w:space="0" w:color="auto"/>
              <w:right w:val="single" w:sz="6" w:space="0" w:color="auto"/>
            </w:tcBorders>
            <w:vAlign w:val="center"/>
          </w:tcPr>
          <w:p w14:paraId="4338F56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РНОКПП</w:t>
            </w:r>
          </w:p>
        </w:tc>
        <w:tc>
          <w:tcPr>
            <w:tcW w:w="800" w:type="dxa"/>
            <w:tcBorders>
              <w:top w:val="single" w:sz="6" w:space="0" w:color="auto"/>
              <w:left w:val="single" w:sz="6" w:space="0" w:color="auto"/>
              <w:bottom w:val="single" w:sz="6" w:space="0" w:color="auto"/>
              <w:right w:val="single" w:sz="6" w:space="0" w:color="auto"/>
            </w:tcBorders>
            <w:vAlign w:val="center"/>
          </w:tcPr>
          <w:p w14:paraId="7B2C713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УНЗР</w:t>
            </w:r>
          </w:p>
        </w:tc>
        <w:tc>
          <w:tcPr>
            <w:tcW w:w="1000" w:type="dxa"/>
            <w:tcBorders>
              <w:top w:val="single" w:sz="6" w:space="0" w:color="auto"/>
              <w:left w:val="single" w:sz="6" w:space="0" w:color="auto"/>
              <w:bottom w:val="single" w:sz="6" w:space="0" w:color="auto"/>
              <w:right w:val="single" w:sz="6" w:space="0" w:color="auto"/>
            </w:tcBorders>
            <w:vAlign w:val="center"/>
          </w:tcPr>
          <w:p w14:paraId="73017A7D"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Рік народження</w:t>
            </w:r>
          </w:p>
        </w:tc>
        <w:tc>
          <w:tcPr>
            <w:tcW w:w="1000" w:type="dxa"/>
            <w:tcBorders>
              <w:top w:val="single" w:sz="6" w:space="0" w:color="auto"/>
              <w:left w:val="single" w:sz="6" w:space="0" w:color="auto"/>
              <w:bottom w:val="single" w:sz="6" w:space="0" w:color="auto"/>
              <w:right w:val="single" w:sz="6" w:space="0" w:color="auto"/>
            </w:tcBorders>
            <w:vAlign w:val="center"/>
          </w:tcPr>
          <w:p w14:paraId="1AC5105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Освіта</w:t>
            </w:r>
          </w:p>
        </w:tc>
        <w:tc>
          <w:tcPr>
            <w:tcW w:w="900" w:type="dxa"/>
            <w:tcBorders>
              <w:top w:val="single" w:sz="6" w:space="0" w:color="auto"/>
              <w:left w:val="single" w:sz="6" w:space="0" w:color="auto"/>
              <w:bottom w:val="single" w:sz="6" w:space="0" w:color="auto"/>
              <w:right w:val="single" w:sz="6" w:space="0" w:color="auto"/>
            </w:tcBorders>
            <w:vAlign w:val="center"/>
          </w:tcPr>
          <w:p w14:paraId="150F8D21"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Стаж роботи (років)</w:t>
            </w:r>
          </w:p>
        </w:tc>
        <w:tc>
          <w:tcPr>
            <w:tcW w:w="2000" w:type="dxa"/>
            <w:tcBorders>
              <w:top w:val="single" w:sz="6" w:space="0" w:color="auto"/>
              <w:left w:val="single" w:sz="6" w:space="0" w:color="auto"/>
              <w:bottom w:val="single" w:sz="6" w:space="0" w:color="auto"/>
              <w:right w:val="single" w:sz="6" w:space="0" w:color="auto"/>
            </w:tcBorders>
            <w:vAlign w:val="center"/>
          </w:tcPr>
          <w:p w14:paraId="10A5EA1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Повне найменування, ідентифікаційний код юридичної особи та посада(и), яку(і) займав(є) за останні 5 років</w:t>
            </w:r>
          </w:p>
        </w:tc>
        <w:tc>
          <w:tcPr>
            <w:tcW w:w="1400" w:type="dxa"/>
            <w:tcBorders>
              <w:top w:val="single" w:sz="6" w:space="0" w:color="auto"/>
              <w:left w:val="single" w:sz="6" w:space="0" w:color="auto"/>
              <w:bottom w:val="single" w:sz="6" w:space="0" w:color="auto"/>
              <w:right w:val="single" w:sz="6" w:space="0" w:color="auto"/>
            </w:tcBorders>
            <w:vAlign w:val="center"/>
          </w:tcPr>
          <w:p w14:paraId="4811D8DB"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Дата набуття повноважень та строк, на який обрано</w:t>
            </w:r>
          </w:p>
        </w:tc>
        <w:tc>
          <w:tcPr>
            <w:tcW w:w="1400" w:type="dxa"/>
            <w:tcBorders>
              <w:top w:val="single" w:sz="6" w:space="0" w:color="auto"/>
              <w:left w:val="single" w:sz="6" w:space="0" w:color="auto"/>
              <w:bottom w:val="single" w:sz="6" w:space="0" w:color="auto"/>
              <w:right w:val="single" w:sz="6" w:space="0" w:color="auto"/>
            </w:tcBorders>
            <w:vAlign w:val="center"/>
          </w:tcPr>
          <w:p w14:paraId="6FB9305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Непогашена судимість за корисливі та посадові злочини (Так/Ні)</w:t>
            </w:r>
          </w:p>
        </w:tc>
        <w:tc>
          <w:tcPr>
            <w:tcW w:w="1100" w:type="dxa"/>
            <w:tcBorders>
              <w:top w:val="single" w:sz="6" w:space="0" w:color="auto"/>
              <w:left w:val="single" w:sz="6" w:space="0" w:color="auto"/>
              <w:bottom w:val="single" w:sz="6" w:space="0" w:color="auto"/>
            </w:tcBorders>
            <w:vAlign w:val="center"/>
          </w:tcPr>
          <w:p w14:paraId="2E811B5B"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Стать чоловіча/ жіноча - (ч/ж)</w:t>
            </w:r>
          </w:p>
        </w:tc>
      </w:tr>
      <w:tr w:rsidR="00CE7B63" w14:paraId="1DB41754" w14:textId="77777777">
        <w:trPr>
          <w:trHeight w:val="200"/>
        </w:trPr>
        <w:tc>
          <w:tcPr>
            <w:tcW w:w="550" w:type="dxa"/>
            <w:tcBorders>
              <w:top w:val="single" w:sz="6" w:space="0" w:color="auto"/>
              <w:bottom w:val="single" w:sz="6" w:space="0" w:color="auto"/>
              <w:right w:val="single" w:sz="6" w:space="0" w:color="auto"/>
            </w:tcBorders>
            <w:vAlign w:val="center"/>
          </w:tcPr>
          <w:p w14:paraId="5819AF8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14:paraId="6C7033B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2</w:t>
            </w:r>
          </w:p>
        </w:tc>
        <w:tc>
          <w:tcPr>
            <w:tcW w:w="2100" w:type="dxa"/>
            <w:tcBorders>
              <w:top w:val="single" w:sz="6" w:space="0" w:color="auto"/>
              <w:left w:val="single" w:sz="6" w:space="0" w:color="auto"/>
              <w:bottom w:val="single" w:sz="6" w:space="0" w:color="auto"/>
              <w:right w:val="single" w:sz="6" w:space="0" w:color="auto"/>
            </w:tcBorders>
            <w:vAlign w:val="center"/>
          </w:tcPr>
          <w:p w14:paraId="277C297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3</w:t>
            </w:r>
          </w:p>
        </w:tc>
        <w:tc>
          <w:tcPr>
            <w:tcW w:w="1100" w:type="dxa"/>
            <w:tcBorders>
              <w:top w:val="single" w:sz="6" w:space="0" w:color="auto"/>
              <w:left w:val="single" w:sz="6" w:space="0" w:color="auto"/>
              <w:bottom w:val="single" w:sz="6" w:space="0" w:color="auto"/>
              <w:right w:val="single" w:sz="6" w:space="0" w:color="auto"/>
            </w:tcBorders>
            <w:vAlign w:val="center"/>
          </w:tcPr>
          <w:p w14:paraId="614F0F4B"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4</w:t>
            </w:r>
          </w:p>
        </w:tc>
        <w:tc>
          <w:tcPr>
            <w:tcW w:w="800" w:type="dxa"/>
            <w:tcBorders>
              <w:top w:val="single" w:sz="6" w:space="0" w:color="auto"/>
              <w:left w:val="single" w:sz="6" w:space="0" w:color="auto"/>
              <w:bottom w:val="single" w:sz="6" w:space="0" w:color="auto"/>
              <w:right w:val="single" w:sz="6" w:space="0" w:color="auto"/>
            </w:tcBorders>
            <w:vAlign w:val="center"/>
          </w:tcPr>
          <w:p w14:paraId="310AAD61"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5</w:t>
            </w:r>
          </w:p>
        </w:tc>
        <w:tc>
          <w:tcPr>
            <w:tcW w:w="1000" w:type="dxa"/>
            <w:tcBorders>
              <w:top w:val="single" w:sz="6" w:space="0" w:color="auto"/>
              <w:left w:val="single" w:sz="6" w:space="0" w:color="auto"/>
              <w:bottom w:val="single" w:sz="6" w:space="0" w:color="auto"/>
              <w:right w:val="single" w:sz="6" w:space="0" w:color="auto"/>
            </w:tcBorders>
            <w:vAlign w:val="center"/>
          </w:tcPr>
          <w:p w14:paraId="01AA22C1"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6</w:t>
            </w:r>
          </w:p>
        </w:tc>
        <w:tc>
          <w:tcPr>
            <w:tcW w:w="1000" w:type="dxa"/>
            <w:tcBorders>
              <w:top w:val="single" w:sz="6" w:space="0" w:color="auto"/>
              <w:left w:val="single" w:sz="6" w:space="0" w:color="auto"/>
              <w:bottom w:val="single" w:sz="6" w:space="0" w:color="auto"/>
              <w:right w:val="single" w:sz="6" w:space="0" w:color="auto"/>
            </w:tcBorders>
            <w:vAlign w:val="center"/>
          </w:tcPr>
          <w:p w14:paraId="770408A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7</w:t>
            </w:r>
          </w:p>
        </w:tc>
        <w:tc>
          <w:tcPr>
            <w:tcW w:w="900" w:type="dxa"/>
            <w:tcBorders>
              <w:top w:val="single" w:sz="6" w:space="0" w:color="auto"/>
              <w:left w:val="single" w:sz="6" w:space="0" w:color="auto"/>
              <w:bottom w:val="single" w:sz="6" w:space="0" w:color="auto"/>
              <w:right w:val="single" w:sz="6" w:space="0" w:color="auto"/>
            </w:tcBorders>
            <w:vAlign w:val="center"/>
          </w:tcPr>
          <w:p w14:paraId="70CCAD8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8</w:t>
            </w:r>
          </w:p>
        </w:tc>
        <w:tc>
          <w:tcPr>
            <w:tcW w:w="2000" w:type="dxa"/>
            <w:tcBorders>
              <w:top w:val="single" w:sz="6" w:space="0" w:color="auto"/>
              <w:left w:val="single" w:sz="6" w:space="0" w:color="auto"/>
              <w:bottom w:val="single" w:sz="6" w:space="0" w:color="auto"/>
              <w:right w:val="single" w:sz="6" w:space="0" w:color="auto"/>
            </w:tcBorders>
            <w:vAlign w:val="center"/>
          </w:tcPr>
          <w:p w14:paraId="772A2F11"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9</w:t>
            </w:r>
          </w:p>
        </w:tc>
        <w:tc>
          <w:tcPr>
            <w:tcW w:w="1400" w:type="dxa"/>
            <w:tcBorders>
              <w:top w:val="single" w:sz="6" w:space="0" w:color="auto"/>
              <w:left w:val="single" w:sz="6" w:space="0" w:color="auto"/>
              <w:bottom w:val="single" w:sz="6" w:space="0" w:color="auto"/>
              <w:right w:val="single" w:sz="6" w:space="0" w:color="auto"/>
            </w:tcBorders>
            <w:vAlign w:val="center"/>
          </w:tcPr>
          <w:p w14:paraId="285C985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10</w:t>
            </w:r>
          </w:p>
        </w:tc>
        <w:tc>
          <w:tcPr>
            <w:tcW w:w="1400" w:type="dxa"/>
            <w:tcBorders>
              <w:top w:val="single" w:sz="6" w:space="0" w:color="auto"/>
              <w:left w:val="single" w:sz="6" w:space="0" w:color="auto"/>
              <w:bottom w:val="single" w:sz="6" w:space="0" w:color="auto"/>
              <w:right w:val="single" w:sz="6" w:space="0" w:color="auto"/>
            </w:tcBorders>
            <w:vAlign w:val="center"/>
          </w:tcPr>
          <w:p w14:paraId="034CEA2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11</w:t>
            </w:r>
          </w:p>
        </w:tc>
        <w:tc>
          <w:tcPr>
            <w:tcW w:w="1100" w:type="dxa"/>
            <w:tcBorders>
              <w:top w:val="single" w:sz="6" w:space="0" w:color="auto"/>
              <w:left w:val="single" w:sz="6" w:space="0" w:color="auto"/>
              <w:bottom w:val="single" w:sz="6" w:space="0" w:color="auto"/>
            </w:tcBorders>
            <w:vAlign w:val="center"/>
          </w:tcPr>
          <w:p w14:paraId="38BF4B2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12</w:t>
            </w:r>
          </w:p>
        </w:tc>
      </w:tr>
      <w:tr w:rsidR="00CE7B63" w14:paraId="7F177102" w14:textId="77777777">
        <w:trPr>
          <w:trHeight w:val="200"/>
        </w:trPr>
        <w:tc>
          <w:tcPr>
            <w:tcW w:w="550" w:type="dxa"/>
            <w:tcBorders>
              <w:top w:val="single" w:sz="6" w:space="0" w:color="auto"/>
              <w:bottom w:val="single" w:sz="6" w:space="0" w:color="auto"/>
              <w:right w:val="single" w:sz="6" w:space="0" w:color="auto"/>
            </w:tcBorders>
            <w:vAlign w:val="center"/>
          </w:tcPr>
          <w:p w14:paraId="20EFC66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14:paraId="299B7C4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Головний бухгалтер</w:t>
            </w:r>
          </w:p>
        </w:tc>
        <w:tc>
          <w:tcPr>
            <w:tcW w:w="2100" w:type="dxa"/>
            <w:tcBorders>
              <w:top w:val="single" w:sz="6" w:space="0" w:color="auto"/>
              <w:left w:val="single" w:sz="6" w:space="0" w:color="auto"/>
              <w:bottom w:val="single" w:sz="6" w:space="0" w:color="auto"/>
              <w:right w:val="single" w:sz="6" w:space="0" w:color="auto"/>
            </w:tcBorders>
            <w:vAlign w:val="center"/>
          </w:tcPr>
          <w:p w14:paraId="4CFB198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Рулiкiвська Наталiя Iванiвна</w:t>
            </w:r>
          </w:p>
        </w:tc>
        <w:tc>
          <w:tcPr>
            <w:tcW w:w="1100" w:type="dxa"/>
            <w:tcBorders>
              <w:top w:val="single" w:sz="6" w:space="0" w:color="auto"/>
              <w:left w:val="single" w:sz="6" w:space="0" w:color="auto"/>
              <w:bottom w:val="single" w:sz="6" w:space="0" w:color="auto"/>
              <w:right w:val="single" w:sz="6" w:space="0" w:color="auto"/>
            </w:tcBorders>
            <w:vAlign w:val="center"/>
          </w:tcPr>
          <w:p w14:paraId="580F9EF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14:paraId="6A536AA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14:paraId="1D2ECC6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1976</w:t>
            </w:r>
          </w:p>
        </w:tc>
        <w:tc>
          <w:tcPr>
            <w:tcW w:w="1000" w:type="dxa"/>
            <w:tcBorders>
              <w:top w:val="single" w:sz="6" w:space="0" w:color="auto"/>
              <w:left w:val="single" w:sz="6" w:space="0" w:color="auto"/>
              <w:bottom w:val="single" w:sz="6" w:space="0" w:color="auto"/>
              <w:right w:val="single" w:sz="6" w:space="0" w:color="auto"/>
            </w:tcBorders>
            <w:vAlign w:val="center"/>
          </w:tcPr>
          <w:p w14:paraId="276549F1"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14:paraId="73D25BF1"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18</w:t>
            </w:r>
          </w:p>
        </w:tc>
        <w:tc>
          <w:tcPr>
            <w:tcW w:w="2000" w:type="dxa"/>
            <w:tcBorders>
              <w:top w:val="single" w:sz="6" w:space="0" w:color="auto"/>
              <w:left w:val="single" w:sz="6" w:space="0" w:color="auto"/>
              <w:bottom w:val="single" w:sz="6" w:space="0" w:color="auto"/>
              <w:right w:val="single" w:sz="6" w:space="0" w:color="auto"/>
            </w:tcBorders>
            <w:vAlign w:val="center"/>
          </w:tcPr>
          <w:p w14:paraId="681E31F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 xml:space="preserve">Акцiонерне товариство "Центр Фiн  Сервiс" </w:t>
            </w:r>
          </w:p>
          <w:p w14:paraId="6970F0C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35333145</w:t>
            </w:r>
          </w:p>
          <w:p w14:paraId="2CD301A1"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Головний бухгалтер - Акцiонерне товариство "Центр Фiн Сервiс"</w:t>
            </w:r>
          </w:p>
        </w:tc>
        <w:tc>
          <w:tcPr>
            <w:tcW w:w="1400" w:type="dxa"/>
            <w:tcBorders>
              <w:top w:val="single" w:sz="6" w:space="0" w:color="auto"/>
              <w:left w:val="single" w:sz="6" w:space="0" w:color="auto"/>
              <w:bottom w:val="single" w:sz="6" w:space="0" w:color="auto"/>
              <w:right w:val="single" w:sz="6" w:space="0" w:color="auto"/>
            </w:tcBorders>
            <w:vAlign w:val="center"/>
          </w:tcPr>
          <w:p w14:paraId="35F23B7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18.08.2007</w:t>
            </w:r>
          </w:p>
          <w:p w14:paraId="28DFB34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безстроково</w:t>
            </w:r>
          </w:p>
        </w:tc>
        <w:tc>
          <w:tcPr>
            <w:tcW w:w="1400" w:type="dxa"/>
            <w:tcBorders>
              <w:top w:val="single" w:sz="6" w:space="0" w:color="auto"/>
              <w:left w:val="single" w:sz="6" w:space="0" w:color="auto"/>
              <w:bottom w:val="single" w:sz="6" w:space="0" w:color="auto"/>
              <w:right w:val="single" w:sz="6" w:space="0" w:color="auto"/>
            </w:tcBorders>
            <w:vAlign w:val="center"/>
          </w:tcPr>
          <w:p w14:paraId="28EE4281"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Ні</w:t>
            </w:r>
          </w:p>
        </w:tc>
        <w:tc>
          <w:tcPr>
            <w:tcW w:w="1100" w:type="dxa"/>
            <w:tcBorders>
              <w:top w:val="single" w:sz="6" w:space="0" w:color="auto"/>
              <w:left w:val="single" w:sz="6" w:space="0" w:color="auto"/>
              <w:bottom w:val="single" w:sz="6" w:space="0" w:color="auto"/>
            </w:tcBorders>
            <w:vAlign w:val="center"/>
          </w:tcPr>
          <w:p w14:paraId="577A04D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ж</w:t>
            </w:r>
          </w:p>
        </w:tc>
      </w:tr>
      <w:tr w:rsidR="00CE7B63" w14:paraId="2AF0250C" w14:textId="77777777">
        <w:trPr>
          <w:trHeight w:val="200"/>
        </w:trPr>
        <w:tc>
          <w:tcPr>
            <w:tcW w:w="550" w:type="dxa"/>
            <w:tcBorders>
              <w:top w:val="single" w:sz="6" w:space="0" w:color="auto"/>
              <w:bottom w:val="single" w:sz="6" w:space="0" w:color="auto"/>
              <w:right w:val="single" w:sz="6" w:space="0" w:color="auto"/>
            </w:tcBorders>
            <w:vAlign w:val="center"/>
          </w:tcPr>
          <w:p w14:paraId="4157449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2</w:t>
            </w:r>
          </w:p>
        </w:tc>
        <w:tc>
          <w:tcPr>
            <w:tcW w:w="2050" w:type="dxa"/>
            <w:tcBorders>
              <w:top w:val="single" w:sz="6" w:space="0" w:color="auto"/>
              <w:left w:val="single" w:sz="6" w:space="0" w:color="auto"/>
              <w:bottom w:val="single" w:sz="6" w:space="0" w:color="auto"/>
              <w:right w:val="single" w:sz="6" w:space="0" w:color="auto"/>
            </w:tcBorders>
            <w:vAlign w:val="center"/>
          </w:tcPr>
          <w:p w14:paraId="4BEE962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Корпоративний секретар</w:t>
            </w:r>
          </w:p>
        </w:tc>
        <w:tc>
          <w:tcPr>
            <w:tcW w:w="2100" w:type="dxa"/>
            <w:tcBorders>
              <w:top w:val="single" w:sz="6" w:space="0" w:color="auto"/>
              <w:left w:val="single" w:sz="6" w:space="0" w:color="auto"/>
              <w:bottom w:val="single" w:sz="6" w:space="0" w:color="auto"/>
              <w:right w:val="single" w:sz="6" w:space="0" w:color="auto"/>
            </w:tcBorders>
            <w:vAlign w:val="center"/>
          </w:tcPr>
          <w:p w14:paraId="1B02BBA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Мельник Юрiй Миколайович</w:t>
            </w:r>
          </w:p>
        </w:tc>
        <w:tc>
          <w:tcPr>
            <w:tcW w:w="1100" w:type="dxa"/>
            <w:tcBorders>
              <w:top w:val="single" w:sz="6" w:space="0" w:color="auto"/>
              <w:left w:val="single" w:sz="6" w:space="0" w:color="auto"/>
              <w:bottom w:val="single" w:sz="6" w:space="0" w:color="auto"/>
              <w:right w:val="single" w:sz="6" w:space="0" w:color="auto"/>
            </w:tcBorders>
            <w:vAlign w:val="center"/>
          </w:tcPr>
          <w:p w14:paraId="52E5773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14:paraId="481C583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14:paraId="027230B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1981</w:t>
            </w:r>
          </w:p>
        </w:tc>
        <w:tc>
          <w:tcPr>
            <w:tcW w:w="1000" w:type="dxa"/>
            <w:tcBorders>
              <w:top w:val="single" w:sz="6" w:space="0" w:color="auto"/>
              <w:left w:val="single" w:sz="6" w:space="0" w:color="auto"/>
              <w:bottom w:val="single" w:sz="6" w:space="0" w:color="auto"/>
              <w:right w:val="single" w:sz="6" w:space="0" w:color="auto"/>
            </w:tcBorders>
            <w:vAlign w:val="center"/>
          </w:tcPr>
          <w:p w14:paraId="71C4CA4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14:paraId="2590FD2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18</w:t>
            </w:r>
          </w:p>
        </w:tc>
        <w:tc>
          <w:tcPr>
            <w:tcW w:w="2000" w:type="dxa"/>
            <w:tcBorders>
              <w:top w:val="single" w:sz="6" w:space="0" w:color="auto"/>
              <w:left w:val="single" w:sz="6" w:space="0" w:color="auto"/>
              <w:bottom w:val="single" w:sz="6" w:space="0" w:color="auto"/>
              <w:right w:val="single" w:sz="6" w:space="0" w:color="auto"/>
            </w:tcBorders>
            <w:vAlign w:val="center"/>
          </w:tcPr>
          <w:p w14:paraId="464CBF9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АТ "СК "IНГО", АТ "СК "IНГО ЖИТТЯ"/АТ "ЦФС"</w:t>
            </w:r>
          </w:p>
          <w:p w14:paraId="095E2E4B"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16285602, 35333145</w:t>
            </w:r>
          </w:p>
          <w:p w14:paraId="7D22961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Начальник вiддiлу/Корпоративний секретар АТ СК IНГО, Юрисконсульт/Корпоративний секретар АТ "ЦФС".</w:t>
            </w:r>
          </w:p>
        </w:tc>
        <w:tc>
          <w:tcPr>
            <w:tcW w:w="1400" w:type="dxa"/>
            <w:tcBorders>
              <w:top w:val="single" w:sz="6" w:space="0" w:color="auto"/>
              <w:left w:val="single" w:sz="6" w:space="0" w:color="auto"/>
              <w:bottom w:val="single" w:sz="6" w:space="0" w:color="auto"/>
              <w:right w:val="single" w:sz="6" w:space="0" w:color="auto"/>
            </w:tcBorders>
            <w:vAlign w:val="center"/>
          </w:tcPr>
          <w:p w14:paraId="32E4B59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28.12.2023</w:t>
            </w:r>
          </w:p>
          <w:p w14:paraId="0B17356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10 рокiв</w:t>
            </w:r>
          </w:p>
        </w:tc>
        <w:tc>
          <w:tcPr>
            <w:tcW w:w="1400" w:type="dxa"/>
            <w:tcBorders>
              <w:top w:val="single" w:sz="6" w:space="0" w:color="auto"/>
              <w:left w:val="single" w:sz="6" w:space="0" w:color="auto"/>
              <w:bottom w:val="single" w:sz="6" w:space="0" w:color="auto"/>
              <w:right w:val="single" w:sz="6" w:space="0" w:color="auto"/>
            </w:tcBorders>
            <w:vAlign w:val="center"/>
          </w:tcPr>
          <w:p w14:paraId="1468783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Ні</w:t>
            </w:r>
          </w:p>
        </w:tc>
        <w:tc>
          <w:tcPr>
            <w:tcW w:w="1100" w:type="dxa"/>
            <w:tcBorders>
              <w:top w:val="single" w:sz="6" w:space="0" w:color="auto"/>
              <w:left w:val="single" w:sz="6" w:space="0" w:color="auto"/>
              <w:bottom w:val="single" w:sz="6" w:space="0" w:color="auto"/>
            </w:tcBorders>
            <w:vAlign w:val="center"/>
          </w:tcPr>
          <w:p w14:paraId="06D816D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ч</w:t>
            </w:r>
          </w:p>
        </w:tc>
      </w:tr>
    </w:tbl>
    <w:p w14:paraId="59C9FE05"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0"/>
          <w:szCs w:val="20"/>
        </w:rPr>
      </w:pPr>
    </w:p>
    <w:p w14:paraId="3522FCA7"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0"/>
          <w:szCs w:val="20"/>
        </w:rPr>
        <w:sectPr w:rsidR="0063206E">
          <w:pgSz w:w="16837" w:h="11905" w:orient="landscape"/>
          <w:pgMar w:top="570" w:right="720" w:bottom="570" w:left="720" w:header="708" w:footer="708" w:gutter="0"/>
          <w:cols w:space="720"/>
          <w:noEndnote/>
        </w:sectPr>
      </w:pPr>
    </w:p>
    <w:p w14:paraId="1A436FA8"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lastRenderedPageBreak/>
        <w:t>Інформація щодо корпоративного секретаря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350"/>
        <w:gridCol w:w="2250"/>
        <w:gridCol w:w="1300"/>
        <w:gridCol w:w="1300"/>
        <w:gridCol w:w="1200"/>
        <w:gridCol w:w="3600"/>
        <w:gridCol w:w="1400"/>
        <w:gridCol w:w="1900"/>
        <w:gridCol w:w="1100"/>
      </w:tblGrid>
      <w:tr w:rsidR="00CE7B63" w14:paraId="6BE6CC6A" w14:textId="77777777">
        <w:trPr>
          <w:trHeight w:val="200"/>
        </w:trPr>
        <w:tc>
          <w:tcPr>
            <w:tcW w:w="1350" w:type="dxa"/>
            <w:tcBorders>
              <w:top w:val="single" w:sz="6" w:space="0" w:color="auto"/>
              <w:bottom w:val="single" w:sz="6" w:space="0" w:color="auto"/>
              <w:right w:val="single" w:sz="6" w:space="0" w:color="auto"/>
            </w:tcBorders>
            <w:vAlign w:val="center"/>
          </w:tcPr>
          <w:p w14:paraId="281F437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Дата призначення на посаду</w:t>
            </w:r>
          </w:p>
        </w:tc>
        <w:tc>
          <w:tcPr>
            <w:tcW w:w="2250" w:type="dxa"/>
            <w:tcBorders>
              <w:top w:val="single" w:sz="6" w:space="0" w:color="auto"/>
              <w:left w:val="single" w:sz="6" w:space="0" w:color="auto"/>
              <w:bottom w:val="single" w:sz="6" w:space="0" w:color="auto"/>
              <w:right w:val="single" w:sz="6" w:space="0" w:color="auto"/>
            </w:tcBorders>
            <w:vAlign w:val="center"/>
          </w:tcPr>
          <w:p w14:paraId="526C185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Ім'я</w:t>
            </w:r>
          </w:p>
        </w:tc>
        <w:tc>
          <w:tcPr>
            <w:tcW w:w="1300" w:type="dxa"/>
            <w:tcBorders>
              <w:top w:val="single" w:sz="6" w:space="0" w:color="auto"/>
              <w:left w:val="single" w:sz="6" w:space="0" w:color="auto"/>
              <w:bottom w:val="single" w:sz="6" w:space="0" w:color="auto"/>
              <w:right w:val="single" w:sz="6" w:space="0" w:color="auto"/>
            </w:tcBorders>
            <w:vAlign w:val="center"/>
          </w:tcPr>
          <w:p w14:paraId="17EF12A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РНОКПП</w:t>
            </w:r>
          </w:p>
        </w:tc>
        <w:tc>
          <w:tcPr>
            <w:tcW w:w="1300" w:type="dxa"/>
            <w:tcBorders>
              <w:top w:val="single" w:sz="6" w:space="0" w:color="auto"/>
              <w:left w:val="single" w:sz="6" w:space="0" w:color="auto"/>
              <w:bottom w:val="single" w:sz="6" w:space="0" w:color="auto"/>
              <w:right w:val="single" w:sz="6" w:space="0" w:color="auto"/>
            </w:tcBorders>
            <w:vAlign w:val="center"/>
          </w:tcPr>
          <w:p w14:paraId="49AB885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УНЗР</w:t>
            </w:r>
          </w:p>
        </w:tc>
        <w:tc>
          <w:tcPr>
            <w:tcW w:w="1200" w:type="dxa"/>
            <w:tcBorders>
              <w:top w:val="single" w:sz="6" w:space="0" w:color="auto"/>
              <w:left w:val="single" w:sz="6" w:space="0" w:color="auto"/>
              <w:bottom w:val="single" w:sz="6" w:space="0" w:color="auto"/>
              <w:right w:val="single" w:sz="6" w:space="0" w:color="auto"/>
            </w:tcBorders>
            <w:vAlign w:val="center"/>
          </w:tcPr>
          <w:p w14:paraId="5499DB6D"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Стаж роботи (років)</w:t>
            </w:r>
          </w:p>
        </w:tc>
        <w:tc>
          <w:tcPr>
            <w:tcW w:w="3600" w:type="dxa"/>
            <w:tcBorders>
              <w:top w:val="single" w:sz="6" w:space="0" w:color="auto"/>
              <w:left w:val="single" w:sz="6" w:space="0" w:color="auto"/>
              <w:bottom w:val="single" w:sz="6" w:space="0" w:color="auto"/>
              <w:right w:val="single" w:sz="6" w:space="0" w:color="auto"/>
            </w:tcBorders>
            <w:vAlign w:val="center"/>
          </w:tcPr>
          <w:p w14:paraId="2D83C76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Повне найменування, ідентифікаційний код юридичної особи та посада, яку займав</w:t>
            </w:r>
          </w:p>
        </w:tc>
        <w:tc>
          <w:tcPr>
            <w:tcW w:w="1400" w:type="dxa"/>
            <w:tcBorders>
              <w:top w:val="single" w:sz="6" w:space="0" w:color="auto"/>
              <w:left w:val="single" w:sz="6" w:space="0" w:color="auto"/>
              <w:bottom w:val="single" w:sz="6" w:space="0" w:color="auto"/>
              <w:right w:val="single" w:sz="6" w:space="0" w:color="auto"/>
            </w:tcBorders>
            <w:vAlign w:val="center"/>
          </w:tcPr>
          <w:p w14:paraId="338690D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Непогашена судимість за корисливі та посадові злочини</w:t>
            </w:r>
          </w:p>
        </w:tc>
        <w:tc>
          <w:tcPr>
            <w:tcW w:w="1900" w:type="dxa"/>
            <w:tcBorders>
              <w:top w:val="single" w:sz="6" w:space="0" w:color="auto"/>
              <w:left w:val="single" w:sz="6" w:space="0" w:color="auto"/>
              <w:bottom w:val="single" w:sz="6" w:space="0" w:color="auto"/>
              <w:right w:val="single" w:sz="6" w:space="0" w:color="auto"/>
            </w:tcBorders>
            <w:vAlign w:val="center"/>
          </w:tcPr>
          <w:p w14:paraId="4C6F65B1"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Контактні дані (телефон та адреса електронної пошти корпоративного секретаря)</w:t>
            </w:r>
          </w:p>
        </w:tc>
        <w:tc>
          <w:tcPr>
            <w:tcW w:w="1100" w:type="dxa"/>
            <w:tcBorders>
              <w:top w:val="single" w:sz="6" w:space="0" w:color="auto"/>
              <w:left w:val="single" w:sz="6" w:space="0" w:color="auto"/>
              <w:bottom w:val="single" w:sz="6" w:space="0" w:color="auto"/>
            </w:tcBorders>
            <w:vAlign w:val="center"/>
          </w:tcPr>
          <w:p w14:paraId="689D0C1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Стать чоловіча/ жіноча - (ч/ж)</w:t>
            </w:r>
          </w:p>
        </w:tc>
      </w:tr>
      <w:tr w:rsidR="00CE7B63" w14:paraId="1B267CE5" w14:textId="77777777">
        <w:trPr>
          <w:trHeight w:val="200"/>
        </w:trPr>
        <w:tc>
          <w:tcPr>
            <w:tcW w:w="1350" w:type="dxa"/>
            <w:tcBorders>
              <w:top w:val="single" w:sz="6" w:space="0" w:color="auto"/>
              <w:bottom w:val="single" w:sz="6" w:space="0" w:color="auto"/>
              <w:right w:val="single" w:sz="6" w:space="0" w:color="auto"/>
            </w:tcBorders>
            <w:vAlign w:val="center"/>
          </w:tcPr>
          <w:p w14:paraId="103CDF7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w:t>
            </w:r>
          </w:p>
        </w:tc>
        <w:tc>
          <w:tcPr>
            <w:tcW w:w="2250" w:type="dxa"/>
            <w:tcBorders>
              <w:top w:val="single" w:sz="6" w:space="0" w:color="auto"/>
              <w:left w:val="single" w:sz="6" w:space="0" w:color="auto"/>
              <w:bottom w:val="single" w:sz="6" w:space="0" w:color="auto"/>
              <w:right w:val="single" w:sz="6" w:space="0" w:color="auto"/>
            </w:tcBorders>
            <w:vAlign w:val="center"/>
          </w:tcPr>
          <w:p w14:paraId="0A55B3D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2</w:t>
            </w:r>
          </w:p>
        </w:tc>
        <w:tc>
          <w:tcPr>
            <w:tcW w:w="1300" w:type="dxa"/>
            <w:tcBorders>
              <w:top w:val="single" w:sz="6" w:space="0" w:color="auto"/>
              <w:left w:val="single" w:sz="6" w:space="0" w:color="auto"/>
              <w:bottom w:val="single" w:sz="6" w:space="0" w:color="auto"/>
              <w:right w:val="single" w:sz="6" w:space="0" w:color="auto"/>
            </w:tcBorders>
            <w:vAlign w:val="center"/>
          </w:tcPr>
          <w:p w14:paraId="14E22B1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3</w:t>
            </w:r>
          </w:p>
        </w:tc>
        <w:tc>
          <w:tcPr>
            <w:tcW w:w="1300" w:type="dxa"/>
            <w:tcBorders>
              <w:top w:val="single" w:sz="6" w:space="0" w:color="auto"/>
              <w:left w:val="single" w:sz="6" w:space="0" w:color="auto"/>
              <w:bottom w:val="single" w:sz="6" w:space="0" w:color="auto"/>
              <w:right w:val="single" w:sz="6" w:space="0" w:color="auto"/>
            </w:tcBorders>
            <w:vAlign w:val="center"/>
          </w:tcPr>
          <w:p w14:paraId="439C946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4</w:t>
            </w:r>
          </w:p>
        </w:tc>
        <w:tc>
          <w:tcPr>
            <w:tcW w:w="1200" w:type="dxa"/>
            <w:tcBorders>
              <w:top w:val="single" w:sz="6" w:space="0" w:color="auto"/>
              <w:left w:val="single" w:sz="6" w:space="0" w:color="auto"/>
              <w:bottom w:val="single" w:sz="6" w:space="0" w:color="auto"/>
              <w:right w:val="single" w:sz="6" w:space="0" w:color="auto"/>
            </w:tcBorders>
            <w:vAlign w:val="center"/>
          </w:tcPr>
          <w:p w14:paraId="68F54AD1"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5</w:t>
            </w:r>
          </w:p>
        </w:tc>
        <w:tc>
          <w:tcPr>
            <w:tcW w:w="3600" w:type="dxa"/>
            <w:tcBorders>
              <w:top w:val="single" w:sz="6" w:space="0" w:color="auto"/>
              <w:left w:val="single" w:sz="6" w:space="0" w:color="auto"/>
              <w:bottom w:val="single" w:sz="6" w:space="0" w:color="auto"/>
              <w:right w:val="single" w:sz="6" w:space="0" w:color="auto"/>
            </w:tcBorders>
            <w:vAlign w:val="center"/>
          </w:tcPr>
          <w:p w14:paraId="25441E4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6</w:t>
            </w:r>
          </w:p>
        </w:tc>
        <w:tc>
          <w:tcPr>
            <w:tcW w:w="1400" w:type="dxa"/>
            <w:tcBorders>
              <w:top w:val="single" w:sz="6" w:space="0" w:color="auto"/>
              <w:left w:val="single" w:sz="6" w:space="0" w:color="auto"/>
              <w:bottom w:val="single" w:sz="6" w:space="0" w:color="auto"/>
              <w:right w:val="single" w:sz="6" w:space="0" w:color="auto"/>
            </w:tcBorders>
            <w:vAlign w:val="center"/>
          </w:tcPr>
          <w:p w14:paraId="41494D6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7</w:t>
            </w:r>
          </w:p>
        </w:tc>
        <w:tc>
          <w:tcPr>
            <w:tcW w:w="1900" w:type="dxa"/>
            <w:tcBorders>
              <w:top w:val="single" w:sz="6" w:space="0" w:color="auto"/>
              <w:left w:val="single" w:sz="6" w:space="0" w:color="auto"/>
              <w:bottom w:val="single" w:sz="6" w:space="0" w:color="auto"/>
              <w:right w:val="single" w:sz="6" w:space="0" w:color="auto"/>
            </w:tcBorders>
            <w:vAlign w:val="center"/>
          </w:tcPr>
          <w:p w14:paraId="342C0FB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8</w:t>
            </w:r>
          </w:p>
        </w:tc>
        <w:tc>
          <w:tcPr>
            <w:tcW w:w="1100" w:type="dxa"/>
            <w:tcBorders>
              <w:top w:val="single" w:sz="6" w:space="0" w:color="auto"/>
              <w:left w:val="single" w:sz="6" w:space="0" w:color="auto"/>
              <w:bottom w:val="single" w:sz="6" w:space="0" w:color="auto"/>
            </w:tcBorders>
            <w:vAlign w:val="center"/>
          </w:tcPr>
          <w:p w14:paraId="19638D0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9</w:t>
            </w:r>
          </w:p>
        </w:tc>
      </w:tr>
      <w:tr w:rsidR="00CE7B63" w14:paraId="31D16752" w14:textId="77777777">
        <w:trPr>
          <w:trHeight w:val="200"/>
        </w:trPr>
        <w:tc>
          <w:tcPr>
            <w:tcW w:w="1350" w:type="dxa"/>
            <w:tcBorders>
              <w:top w:val="single" w:sz="6" w:space="0" w:color="auto"/>
              <w:bottom w:val="single" w:sz="6" w:space="0" w:color="auto"/>
              <w:right w:val="single" w:sz="6" w:space="0" w:color="auto"/>
            </w:tcBorders>
            <w:vAlign w:val="center"/>
          </w:tcPr>
          <w:p w14:paraId="2E9222E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28.12.2023</w:t>
            </w:r>
          </w:p>
        </w:tc>
        <w:tc>
          <w:tcPr>
            <w:tcW w:w="2250" w:type="dxa"/>
            <w:tcBorders>
              <w:top w:val="single" w:sz="6" w:space="0" w:color="auto"/>
              <w:left w:val="single" w:sz="6" w:space="0" w:color="auto"/>
              <w:bottom w:val="single" w:sz="6" w:space="0" w:color="auto"/>
              <w:right w:val="single" w:sz="6" w:space="0" w:color="auto"/>
            </w:tcBorders>
            <w:vAlign w:val="center"/>
          </w:tcPr>
          <w:p w14:paraId="3750C25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Мельник Юрiй Миколайович</w:t>
            </w:r>
          </w:p>
        </w:tc>
        <w:tc>
          <w:tcPr>
            <w:tcW w:w="1300" w:type="dxa"/>
            <w:tcBorders>
              <w:top w:val="single" w:sz="6" w:space="0" w:color="auto"/>
              <w:left w:val="single" w:sz="6" w:space="0" w:color="auto"/>
              <w:bottom w:val="single" w:sz="6" w:space="0" w:color="auto"/>
              <w:right w:val="single" w:sz="6" w:space="0" w:color="auto"/>
            </w:tcBorders>
            <w:vAlign w:val="center"/>
          </w:tcPr>
          <w:p w14:paraId="303D6591"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1300" w:type="dxa"/>
            <w:tcBorders>
              <w:top w:val="single" w:sz="6" w:space="0" w:color="auto"/>
              <w:left w:val="single" w:sz="6" w:space="0" w:color="auto"/>
              <w:bottom w:val="single" w:sz="6" w:space="0" w:color="auto"/>
              <w:right w:val="single" w:sz="6" w:space="0" w:color="auto"/>
            </w:tcBorders>
            <w:vAlign w:val="center"/>
          </w:tcPr>
          <w:p w14:paraId="3E6E483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1200" w:type="dxa"/>
            <w:tcBorders>
              <w:top w:val="single" w:sz="6" w:space="0" w:color="auto"/>
              <w:left w:val="single" w:sz="6" w:space="0" w:color="auto"/>
              <w:bottom w:val="single" w:sz="6" w:space="0" w:color="auto"/>
              <w:right w:val="single" w:sz="6" w:space="0" w:color="auto"/>
            </w:tcBorders>
            <w:vAlign w:val="center"/>
          </w:tcPr>
          <w:p w14:paraId="27D525F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18</w:t>
            </w:r>
          </w:p>
        </w:tc>
        <w:tc>
          <w:tcPr>
            <w:tcW w:w="3600" w:type="dxa"/>
            <w:tcBorders>
              <w:top w:val="single" w:sz="6" w:space="0" w:color="auto"/>
              <w:left w:val="single" w:sz="6" w:space="0" w:color="auto"/>
              <w:bottom w:val="single" w:sz="6" w:space="0" w:color="auto"/>
              <w:right w:val="single" w:sz="6" w:space="0" w:color="auto"/>
            </w:tcBorders>
            <w:vAlign w:val="center"/>
          </w:tcPr>
          <w:p w14:paraId="371E799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Акцiонерне товариство "Центр Фiн Сервiс"</w:t>
            </w:r>
          </w:p>
          <w:p w14:paraId="272AFE7B"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35333145</w:t>
            </w:r>
          </w:p>
          <w:p w14:paraId="377174C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 xml:space="preserve">юрисконсульт </w:t>
            </w:r>
          </w:p>
        </w:tc>
        <w:tc>
          <w:tcPr>
            <w:tcW w:w="1400" w:type="dxa"/>
            <w:tcBorders>
              <w:top w:val="single" w:sz="6" w:space="0" w:color="auto"/>
              <w:left w:val="single" w:sz="6" w:space="0" w:color="auto"/>
              <w:bottom w:val="single" w:sz="6" w:space="0" w:color="auto"/>
              <w:right w:val="single" w:sz="6" w:space="0" w:color="auto"/>
            </w:tcBorders>
            <w:vAlign w:val="center"/>
          </w:tcPr>
          <w:p w14:paraId="1698A8D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Ні</w:t>
            </w:r>
          </w:p>
        </w:tc>
        <w:tc>
          <w:tcPr>
            <w:tcW w:w="1900" w:type="dxa"/>
            <w:tcBorders>
              <w:top w:val="single" w:sz="6" w:space="0" w:color="auto"/>
              <w:left w:val="single" w:sz="6" w:space="0" w:color="auto"/>
              <w:bottom w:val="single" w:sz="6" w:space="0" w:color="auto"/>
              <w:right w:val="single" w:sz="6" w:space="0" w:color="auto"/>
            </w:tcBorders>
            <w:vAlign w:val="center"/>
          </w:tcPr>
          <w:p w14:paraId="799217B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067 4510144</w:t>
            </w:r>
          </w:p>
          <w:p w14:paraId="74A3EE7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ymelnik@ingo.ua</w:t>
            </w:r>
          </w:p>
        </w:tc>
        <w:tc>
          <w:tcPr>
            <w:tcW w:w="1100" w:type="dxa"/>
            <w:tcBorders>
              <w:top w:val="single" w:sz="6" w:space="0" w:color="auto"/>
              <w:left w:val="single" w:sz="6" w:space="0" w:color="auto"/>
              <w:bottom w:val="single" w:sz="6" w:space="0" w:color="auto"/>
            </w:tcBorders>
            <w:vAlign w:val="center"/>
          </w:tcPr>
          <w:p w14:paraId="50002D2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ч</w:t>
            </w:r>
          </w:p>
        </w:tc>
      </w:tr>
    </w:tbl>
    <w:p w14:paraId="49757E12"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0"/>
          <w:szCs w:val="20"/>
        </w:rPr>
      </w:pPr>
    </w:p>
    <w:p w14:paraId="3B7244BE"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Інформація щодо володіння посадовими особами акціями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450"/>
        <w:gridCol w:w="2500"/>
        <w:gridCol w:w="1625"/>
        <w:gridCol w:w="1625"/>
        <w:gridCol w:w="1625"/>
        <w:gridCol w:w="1625"/>
        <w:gridCol w:w="1700"/>
        <w:gridCol w:w="1700"/>
      </w:tblGrid>
      <w:tr w:rsidR="00CE7B63" w14:paraId="053C739A" w14:textId="77777777">
        <w:trPr>
          <w:trHeight w:val="300"/>
        </w:trPr>
        <w:tc>
          <w:tcPr>
            <w:tcW w:w="550" w:type="dxa"/>
            <w:vMerge w:val="restart"/>
            <w:tcBorders>
              <w:top w:val="single" w:sz="6" w:space="0" w:color="auto"/>
              <w:bottom w:val="single" w:sz="6" w:space="0" w:color="auto"/>
              <w:right w:val="single" w:sz="6" w:space="0" w:color="auto"/>
            </w:tcBorders>
            <w:vAlign w:val="center"/>
          </w:tcPr>
          <w:p w14:paraId="29C3FC7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 з/п</w:t>
            </w:r>
          </w:p>
        </w:tc>
        <w:tc>
          <w:tcPr>
            <w:tcW w:w="2450" w:type="dxa"/>
            <w:vMerge w:val="restart"/>
            <w:tcBorders>
              <w:top w:val="single" w:sz="6" w:space="0" w:color="auto"/>
              <w:left w:val="single" w:sz="6" w:space="0" w:color="auto"/>
              <w:bottom w:val="single" w:sz="6" w:space="0" w:color="auto"/>
              <w:right w:val="single" w:sz="6" w:space="0" w:color="auto"/>
            </w:tcBorders>
            <w:vAlign w:val="center"/>
          </w:tcPr>
          <w:p w14:paraId="5EB88FE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Посада</w:t>
            </w:r>
          </w:p>
        </w:tc>
        <w:tc>
          <w:tcPr>
            <w:tcW w:w="2500" w:type="dxa"/>
            <w:vMerge w:val="restart"/>
            <w:tcBorders>
              <w:top w:val="single" w:sz="6" w:space="0" w:color="auto"/>
              <w:left w:val="single" w:sz="6" w:space="0" w:color="auto"/>
              <w:bottom w:val="single" w:sz="6" w:space="0" w:color="auto"/>
              <w:right w:val="single" w:sz="6" w:space="0" w:color="auto"/>
            </w:tcBorders>
            <w:vAlign w:val="center"/>
          </w:tcPr>
          <w:p w14:paraId="69769A9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Ім'я</w:t>
            </w:r>
          </w:p>
        </w:tc>
        <w:tc>
          <w:tcPr>
            <w:tcW w:w="1625" w:type="dxa"/>
            <w:vMerge w:val="restart"/>
            <w:tcBorders>
              <w:top w:val="single" w:sz="6" w:space="0" w:color="auto"/>
              <w:left w:val="single" w:sz="6" w:space="0" w:color="auto"/>
              <w:bottom w:val="single" w:sz="6" w:space="0" w:color="auto"/>
              <w:right w:val="single" w:sz="6" w:space="0" w:color="auto"/>
            </w:tcBorders>
            <w:vAlign w:val="center"/>
          </w:tcPr>
          <w:p w14:paraId="061579B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РНОКПП</w:t>
            </w:r>
          </w:p>
        </w:tc>
        <w:tc>
          <w:tcPr>
            <w:tcW w:w="1625" w:type="dxa"/>
            <w:vMerge w:val="restart"/>
            <w:tcBorders>
              <w:top w:val="single" w:sz="6" w:space="0" w:color="auto"/>
              <w:left w:val="single" w:sz="6" w:space="0" w:color="auto"/>
              <w:bottom w:val="single" w:sz="6" w:space="0" w:color="auto"/>
              <w:right w:val="single" w:sz="6" w:space="0" w:color="auto"/>
            </w:tcBorders>
            <w:vAlign w:val="center"/>
          </w:tcPr>
          <w:p w14:paraId="00EBE3D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УНЗР</w:t>
            </w:r>
          </w:p>
        </w:tc>
        <w:tc>
          <w:tcPr>
            <w:tcW w:w="1625" w:type="dxa"/>
            <w:vMerge w:val="restart"/>
            <w:tcBorders>
              <w:top w:val="single" w:sz="6" w:space="0" w:color="auto"/>
              <w:left w:val="single" w:sz="6" w:space="0" w:color="auto"/>
              <w:bottom w:val="single" w:sz="6" w:space="0" w:color="auto"/>
              <w:right w:val="single" w:sz="6" w:space="0" w:color="auto"/>
            </w:tcBorders>
            <w:vAlign w:val="center"/>
          </w:tcPr>
          <w:p w14:paraId="7490479B"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Кількість акцій, шт.</w:t>
            </w:r>
          </w:p>
        </w:tc>
        <w:tc>
          <w:tcPr>
            <w:tcW w:w="1625" w:type="dxa"/>
            <w:vMerge w:val="restart"/>
            <w:tcBorders>
              <w:top w:val="single" w:sz="6" w:space="0" w:color="auto"/>
              <w:left w:val="single" w:sz="6" w:space="0" w:color="auto"/>
              <w:bottom w:val="single" w:sz="6" w:space="0" w:color="auto"/>
              <w:right w:val="single" w:sz="6" w:space="0" w:color="auto"/>
            </w:tcBorders>
            <w:vAlign w:val="center"/>
          </w:tcPr>
          <w:p w14:paraId="5E17EE5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Від загальної кількості акцій (у відсотках)</w:t>
            </w:r>
          </w:p>
        </w:tc>
        <w:tc>
          <w:tcPr>
            <w:tcW w:w="3400" w:type="dxa"/>
            <w:gridSpan w:val="2"/>
            <w:tcBorders>
              <w:top w:val="single" w:sz="6" w:space="0" w:color="auto"/>
              <w:left w:val="single" w:sz="6" w:space="0" w:color="auto"/>
              <w:bottom w:val="single" w:sz="6" w:space="0" w:color="auto"/>
            </w:tcBorders>
            <w:vAlign w:val="center"/>
          </w:tcPr>
          <w:p w14:paraId="572017C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Кількість за типами акцій</w:t>
            </w:r>
          </w:p>
        </w:tc>
      </w:tr>
      <w:tr w:rsidR="00CE7B63" w14:paraId="78B0E8C3" w14:textId="77777777">
        <w:trPr>
          <w:trHeight w:val="300"/>
        </w:trPr>
        <w:tc>
          <w:tcPr>
            <w:tcW w:w="550" w:type="dxa"/>
            <w:vMerge/>
            <w:tcBorders>
              <w:top w:val="single" w:sz="6" w:space="0" w:color="auto"/>
              <w:bottom w:val="single" w:sz="6" w:space="0" w:color="auto"/>
              <w:right w:val="single" w:sz="6" w:space="0" w:color="auto"/>
            </w:tcBorders>
            <w:vAlign w:val="center"/>
          </w:tcPr>
          <w:p w14:paraId="7B2B93A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2450" w:type="dxa"/>
            <w:vMerge/>
            <w:tcBorders>
              <w:top w:val="single" w:sz="6" w:space="0" w:color="auto"/>
              <w:left w:val="single" w:sz="6" w:space="0" w:color="auto"/>
              <w:bottom w:val="single" w:sz="6" w:space="0" w:color="auto"/>
              <w:right w:val="single" w:sz="6" w:space="0" w:color="auto"/>
            </w:tcBorders>
            <w:vAlign w:val="center"/>
          </w:tcPr>
          <w:p w14:paraId="51CCCDD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2500" w:type="dxa"/>
            <w:vMerge/>
            <w:tcBorders>
              <w:top w:val="single" w:sz="6" w:space="0" w:color="auto"/>
              <w:left w:val="single" w:sz="6" w:space="0" w:color="auto"/>
              <w:bottom w:val="single" w:sz="6" w:space="0" w:color="auto"/>
              <w:right w:val="single" w:sz="6" w:space="0" w:color="auto"/>
            </w:tcBorders>
            <w:vAlign w:val="center"/>
          </w:tcPr>
          <w:p w14:paraId="3902100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1625" w:type="dxa"/>
            <w:vMerge/>
            <w:tcBorders>
              <w:top w:val="single" w:sz="6" w:space="0" w:color="auto"/>
              <w:left w:val="single" w:sz="6" w:space="0" w:color="auto"/>
              <w:bottom w:val="single" w:sz="6" w:space="0" w:color="auto"/>
              <w:right w:val="single" w:sz="6" w:space="0" w:color="auto"/>
            </w:tcBorders>
            <w:vAlign w:val="center"/>
          </w:tcPr>
          <w:p w14:paraId="1F2D51E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1625" w:type="dxa"/>
            <w:vMerge/>
            <w:tcBorders>
              <w:top w:val="single" w:sz="6" w:space="0" w:color="auto"/>
              <w:left w:val="single" w:sz="6" w:space="0" w:color="auto"/>
              <w:bottom w:val="single" w:sz="6" w:space="0" w:color="auto"/>
              <w:right w:val="single" w:sz="6" w:space="0" w:color="auto"/>
            </w:tcBorders>
            <w:vAlign w:val="center"/>
          </w:tcPr>
          <w:p w14:paraId="28ABECB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1625" w:type="dxa"/>
            <w:vMerge/>
            <w:tcBorders>
              <w:top w:val="single" w:sz="6" w:space="0" w:color="auto"/>
              <w:left w:val="single" w:sz="6" w:space="0" w:color="auto"/>
              <w:bottom w:val="single" w:sz="6" w:space="0" w:color="auto"/>
              <w:right w:val="single" w:sz="6" w:space="0" w:color="auto"/>
            </w:tcBorders>
            <w:vAlign w:val="center"/>
          </w:tcPr>
          <w:p w14:paraId="66A46A7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1625" w:type="dxa"/>
            <w:vMerge/>
            <w:tcBorders>
              <w:top w:val="single" w:sz="6" w:space="0" w:color="auto"/>
              <w:left w:val="single" w:sz="6" w:space="0" w:color="auto"/>
              <w:bottom w:val="single" w:sz="6" w:space="0" w:color="auto"/>
              <w:right w:val="single" w:sz="6" w:space="0" w:color="auto"/>
            </w:tcBorders>
            <w:vAlign w:val="center"/>
          </w:tcPr>
          <w:p w14:paraId="4C943B9B"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1700" w:type="dxa"/>
            <w:tcBorders>
              <w:top w:val="single" w:sz="6" w:space="0" w:color="auto"/>
              <w:left w:val="single" w:sz="6" w:space="0" w:color="auto"/>
              <w:bottom w:val="single" w:sz="6" w:space="0" w:color="auto"/>
              <w:right w:val="single" w:sz="6" w:space="0" w:color="auto"/>
            </w:tcBorders>
            <w:vAlign w:val="center"/>
          </w:tcPr>
          <w:p w14:paraId="6DBF78E1"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прості іменні</w:t>
            </w:r>
          </w:p>
        </w:tc>
        <w:tc>
          <w:tcPr>
            <w:tcW w:w="1700" w:type="dxa"/>
            <w:tcBorders>
              <w:top w:val="single" w:sz="6" w:space="0" w:color="auto"/>
              <w:left w:val="single" w:sz="6" w:space="0" w:color="auto"/>
              <w:bottom w:val="single" w:sz="6" w:space="0" w:color="auto"/>
            </w:tcBorders>
            <w:vAlign w:val="center"/>
          </w:tcPr>
          <w:p w14:paraId="658D4C31"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привілейовані іменні</w:t>
            </w:r>
          </w:p>
        </w:tc>
      </w:tr>
      <w:tr w:rsidR="00CE7B63" w14:paraId="74562B53" w14:textId="77777777">
        <w:trPr>
          <w:trHeight w:val="300"/>
        </w:trPr>
        <w:tc>
          <w:tcPr>
            <w:tcW w:w="550" w:type="dxa"/>
            <w:tcBorders>
              <w:top w:val="single" w:sz="6" w:space="0" w:color="auto"/>
              <w:bottom w:val="single" w:sz="6" w:space="0" w:color="auto"/>
              <w:right w:val="single" w:sz="6" w:space="0" w:color="auto"/>
            </w:tcBorders>
            <w:vAlign w:val="center"/>
          </w:tcPr>
          <w:p w14:paraId="35DE6F6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w:t>
            </w:r>
          </w:p>
        </w:tc>
        <w:tc>
          <w:tcPr>
            <w:tcW w:w="2450" w:type="dxa"/>
            <w:tcBorders>
              <w:top w:val="single" w:sz="6" w:space="0" w:color="auto"/>
              <w:left w:val="single" w:sz="6" w:space="0" w:color="auto"/>
              <w:bottom w:val="single" w:sz="6" w:space="0" w:color="auto"/>
              <w:right w:val="single" w:sz="6" w:space="0" w:color="auto"/>
            </w:tcBorders>
            <w:vAlign w:val="center"/>
          </w:tcPr>
          <w:p w14:paraId="3165D31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2</w:t>
            </w:r>
          </w:p>
        </w:tc>
        <w:tc>
          <w:tcPr>
            <w:tcW w:w="2500" w:type="dxa"/>
            <w:tcBorders>
              <w:top w:val="single" w:sz="6" w:space="0" w:color="auto"/>
              <w:left w:val="single" w:sz="6" w:space="0" w:color="auto"/>
              <w:bottom w:val="single" w:sz="6" w:space="0" w:color="auto"/>
              <w:right w:val="single" w:sz="6" w:space="0" w:color="auto"/>
            </w:tcBorders>
            <w:vAlign w:val="center"/>
          </w:tcPr>
          <w:p w14:paraId="2A5EC93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3</w:t>
            </w:r>
          </w:p>
        </w:tc>
        <w:tc>
          <w:tcPr>
            <w:tcW w:w="1625" w:type="dxa"/>
            <w:tcBorders>
              <w:top w:val="single" w:sz="6" w:space="0" w:color="auto"/>
              <w:left w:val="single" w:sz="6" w:space="0" w:color="auto"/>
              <w:bottom w:val="single" w:sz="6" w:space="0" w:color="auto"/>
              <w:right w:val="single" w:sz="6" w:space="0" w:color="auto"/>
            </w:tcBorders>
            <w:vAlign w:val="center"/>
          </w:tcPr>
          <w:p w14:paraId="1159B92B"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4</w:t>
            </w:r>
          </w:p>
        </w:tc>
        <w:tc>
          <w:tcPr>
            <w:tcW w:w="1625" w:type="dxa"/>
            <w:tcBorders>
              <w:top w:val="single" w:sz="6" w:space="0" w:color="auto"/>
              <w:left w:val="single" w:sz="6" w:space="0" w:color="auto"/>
              <w:bottom w:val="single" w:sz="6" w:space="0" w:color="auto"/>
              <w:right w:val="single" w:sz="6" w:space="0" w:color="auto"/>
            </w:tcBorders>
            <w:vAlign w:val="center"/>
          </w:tcPr>
          <w:p w14:paraId="3A2161F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5</w:t>
            </w:r>
          </w:p>
        </w:tc>
        <w:tc>
          <w:tcPr>
            <w:tcW w:w="1625" w:type="dxa"/>
            <w:tcBorders>
              <w:top w:val="single" w:sz="6" w:space="0" w:color="auto"/>
              <w:left w:val="single" w:sz="6" w:space="0" w:color="auto"/>
              <w:bottom w:val="single" w:sz="6" w:space="0" w:color="auto"/>
              <w:right w:val="single" w:sz="6" w:space="0" w:color="auto"/>
            </w:tcBorders>
            <w:vAlign w:val="center"/>
          </w:tcPr>
          <w:p w14:paraId="2DB8152D"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6</w:t>
            </w:r>
          </w:p>
        </w:tc>
        <w:tc>
          <w:tcPr>
            <w:tcW w:w="1625" w:type="dxa"/>
            <w:tcBorders>
              <w:top w:val="single" w:sz="6" w:space="0" w:color="auto"/>
              <w:left w:val="single" w:sz="6" w:space="0" w:color="auto"/>
              <w:bottom w:val="single" w:sz="6" w:space="0" w:color="auto"/>
              <w:right w:val="single" w:sz="6" w:space="0" w:color="auto"/>
            </w:tcBorders>
            <w:vAlign w:val="center"/>
          </w:tcPr>
          <w:p w14:paraId="0A112E0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7</w:t>
            </w:r>
          </w:p>
        </w:tc>
        <w:tc>
          <w:tcPr>
            <w:tcW w:w="1700" w:type="dxa"/>
            <w:tcBorders>
              <w:top w:val="single" w:sz="6" w:space="0" w:color="auto"/>
              <w:left w:val="single" w:sz="6" w:space="0" w:color="auto"/>
              <w:bottom w:val="single" w:sz="6" w:space="0" w:color="auto"/>
              <w:right w:val="single" w:sz="6" w:space="0" w:color="auto"/>
            </w:tcBorders>
            <w:vAlign w:val="center"/>
          </w:tcPr>
          <w:p w14:paraId="501F6B61"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8</w:t>
            </w:r>
          </w:p>
        </w:tc>
        <w:tc>
          <w:tcPr>
            <w:tcW w:w="1700" w:type="dxa"/>
            <w:tcBorders>
              <w:top w:val="single" w:sz="6" w:space="0" w:color="auto"/>
              <w:left w:val="single" w:sz="6" w:space="0" w:color="auto"/>
              <w:bottom w:val="single" w:sz="6" w:space="0" w:color="auto"/>
            </w:tcBorders>
            <w:vAlign w:val="center"/>
          </w:tcPr>
          <w:p w14:paraId="606741D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9</w:t>
            </w:r>
          </w:p>
        </w:tc>
      </w:tr>
      <w:tr w:rsidR="00CE7B63" w14:paraId="773DCE28" w14:textId="77777777">
        <w:trPr>
          <w:trHeight w:val="300"/>
        </w:trPr>
        <w:tc>
          <w:tcPr>
            <w:tcW w:w="550" w:type="dxa"/>
            <w:tcBorders>
              <w:top w:val="single" w:sz="6" w:space="0" w:color="auto"/>
              <w:bottom w:val="single" w:sz="6" w:space="0" w:color="auto"/>
              <w:right w:val="single" w:sz="6" w:space="0" w:color="auto"/>
            </w:tcBorders>
            <w:vAlign w:val="center"/>
          </w:tcPr>
          <w:p w14:paraId="28C8F4E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w:t>
            </w:r>
          </w:p>
        </w:tc>
        <w:tc>
          <w:tcPr>
            <w:tcW w:w="2450" w:type="dxa"/>
            <w:tcBorders>
              <w:top w:val="single" w:sz="6" w:space="0" w:color="auto"/>
              <w:left w:val="single" w:sz="6" w:space="0" w:color="auto"/>
              <w:bottom w:val="single" w:sz="6" w:space="0" w:color="auto"/>
              <w:right w:val="single" w:sz="6" w:space="0" w:color="auto"/>
            </w:tcBorders>
            <w:vAlign w:val="center"/>
          </w:tcPr>
          <w:p w14:paraId="4068358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Голова Наглядової ради</w:t>
            </w:r>
          </w:p>
        </w:tc>
        <w:tc>
          <w:tcPr>
            <w:tcW w:w="2500" w:type="dxa"/>
            <w:tcBorders>
              <w:top w:val="single" w:sz="6" w:space="0" w:color="auto"/>
              <w:left w:val="single" w:sz="6" w:space="0" w:color="auto"/>
              <w:bottom w:val="single" w:sz="6" w:space="0" w:color="auto"/>
              <w:right w:val="single" w:sz="6" w:space="0" w:color="auto"/>
            </w:tcBorders>
            <w:vAlign w:val="center"/>
          </w:tcPr>
          <w:p w14:paraId="78DA86A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Гордiєнко Iгор Миколайович</w:t>
            </w:r>
          </w:p>
        </w:tc>
        <w:tc>
          <w:tcPr>
            <w:tcW w:w="1625" w:type="dxa"/>
            <w:tcBorders>
              <w:top w:val="single" w:sz="6" w:space="0" w:color="auto"/>
              <w:left w:val="single" w:sz="6" w:space="0" w:color="auto"/>
              <w:bottom w:val="single" w:sz="6" w:space="0" w:color="auto"/>
              <w:right w:val="single" w:sz="6" w:space="0" w:color="auto"/>
            </w:tcBorders>
            <w:vAlign w:val="center"/>
          </w:tcPr>
          <w:p w14:paraId="726CDC9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14:paraId="55571C3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14:paraId="09E24CF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w:t>
            </w:r>
          </w:p>
        </w:tc>
        <w:tc>
          <w:tcPr>
            <w:tcW w:w="1625" w:type="dxa"/>
            <w:tcBorders>
              <w:top w:val="single" w:sz="6" w:space="0" w:color="auto"/>
              <w:left w:val="single" w:sz="6" w:space="0" w:color="auto"/>
              <w:bottom w:val="single" w:sz="6" w:space="0" w:color="auto"/>
              <w:right w:val="single" w:sz="6" w:space="0" w:color="auto"/>
            </w:tcBorders>
            <w:vAlign w:val="center"/>
          </w:tcPr>
          <w:p w14:paraId="49AF512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0,000476</w:t>
            </w:r>
          </w:p>
        </w:tc>
        <w:tc>
          <w:tcPr>
            <w:tcW w:w="1700" w:type="dxa"/>
            <w:tcBorders>
              <w:top w:val="single" w:sz="6" w:space="0" w:color="auto"/>
              <w:left w:val="single" w:sz="6" w:space="0" w:color="auto"/>
              <w:bottom w:val="single" w:sz="6" w:space="0" w:color="auto"/>
              <w:right w:val="single" w:sz="6" w:space="0" w:color="auto"/>
            </w:tcBorders>
            <w:vAlign w:val="center"/>
          </w:tcPr>
          <w:p w14:paraId="65CA4D6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w:t>
            </w:r>
          </w:p>
        </w:tc>
        <w:tc>
          <w:tcPr>
            <w:tcW w:w="1700" w:type="dxa"/>
            <w:tcBorders>
              <w:top w:val="single" w:sz="6" w:space="0" w:color="auto"/>
              <w:left w:val="single" w:sz="6" w:space="0" w:color="auto"/>
              <w:bottom w:val="single" w:sz="6" w:space="0" w:color="auto"/>
            </w:tcBorders>
            <w:vAlign w:val="center"/>
          </w:tcPr>
          <w:p w14:paraId="1D08D771"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0</w:t>
            </w:r>
          </w:p>
        </w:tc>
      </w:tr>
      <w:tr w:rsidR="00CE7B63" w14:paraId="6AD8ABC6" w14:textId="77777777">
        <w:trPr>
          <w:trHeight w:val="300"/>
        </w:trPr>
        <w:tc>
          <w:tcPr>
            <w:tcW w:w="550" w:type="dxa"/>
            <w:tcBorders>
              <w:top w:val="single" w:sz="6" w:space="0" w:color="auto"/>
              <w:bottom w:val="single" w:sz="6" w:space="0" w:color="auto"/>
              <w:right w:val="single" w:sz="6" w:space="0" w:color="auto"/>
            </w:tcBorders>
            <w:vAlign w:val="center"/>
          </w:tcPr>
          <w:p w14:paraId="191AD90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2</w:t>
            </w:r>
          </w:p>
        </w:tc>
        <w:tc>
          <w:tcPr>
            <w:tcW w:w="2450" w:type="dxa"/>
            <w:tcBorders>
              <w:top w:val="single" w:sz="6" w:space="0" w:color="auto"/>
              <w:left w:val="single" w:sz="6" w:space="0" w:color="auto"/>
              <w:bottom w:val="single" w:sz="6" w:space="0" w:color="auto"/>
              <w:right w:val="single" w:sz="6" w:space="0" w:color="auto"/>
            </w:tcBorders>
            <w:vAlign w:val="center"/>
          </w:tcPr>
          <w:p w14:paraId="3603DA9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В.о. Директора</w:t>
            </w:r>
          </w:p>
        </w:tc>
        <w:tc>
          <w:tcPr>
            <w:tcW w:w="2500" w:type="dxa"/>
            <w:tcBorders>
              <w:top w:val="single" w:sz="6" w:space="0" w:color="auto"/>
              <w:left w:val="single" w:sz="6" w:space="0" w:color="auto"/>
              <w:bottom w:val="single" w:sz="6" w:space="0" w:color="auto"/>
              <w:right w:val="single" w:sz="6" w:space="0" w:color="auto"/>
            </w:tcBorders>
            <w:vAlign w:val="center"/>
          </w:tcPr>
          <w:p w14:paraId="4CE5F44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Колiсецька Людмила Олександрiвна</w:t>
            </w:r>
          </w:p>
        </w:tc>
        <w:tc>
          <w:tcPr>
            <w:tcW w:w="1625" w:type="dxa"/>
            <w:tcBorders>
              <w:top w:val="single" w:sz="6" w:space="0" w:color="auto"/>
              <w:left w:val="single" w:sz="6" w:space="0" w:color="auto"/>
              <w:bottom w:val="single" w:sz="6" w:space="0" w:color="auto"/>
              <w:right w:val="single" w:sz="6" w:space="0" w:color="auto"/>
            </w:tcBorders>
            <w:vAlign w:val="center"/>
          </w:tcPr>
          <w:p w14:paraId="2CD81ED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14:paraId="7A23943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14:paraId="41F9DCB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11</w:t>
            </w:r>
          </w:p>
        </w:tc>
        <w:tc>
          <w:tcPr>
            <w:tcW w:w="1625" w:type="dxa"/>
            <w:tcBorders>
              <w:top w:val="single" w:sz="6" w:space="0" w:color="auto"/>
              <w:left w:val="single" w:sz="6" w:space="0" w:color="auto"/>
              <w:bottom w:val="single" w:sz="6" w:space="0" w:color="auto"/>
              <w:right w:val="single" w:sz="6" w:space="0" w:color="auto"/>
            </w:tcBorders>
            <w:vAlign w:val="center"/>
          </w:tcPr>
          <w:p w14:paraId="2995577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0,005238</w:t>
            </w:r>
          </w:p>
        </w:tc>
        <w:tc>
          <w:tcPr>
            <w:tcW w:w="1700" w:type="dxa"/>
            <w:tcBorders>
              <w:top w:val="single" w:sz="6" w:space="0" w:color="auto"/>
              <w:left w:val="single" w:sz="6" w:space="0" w:color="auto"/>
              <w:bottom w:val="single" w:sz="6" w:space="0" w:color="auto"/>
              <w:right w:val="single" w:sz="6" w:space="0" w:color="auto"/>
            </w:tcBorders>
            <w:vAlign w:val="center"/>
          </w:tcPr>
          <w:p w14:paraId="614A055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11</w:t>
            </w:r>
          </w:p>
        </w:tc>
        <w:tc>
          <w:tcPr>
            <w:tcW w:w="1700" w:type="dxa"/>
            <w:tcBorders>
              <w:top w:val="single" w:sz="6" w:space="0" w:color="auto"/>
              <w:left w:val="single" w:sz="6" w:space="0" w:color="auto"/>
              <w:bottom w:val="single" w:sz="6" w:space="0" w:color="auto"/>
            </w:tcBorders>
            <w:vAlign w:val="center"/>
          </w:tcPr>
          <w:p w14:paraId="6FBAC30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0</w:t>
            </w:r>
          </w:p>
        </w:tc>
      </w:tr>
      <w:tr w:rsidR="00CE7B63" w14:paraId="07B72F64" w14:textId="77777777">
        <w:trPr>
          <w:trHeight w:val="300"/>
        </w:trPr>
        <w:tc>
          <w:tcPr>
            <w:tcW w:w="550" w:type="dxa"/>
            <w:tcBorders>
              <w:top w:val="single" w:sz="6" w:space="0" w:color="auto"/>
              <w:bottom w:val="single" w:sz="6" w:space="0" w:color="auto"/>
              <w:right w:val="single" w:sz="6" w:space="0" w:color="auto"/>
            </w:tcBorders>
            <w:vAlign w:val="center"/>
          </w:tcPr>
          <w:p w14:paraId="1542A8AB"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3</w:t>
            </w:r>
          </w:p>
        </w:tc>
        <w:tc>
          <w:tcPr>
            <w:tcW w:w="2450" w:type="dxa"/>
            <w:tcBorders>
              <w:top w:val="single" w:sz="6" w:space="0" w:color="auto"/>
              <w:left w:val="single" w:sz="6" w:space="0" w:color="auto"/>
              <w:bottom w:val="single" w:sz="6" w:space="0" w:color="auto"/>
              <w:right w:val="single" w:sz="6" w:space="0" w:color="auto"/>
            </w:tcBorders>
            <w:vAlign w:val="center"/>
          </w:tcPr>
          <w:p w14:paraId="394D649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Член Наглядової ради</w:t>
            </w:r>
          </w:p>
        </w:tc>
        <w:tc>
          <w:tcPr>
            <w:tcW w:w="2500" w:type="dxa"/>
            <w:tcBorders>
              <w:top w:val="single" w:sz="6" w:space="0" w:color="auto"/>
              <w:left w:val="single" w:sz="6" w:space="0" w:color="auto"/>
              <w:bottom w:val="single" w:sz="6" w:space="0" w:color="auto"/>
              <w:right w:val="single" w:sz="6" w:space="0" w:color="auto"/>
            </w:tcBorders>
            <w:vAlign w:val="center"/>
          </w:tcPr>
          <w:p w14:paraId="6918BEB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Шевченко Вiктор Васильович</w:t>
            </w:r>
          </w:p>
        </w:tc>
        <w:tc>
          <w:tcPr>
            <w:tcW w:w="1625" w:type="dxa"/>
            <w:tcBorders>
              <w:top w:val="single" w:sz="6" w:space="0" w:color="auto"/>
              <w:left w:val="single" w:sz="6" w:space="0" w:color="auto"/>
              <w:bottom w:val="single" w:sz="6" w:space="0" w:color="auto"/>
              <w:right w:val="single" w:sz="6" w:space="0" w:color="auto"/>
            </w:tcBorders>
            <w:vAlign w:val="center"/>
          </w:tcPr>
          <w:p w14:paraId="755A0FE1"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14:paraId="1B2025E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14:paraId="3B5B99E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0</w:t>
            </w:r>
          </w:p>
        </w:tc>
        <w:tc>
          <w:tcPr>
            <w:tcW w:w="1625" w:type="dxa"/>
            <w:tcBorders>
              <w:top w:val="single" w:sz="6" w:space="0" w:color="auto"/>
              <w:left w:val="single" w:sz="6" w:space="0" w:color="auto"/>
              <w:bottom w:val="single" w:sz="6" w:space="0" w:color="auto"/>
              <w:right w:val="single" w:sz="6" w:space="0" w:color="auto"/>
            </w:tcBorders>
            <w:vAlign w:val="center"/>
          </w:tcPr>
          <w:p w14:paraId="442B7A6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0</w:t>
            </w:r>
          </w:p>
        </w:tc>
        <w:tc>
          <w:tcPr>
            <w:tcW w:w="1700" w:type="dxa"/>
            <w:tcBorders>
              <w:top w:val="single" w:sz="6" w:space="0" w:color="auto"/>
              <w:left w:val="single" w:sz="6" w:space="0" w:color="auto"/>
              <w:bottom w:val="single" w:sz="6" w:space="0" w:color="auto"/>
              <w:right w:val="single" w:sz="6" w:space="0" w:color="auto"/>
            </w:tcBorders>
            <w:vAlign w:val="center"/>
          </w:tcPr>
          <w:p w14:paraId="53045CB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0</w:t>
            </w:r>
          </w:p>
        </w:tc>
        <w:tc>
          <w:tcPr>
            <w:tcW w:w="1700" w:type="dxa"/>
            <w:tcBorders>
              <w:top w:val="single" w:sz="6" w:space="0" w:color="auto"/>
              <w:left w:val="single" w:sz="6" w:space="0" w:color="auto"/>
              <w:bottom w:val="single" w:sz="6" w:space="0" w:color="auto"/>
            </w:tcBorders>
            <w:vAlign w:val="center"/>
          </w:tcPr>
          <w:p w14:paraId="6965F6B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0</w:t>
            </w:r>
          </w:p>
        </w:tc>
      </w:tr>
      <w:tr w:rsidR="00CE7B63" w14:paraId="477BD1DE" w14:textId="77777777">
        <w:trPr>
          <w:trHeight w:val="300"/>
        </w:trPr>
        <w:tc>
          <w:tcPr>
            <w:tcW w:w="550" w:type="dxa"/>
            <w:tcBorders>
              <w:top w:val="single" w:sz="6" w:space="0" w:color="auto"/>
              <w:bottom w:val="single" w:sz="6" w:space="0" w:color="auto"/>
              <w:right w:val="single" w:sz="6" w:space="0" w:color="auto"/>
            </w:tcBorders>
            <w:vAlign w:val="center"/>
          </w:tcPr>
          <w:p w14:paraId="19A1BF6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4</w:t>
            </w:r>
          </w:p>
        </w:tc>
        <w:tc>
          <w:tcPr>
            <w:tcW w:w="2450" w:type="dxa"/>
            <w:tcBorders>
              <w:top w:val="single" w:sz="6" w:space="0" w:color="auto"/>
              <w:left w:val="single" w:sz="6" w:space="0" w:color="auto"/>
              <w:bottom w:val="single" w:sz="6" w:space="0" w:color="auto"/>
              <w:right w:val="single" w:sz="6" w:space="0" w:color="auto"/>
            </w:tcBorders>
            <w:vAlign w:val="center"/>
          </w:tcPr>
          <w:p w14:paraId="6D39D05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Член Наглядової ради</w:t>
            </w:r>
          </w:p>
        </w:tc>
        <w:tc>
          <w:tcPr>
            <w:tcW w:w="2500" w:type="dxa"/>
            <w:tcBorders>
              <w:top w:val="single" w:sz="6" w:space="0" w:color="auto"/>
              <w:left w:val="single" w:sz="6" w:space="0" w:color="auto"/>
              <w:bottom w:val="single" w:sz="6" w:space="0" w:color="auto"/>
              <w:right w:val="single" w:sz="6" w:space="0" w:color="auto"/>
            </w:tcBorders>
            <w:vAlign w:val="center"/>
          </w:tcPr>
          <w:p w14:paraId="5DF9F98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Мацак Олександр Миколайович</w:t>
            </w:r>
          </w:p>
        </w:tc>
        <w:tc>
          <w:tcPr>
            <w:tcW w:w="1625" w:type="dxa"/>
            <w:tcBorders>
              <w:top w:val="single" w:sz="6" w:space="0" w:color="auto"/>
              <w:left w:val="single" w:sz="6" w:space="0" w:color="auto"/>
              <w:bottom w:val="single" w:sz="6" w:space="0" w:color="auto"/>
              <w:right w:val="single" w:sz="6" w:space="0" w:color="auto"/>
            </w:tcBorders>
            <w:vAlign w:val="center"/>
          </w:tcPr>
          <w:p w14:paraId="59E6E07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14:paraId="093F5F4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14:paraId="5F36D2ED"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0</w:t>
            </w:r>
          </w:p>
        </w:tc>
        <w:tc>
          <w:tcPr>
            <w:tcW w:w="1625" w:type="dxa"/>
            <w:tcBorders>
              <w:top w:val="single" w:sz="6" w:space="0" w:color="auto"/>
              <w:left w:val="single" w:sz="6" w:space="0" w:color="auto"/>
              <w:bottom w:val="single" w:sz="6" w:space="0" w:color="auto"/>
              <w:right w:val="single" w:sz="6" w:space="0" w:color="auto"/>
            </w:tcBorders>
            <w:vAlign w:val="center"/>
          </w:tcPr>
          <w:p w14:paraId="5546A76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0</w:t>
            </w:r>
          </w:p>
        </w:tc>
        <w:tc>
          <w:tcPr>
            <w:tcW w:w="1700" w:type="dxa"/>
            <w:tcBorders>
              <w:top w:val="single" w:sz="6" w:space="0" w:color="auto"/>
              <w:left w:val="single" w:sz="6" w:space="0" w:color="auto"/>
              <w:bottom w:val="single" w:sz="6" w:space="0" w:color="auto"/>
              <w:right w:val="single" w:sz="6" w:space="0" w:color="auto"/>
            </w:tcBorders>
            <w:vAlign w:val="center"/>
          </w:tcPr>
          <w:p w14:paraId="129154C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0</w:t>
            </w:r>
          </w:p>
        </w:tc>
        <w:tc>
          <w:tcPr>
            <w:tcW w:w="1700" w:type="dxa"/>
            <w:tcBorders>
              <w:top w:val="single" w:sz="6" w:space="0" w:color="auto"/>
              <w:left w:val="single" w:sz="6" w:space="0" w:color="auto"/>
              <w:bottom w:val="single" w:sz="6" w:space="0" w:color="auto"/>
            </w:tcBorders>
            <w:vAlign w:val="center"/>
          </w:tcPr>
          <w:p w14:paraId="6C6DB31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0</w:t>
            </w:r>
          </w:p>
        </w:tc>
      </w:tr>
      <w:tr w:rsidR="00CE7B63" w14:paraId="445E7A2E" w14:textId="77777777">
        <w:trPr>
          <w:trHeight w:val="300"/>
        </w:trPr>
        <w:tc>
          <w:tcPr>
            <w:tcW w:w="550" w:type="dxa"/>
            <w:tcBorders>
              <w:top w:val="single" w:sz="6" w:space="0" w:color="auto"/>
              <w:bottom w:val="single" w:sz="6" w:space="0" w:color="auto"/>
              <w:right w:val="single" w:sz="6" w:space="0" w:color="auto"/>
            </w:tcBorders>
            <w:vAlign w:val="center"/>
          </w:tcPr>
          <w:p w14:paraId="742F162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5</w:t>
            </w:r>
          </w:p>
        </w:tc>
        <w:tc>
          <w:tcPr>
            <w:tcW w:w="2450" w:type="dxa"/>
            <w:tcBorders>
              <w:top w:val="single" w:sz="6" w:space="0" w:color="auto"/>
              <w:left w:val="single" w:sz="6" w:space="0" w:color="auto"/>
              <w:bottom w:val="single" w:sz="6" w:space="0" w:color="auto"/>
              <w:right w:val="single" w:sz="6" w:space="0" w:color="auto"/>
            </w:tcBorders>
            <w:vAlign w:val="center"/>
          </w:tcPr>
          <w:p w14:paraId="4D70B9B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Головний бухгалтер</w:t>
            </w:r>
          </w:p>
        </w:tc>
        <w:tc>
          <w:tcPr>
            <w:tcW w:w="2500" w:type="dxa"/>
            <w:tcBorders>
              <w:top w:val="single" w:sz="6" w:space="0" w:color="auto"/>
              <w:left w:val="single" w:sz="6" w:space="0" w:color="auto"/>
              <w:bottom w:val="single" w:sz="6" w:space="0" w:color="auto"/>
              <w:right w:val="single" w:sz="6" w:space="0" w:color="auto"/>
            </w:tcBorders>
            <w:vAlign w:val="center"/>
          </w:tcPr>
          <w:p w14:paraId="7891977D"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Рулiкiвська Наталiя Iванiвна</w:t>
            </w:r>
          </w:p>
        </w:tc>
        <w:tc>
          <w:tcPr>
            <w:tcW w:w="1625" w:type="dxa"/>
            <w:tcBorders>
              <w:top w:val="single" w:sz="6" w:space="0" w:color="auto"/>
              <w:left w:val="single" w:sz="6" w:space="0" w:color="auto"/>
              <w:bottom w:val="single" w:sz="6" w:space="0" w:color="auto"/>
              <w:right w:val="single" w:sz="6" w:space="0" w:color="auto"/>
            </w:tcBorders>
            <w:vAlign w:val="center"/>
          </w:tcPr>
          <w:p w14:paraId="046D99D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14:paraId="7BB3714B"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14:paraId="2E0E402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0</w:t>
            </w:r>
          </w:p>
        </w:tc>
        <w:tc>
          <w:tcPr>
            <w:tcW w:w="1625" w:type="dxa"/>
            <w:tcBorders>
              <w:top w:val="single" w:sz="6" w:space="0" w:color="auto"/>
              <w:left w:val="single" w:sz="6" w:space="0" w:color="auto"/>
              <w:bottom w:val="single" w:sz="6" w:space="0" w:color="auto"/>
              <w:right w:val="single" w:sz="6" w:space="0" w:color="auto"/>
            </w:tcBorders>
            <w:vAlign w:val="center"/>
          </w:tcPr>
          <w:p w14:paraId="73C1215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0</w:t>
            </w:r>
          </w:p>
        </w:tc>
        <w:tc>
          <w:tcPr>
            <w:tcW w:w="1700" w:type="dxa"/>
            <w:tcBorders>
              <w:top w:val="single" w:sz="6" w:space="0" w:color="auto"/>
              <w:left w:val="single" w:sz="6" w:space="0" w:color="auto"/>
              <w:bottom w:val="single" w:sz="6" w:space="0" w:color="auto"/>
              <w:right w:val="single" w:sz="6" w:space="0" w:color="auto"/>
            </w:tcBorders>
            <w:vAlign w:val="center"/>
          </w:tcPr>
          <w:p w14:paraId="5327FCE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0</w:t>
            </w:r>
          </w:p>
        </w:tc>
        <w:tc>
          <w:tcPr>
            <w:tcW w:w="1700" w:type="dxa"/>
            <w:tcBorders>
              <w:top w:val="single" w:sz="6" w:space="0" w:color="auto"/>
              <w:left w:val="single" w:sz="6" w:space="0" w:color="auto"/>
              <w:bottom w:val="single" w:sz="6" w:space="0" w:color="auto"/>
            </w:tcBorders>
            <w:vAlign w:val="center"/>
          </w:tcPr>
          <w:p w14:paraId="401D700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0</w:t>
            </w:r>
          </w:p>
        </w:tc>
      </w:tr>
      <w:tr w:rsidR="00CE7B63" w14:paraId="2BFD3EBD" w14:textId="77777777">
        <w:trPr>
          <w:trHeight w:val="300"/>
        </w:trPr>
        <w:tc>
          <w:tcPr>
            <w:tcW w:w="550" w:type="dxa"/>
            <w:tcBorders>
              <w:top w:val="single" w:sz="6" w:space="0" w:color="auto"/>
              <w:bottom w:val="single" w:sz="6" w:space="0" w:color="auto"/>
              <w:right w:val="single" w:sz="6" w:space="0" w:color="auto"/>
            </w:tcBorders>
            <w:vAlign w:val="center"/>
          </w:tcPr>
          <w:p w14:paraId="778209C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6</w:t>
            </w:r>
          </w:p>
        </w:tc>
        <w:tc>
          <w:tcPr>
            <w:tcW w:w="2450" w:type="dxa"/>
            <w:tcBorders>
              <w:top w:val="single" w:sz="6" w:space="0" w:color="auto"/>
              <w:left w:val="single" w:sz="6" w:space="0" w:color="auto"/>
              <w:bottom w:val="single" w:sz="6" w:space="0" w:color="auto"/>
              <w:right w:val="single" w:sz="6" w:space="0" w:color="auto"/>
            </w:tcBorders>
            <w:vAlign w:val="center"/>
          </w:tcPr>
          <w:p w14:paraId="52BF0E8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Корпоратиний серкетар</w:t>
            </w:r>
          </w:p>
        </w:tc>
        <w:tc>
          <w:tcPr>
            <w:tcW w:w="2500" w:type="dxa"/>
            <w:tcBorders>
              <w:top w:val="single" w:sz="6" w:space="0" w:color="auto"/>
              <w:left w:val="single" w:sz="6" w:space="0" w:color="auto"/>
              <w:bottom w:val="single" w:sz="6" w:space="0" w:color="auto"/>
              <w:right w:val="single" w:sz="6" w:space="0" w:color="auto"/>
            </w:tcBorders>
            <w:vAlign w:val="center"/>
          </w:tcPr>
          <w:p w14:paraId="069D6A6D"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Мельник Юрiй Миколайович</w:t>
            </w:r>
          </w:p>
        </w:tc>
        <w:tc>
          <w:tcPr>
            <w:tcW w:w="1625" w:type="dxa"/>
            <w:tcBorders>
              <w:top w:val="single" w:sz="6" w:space="0" w:color="auto"/>
              <w:left w:val="single" w:sz="6" w:space="0" w:color="auto"/>
              <w:bottom w:val="single" w:sz="6" w:space="0" w:color="auto"/>
              <w:right w:val="single" w:sz="6" w:space="0" w:color="auto"/>
            </w:tcBorders>
            <w:vAlign w:val="center"/>
          </w:tcPr>
          <w:p w14:paraId="6008841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14:paraId="41C0D59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14:paraId="1DCF4DF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0</w:t>
            </w:r>
          </w:p>
        </w:tc>
        <w:tc>
          <w:tcPr>
            <w:tcW w:w="1625" w:type="dxa"/>
            <w:tcBorders>
              <w:top w:val="single" w:sz="6" w:space="0" w:color="auto"/>
              <w:left w:val="single" w:sz="6" w:space="0" w:color="auto"/>
              <w:bottom w:val="single" w:sz="6" w:space="0" w:color="auto"/>
              <w:right w:val="single" w:sz="6" w:space="0" w:color="auto"/>
            </w:tcBorders>
            <w:vAlign w:val="center"/>
          </w:tcPr>
          <w:p w14:paraId="34EEA81D"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0</w:t>
            </w:r>
          </w:p>
        </w:tc>
        <w:tc>
          <w:tcPr>
            <w:tcW w:w="1700" w:type="dxa"/>
            <w:tcBorders>
              <w:top w:val="single" w:sz="6" w:space="0" w:color="auto"/>
              <w:left w:val="single" w:sz="6" w:space="0" w:color="auto"/>
              <w:bottom w:val="single" w:sz="6" w:space="0" w:color="auto"/>
              <w:right w:val="single" w:sz="6" w:space="0" w:color="auto"/>
            </w:tcBorders>
            <w:vAlign w:val="center"/>
          </w:tcPr>
          <w:p w14:paraId="42B440E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0</w:t>
            </w:r>
          </w:p>
        </w:tc>
        <w:tc>
          <w:tcPr>
            <w:tcW w:w="1700" w:type="dxa"/>
            <w:tcBorders>
              <w:top w:val="single" w:sz="6" w:space="0" w:color="auto"/>
              <w:left w:val="single" w:sz="6" w:space="0" w:color="auto"/>
              <w:bottom w:val="single" w:sz="6" w:space="0" w:color="auto"/>
            </w:tcBorders>
            <w:vAlign w:val="center"/>
          </w:tcPr>
          <w:p w14:paraId="182A5B4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0"/>
                <w:szCs w:val="20"/>
              </w:rPr>
            </w:pPr>
            <w:r>
              <w:rPr>
                <w:rFonts w:ascii="Times New Roman CYR" w:hAnsi="Times New Roman CYR" w:cs="Times New Roman CYR"/>
                <w:kern w:val="0"/>
                <w:sz w:val="20"/>
                <w:szCs w:val="20"/>
              </w:rPr>
              <w:t>0</w:t>
            </w:r>
          </w:p>
        </w:tc>
      </w:tr>
    </w:tbl>
    <w:p w14:paraId="2D5CA11E"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0"/>
          <w:szCs w:val="20"/>
        </w:rPr>
      </w:pPr>
    </w:p>
    <w:p w14:paraId="559DC82D"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0"/>
          <w:szCs w:val="20"/>
        </w:rPr>
        <w:sectPr w:rsidR="0063206E">
          <w:pgSz w:w="16837" w:h="11905" w:orient="landscape"/>
          <w:pgMar w:top="570" w:right="720" w:bottom="570" w:left="720" w:header="708" w:footer="708" w:gutter="0"/>
          <w:cols w:space="720"/>
          <w:noEndnote/>
        </w:sectPr>
      </w:pPr>
    </w:p>
    <w:p w14:paraId="21153CBE" w14:textId="77777777" w:rsidR="0063206E" w:rsidRDefault="0063206E">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i/>
          <w:iCs/>
          <w:kern w:val="0"/>
        </w:rPr>
        <w:lastRenderedPageBreak/>
        <w:t>3. Структура власності</w:t>
      </w:r>
    </w:p>
    <w:p w14:paraId="46C8090F"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https://life.ingo.ua/about#documentation</w:t>
      </w:r>
    </w:p>
    <w:p w14:paraId="03105B98"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25969336" w14:textId="77777777" w:rsidR="0063206E" w:rsidRDefault="0063206E">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i/>
          <w:iCs/>
          <w:kern w:val="0"/>
        </w:rPr>
        <w:t>4. Опис господарської та фінансової діяльності</w:t>
      </w:r>
    </w:p>
    <w:p w14:paraId="1C9A52EB"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1. Належнiсть особи до будь-яких об'єднань пiдприємств, повне найменування та мiсцезнаходження </w:t>
      </w:r>
    </w:p>
    <w:p w14:paraId="676BB2BF"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29B53E20"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об'єднання, опис дiяльностi об'єднання, строк участi особи у вiдповiдному об'єднаннi, роль особи в </w:t>
      </w:r>
    </w:p>
    <w:p w14:paraId="291D2B51"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5F138629"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об'єднаннi, посилання на вебсайт об'єднання</w:t>
      </w:r>
    </w:p>
    <w:p w14:paraId="0B0EB488"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4E306C85"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Товариство не належить до обєднань, крiм  банкiвської фiнансової групи "Кредит Днiпро".</w:t>
      </w:r>
    </w:p>
    <w:p w14:paraId="32BFFD1D"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0A5E105D"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55A6768F"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6E1F1D52"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2. Спiльна дiяльнiсть, яку особа проводить з iншими органiзацiями, пiдприємствами, установами, при </w:t>
      </w:r>
    </w:p>
    <w:p w14:paraId="3AB4B6AB"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41D09CE8"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цьому зазначаються сума вкладiв, мета вкладiв (отримання прибутку, iншi цiлi) та отриманий </w:t>
      </w:r>
    </w:p>
    <w:p w14:paraId="7B204180"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1F7DC7CF"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фiнансовий результат за звiтний рiк з кожного виду спiльної дiяльностi.</w:t>
      </w:r>
    </w:p>
    <w:p w14:paraId="376710DD"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07FEBEC3"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Емiтент здiйснює дiяльнiсть у межах банкiвської фiнансової групи "Кредит Днiпро" з юридичною </w:t>
      </w:r>
    </w:p>
    <w:p w14:paraId="52E8F576"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4E1D99AA"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особою за законодавством України АТ "СК "IНГО"(ЄДРПОУ 16285602). Обидва учасника даної БФГ мають спiльних власникiв, здiйснюють свою дiяльнiсть та подальше формування фiнансової звiтностi за єдиними принципами облiкової полiтики.</w:t>
      </w:r>
    </w:p>
    <w:p w14:paraId="609CFAE1"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015167B4"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2B040F53"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55CCC010"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3. Опис обраної облiкової полiтики (метод нарахування амортизацiї, метод оцiнки вартостi запасiв, </w:t>
      </w:r>
    </w:p>
    <w:p w14:paraId="2AF11425"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7D9EA801"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метод облiку та оцiнки вартостi фiнансових iнвестицiй тощо):</w:t>
      </w:r>
    </w:p>
    <w:p w14:paraId="4AA02307"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7C6C9656"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Амортизацiя</w:t>
      </w:r>
    </w:p>
    <w:p w14:paraId="6CD0566D"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0F90971A"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Нарахування амортизацiї за основними засобами здiйснюється за прямолiнiйним методом за строками </w:t>
      </w:r>
    </w:p>
    <w:p w14:paraId="39016B88"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068704E5"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корисного використання активу, якi встановлюються, як правило (але не виключно), не меншими вiд </w:t>
      </w:r>
    </w:p>
    <w:p w14:paraId="04D3796C"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3FE5C880"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мiнiмально допустимих строкiв вiдповiдно до Податкового кодексу України, а саме:</w:t>
      </w:r>
    </w:p>
    <w:p w14:paraId="6D49AD0A"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3E8050F8"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будiвлi - вiд 20 рокiв;</w:t>
      </w:r>
    </w:p>
    <w:p w14:paraId="5BAF0924"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64FE9C1E"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споруди - вiд 15 рокiв;</w:t>
      </w:r>
    </w:p>
    <w:p w14:paraId="16B81646"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2F3B3A12"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передавальнi пристрої - вiд 10 рокiв;</w:t>
      </w:r>
    </w:p>
    <w:p w14:paraId="0E2F98B0"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53014ABD"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автотранспорт - вiд 5 рокiв;</w:t>
      </w:r>
    </w:p>
    <w:p w14:paraId="739D1457"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6C224C15"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машини та обладнання - вiд 5 рокiв;</w:t>
      </w:r>
    </w:p>
    <w:p w14:paraId="7ACDB2D8"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4052F3FE"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електронно-обчислювальнi машини, iншi машини для автоматичного оброблення iнформацiї, </w:t>
      </w:r>
    </w:p>
    <w:p w14:paraId="496723ED"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14DA0DF9"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пов'язанi з ними засоби зчитування або друку iнформацiї, пов'язанi з ними комп'ютернi програми (крiм </w:t>
      </w:r>
    </w:p>
    <w:p w14:paraId="0C56B8E4"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75FFB57A"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програм, витрати на придбання яких визнаються роялтi, та/або програм, якi визнаються нематерiальним </w:t>
      </w:r>
    </w:p>
    <w:p w14:paraId="6DE2016E"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125DB966"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активом), iншi iнформацiйнi системи, комутатори, маршрутизатори, модулi, модеми, джерела </w:t>
      </w:r>
    </w:p>
    <w:p w14:paraId="309E28D7"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3E918F15"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безперебiйного живлення та засоби їх пiдключення до телекомунiкацiйних мереж, телефони (у тому </w:t>
      </w:r>
    </w:p>
    <w:p w14:paraId="712ADD56"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147A1BBD"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числi стiльниковi), мiкрофони i рацiї, вартiсть яких перевищує 20 000,00 грн. - вiд 2 рокiв;</w:t>
      </w:r>
    </w:p>
    <w:p w14:paraId="2B86DFED"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70495EC3"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iнструменти, прилади, iнвентар, меблi - вiд 4 рокiв.</w:t>
      </w:r>
    </w:p>
    <w:p w14:paraId="49C54C9C"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3118DA8F"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Амортизацiя нематерiальних активiв здiйснюється iз застосуванням прямолiнiйного методу впродовж </w:t>
      </w:r>
    </w:p>
    <w:p w14:paraId="21856A48"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164B06D4"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очiкуваного строку їх корисного використання, але не менше вiд 2 рокiв i не бiльше нiж у перiод </w:t>
      </w:r>
    </w:p>
    <w:p w14:paraId="5751AF1B"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73B79292"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протягом 10 рокiв.</w:t>
      </w:r>
    </w:p>
    <w:p w14:paraId="647EDD3A"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71F9F360"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Капiтальнi iнвестицiї у нематерiальнi активи, якi ще не введенi у експлуатацiю, вiдповiдно до </w:t>
      </w:r>
    </w:p>
    <w:p w14:paraId="1CFAAD01"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57CBAE0B"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принципiв МСФЗ для цiлей звiтностi визнаються нематерiальними активами. Зазначений принцип може </w:t>
      </w:r>
    </w:p>
    <w:p w14:paraId="3BE0BC0E"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379B39AE"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бути також застосований не тiльки до цiлiсного окремого об'єкту нематерiальних активiв, але й до етапу </w:t>
      </w:r>
    </w:p>
    <w:p w14:paraId="5900A4D2"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08BFF99D"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R&amp;D (research and development), якщо за наслiдками такого етапу можуть бути створенi й </w:t>
      </w:r>
    </w:p>
    <w:p w14:paraId="47D7B009"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3889255B"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документально пiдтвердженi новi проекти, прототипи нових дизайнiв майбутнiх продуктiв та/або </w:t>
      </w:r>
    </w:p>
    <w:p w14:paraId="006AF6F8"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22913295"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прототипи (у тому числi демо версiї тощо) комп'ютерних програм.</w:t>
      </w:r>
    </w:p>
    <w:p w14:paraId="374E313B"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4DC38521"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Запаси</w:t>
      </w:r>
    </w:p>
    <w:p w14:paraId="60D7194E"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36F2A8C4"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Собiвартiсть запасiв включає витрати на придбання, витрати на переробку та iншi витрати, понесенi пiд </w:t>
      </w:r>
    </w:p>
    <w:p w14:paraId="16414278"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609FB236"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час доставки запасiв до їх теперiшнього мiсцезнаходження та приведення їх у теперiшнiй стан.</w:t>
      </w:r>
    </w:p>
    <w:p w14:paraId="6984996E"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1EFF0CAB"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Витрати, якi виключаються iз собiвартостi запасiв i визнаються як витрати перiоду, в якому вони </w:t>
      </w:r>
    </w:p>
    <w:p w14:paraId="3995D1B1"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439A3769"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понесенi, є такi:</w:t>
      </w:r>
    </w:p>
    <w:p w14:paraId="0E4C9542"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2B06BDD9"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а) виробничi витрати;</w:t>
      </w:r>
    </w:p>
    <w:p w14:paraId="3CAE0280"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7AA2CC14"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б) витрати на зберiгання;</w:t>
      </w:r>
    </w:p>
    <w:p w14:paraId="527C0477"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7AC423F7"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в) адмiнiстративнi накладнi витрати, не пов'язанi з доставкою запасiв до їх теперiшнього </w:t>
      </w:r>
    </w:p>
    <w:p w14:paraId="51A4B9A9"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377356D8"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мiсцезнаходження та приведенням у теперiшнiй стан;</w:t>
      </w:r>
    </w:p>
    <w:p w14:paraId="5ED77D20"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0BE81A9B"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г) витрати на продаж.</w:t>
      </w:r>
    </w:p>
    <w:p w14:paraId="625167F3"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680DC598"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Пiсля придбання вартiсть запасiв вiдноситься до складу витрат Компанiї.</w:t>
      </w:r>
    </w:p>
    <w:p w14:paraId="73623CC5"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1AC248A1"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Списання палива на службових автомобiлях вiдбувається щомiсяця на пiдставi первинної iнформацiї </w:t>
      </w:r>
    </w:p>
    <w:p w14:paraId="2A691418"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1C349AC3"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lastRenderedPageBreak/>
        <w:t>щодо обсягiв фактично заправленого палива.</w:t>
      </w:r>
    </w:p>
    <w:p w14:paraId="2921ED9A"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15A500B8"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Абандон може визнаватися в балансi Компанiї та буде облiковуватися у такому випадку Компанiєю як </w:t>
      </w:r>
    </w:p>
    <w:p w14:paraId="7619492A"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4318C48C"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об'єкт, призначений для продажу (тобто як запаси). Витрати, пов'язанi з абандоном, визнаються як "Iншi </w:t>
      </w:r>
    </w:p>
    <w:p w14:paraId="2839051B"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2E8592E9"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витрати операцiйної дiяльностi". Пiсля продажу такого об'єкту облiку отриманi доходи визнаються за </w:t>
      </w:r>
    </w:p>
    <w:p w14:paraId="5561ADAA"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1F50355E"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статтею "Iншi доходи".</w:t>
      </w:r>
    </w:p>
    <w:p w14:paraId="631C0C1F"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4609EB36"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Iнвестицiї</w:t>
      </w:r>
    </w:p>
    <w:p w14:paraId="05914A51"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31DCB4C8"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Iнвестицiї класифiкуються як фiнансовi активи та оцiнюються за методами, визначеними МСФЗ 9 </w:t>
      </w:r>
    </w:p>
    <w:p w14:paraId="7B102EB3"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36DC8542"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"Фiнансовi iнструменти" та за Мiжнародними Стандартами щодо пiдготовки/складання звiтностi.</w:t>
      </w:r>
    </w:p>
    <w:p w14:paraId="44F1151C"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6FC3AEBB"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Фiнансовi iнвестицiї подiляються на довгостроковi та поточнi:</w:t>
      </w:r>
    </w:p>
    <w:p w14:paraId="41133ACA"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19C31ECB"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-фiнансовi iнвестицiї зi строком погашення на дату балансу бiльше дванадцяти мiсяцiв, визнаються </w:t>
      </w:r>
    </w:p>
    <w:p w14:paraId="6D810931"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0A4A8687"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довгостроковими фiнансовими iнвестицiями;</w:t>
      </w:r>
    </w:p>
    <w:p w14:paraId="6817A7E8"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6E915854"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-фiнансовi iнвестицiї зi строком погашення на дату балансу не бiльше дванадцяти мiсяцiв, якi </w:t>
      </w:r>
    </w:p>
    <w:p w14:paraId="58F681AE"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03D9D119"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призначенi до продажу i можуть бути вiльно реалiзованi у будь-який момент, визнаються поточними </w:t>
      </w:r>
    </w:p>
    <w:p w14:paraId="56375A3D"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248DABCE"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фiнансовими iнвестицiями.</w:t>
      </w:r>
    </w:p>
    <w:p w14:paraId="6A04C8E9"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549C92FF"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Аналiтичний облiк фiнансових iнвестицiй ведеться за видами фiнансових вкладень та за об'єктами iнвестування.</w:t>
      </w:r>
    </w:p>
    <w:p w14:paraId="15C02040"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06A1E20A"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Фiнансовi iнвестицiї, як правило, первiсно визнаються та вiдображаються у бухгалтерському облiку за </w:t>
      </w:r>
    </w:p>
    <w:p w14:paraId="0B69423F"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601F2F98"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собiвартiстю. Собiвартiсть фiнансової iнвестицiї складається з:</w:t>
      </w:r>
    </w:p>
    <w:p w14:paraId="2771C9B7"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53542FBF"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цiни придбання;</w:t>
      </w:r>
    </w:p>
    <w:p w14:paraId="5FB88A0D"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4595027E"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витрат, що безпосередньо пов'язанi з їх придбанням.</w:t>
      </w:r>
    </w:p>
    <w:p w14:paraId="008D7996"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4E7E32DA"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Фiнансовi iнвестицiї (крiм iнвестицiй, що утримуються до їх погашення або облiковуються за методом </w:t>
      </w:r>
    </w:p>
    <w:p w14:paraId="5A71BA59"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5806D5E0"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участi в капiталi) на кожну дату балансу вiдображаються за справедливою вартiстю. З цiєю метою </w:t>
      </w:r>
    </w:p>
    <w:p w14:paraId="1947E1A5"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75A846AA"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Компанiя здiйснює переоцiнку фiнансових iнвестицiй у вiдповiдностi до вимог МСФ 9 "Фiнансовi </w:t>
      </w:r>
    </w:p>
    <w:p w14:paraId="53ABCBC9"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00B5CABF"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iнструменти".</w:t>
      </w:r>
    </w:p>
    <w:p w14:paraId="592FA401"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13B3910F"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4. Опис обраної полiтики щодо фiнансування дiяльностi особи, достатнiсть робочого капiталу для </w:t>
      </w:r>
    </w:p>
    <w:p w14:paraId="6AD0B175"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6334BA81"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поточних потреб, можливi шляхи покращення лiквiдностi.</w:t>
      </w:r>
    </w:p>
    <w:p w14:paraId="78E3E15E"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5949D2AD"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Товариство здiйснює постiйне планування руху грошових коштiв, розмiщує грошовi кошти на </w:t>
      </w:r>
    </w:p>
    <w:p w14:paraId="002416AF"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0386F744"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lastRenderedPageBreak/>
        <w:t xml:space="preserve">депозитах з можливiстю оперативного зняття та розмiщує страховi резерви в високолiквiдних активах. </w:t>
      </w:r>
    </w:p>
    <w:p w14:paraId="6BC8AE50"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0CD42DA2"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Страховик формує страховi резерви, що дають можливiсть безумовно виконувати взятi зобов'язання та </w:t>
      </w:r>
    </w:p>
    <w:p w14:paraId="42E76935"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42BBE96D"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має в наявностi високолiквiднi активи, якi значно перевищують суми страхових резервiв.</w:t>
      </w:r>
    </w:p>
    <w:p w14:paraId="3DF6C5E7"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3F12F773"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Всi кошти активiв, якi використовуються для покриття страхових резервiв та виконання зобов'язань за </w:t>
      </w:r>
    </w:p>
    <w:p w14:paraId="55ABCA06"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3A721A74"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договорами страхування, розмiщуються в найбiльш надiйних та високолiквiдних активах: в депозитах в </w:t>
      </w:r>
    </w:p>
    <w:p w14:paraId="466D988D"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75822CD7"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державних та мiжнародних банках, що мають високий рейтинг фiнансової надiйностi, та в правах </w:t>
      </w:r>
    </w:p>
    <w:p w14:paraId="1DFF2939"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60DD1F96"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вимоги до мiжнародних перестраховикiв з рейтингом фiнансової надiйностi вiд провiдних мiжнародних </w:t>
      </w:r>
    </w:p>
    <w:p w14:paraId="1E1199F5"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244C0507"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рейтингових агенцiй не нижче "- uaAAA-uaA".</w:t>
      </w:r>
    </w:p>
    <w:p w14:paraId="136999CA"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553D8F5B"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5. Опис полiтики щодо дослiджень та розробок, сума витрат на дослiдження та розробку за звiтний рiк.</w:t>
      </w:r>
    </w:p>
    <w:p w14:paraId="35B18002"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7588A06B"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Iнформацiя, передбачена пунктом 5 не зазначається, якщо законом така iнформацiя визнана </w:t>
      </w:r>
    </w:p>
    <w:p w14:paraId="157F24F5"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49B976B0"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iнформацiєю з обмеженим доступом. </w:t>
      </w:r>
    </w:p>
    <w:p w14:paraId="6B0B13CE"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2303A5D2"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Компанiя не здiйснює господарську дiяльнiсть тому не проводить дослiдження та аналiзу ринкiв.</w:t>
      </w:r>
    </w:p>
    <w:p w14:paraId="5DFD36FD"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56336F9C"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6. Iнформацiя щодо продуктiв (товарiв або послуг) особи:</w:t>
      </w:r>
    </w:p>
    <w:p w14:paraId="0E4D9C80"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52799265"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1) опис продуктiв (товарiв та/або послуг), якi виробляє/надає особа;</w:t>
      </w:r>
    </w:p>
    <w:p w14:paraId="1CF219DD"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0ED6FFB7"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2) обсяги виробництва (у натуральному та грошовому виразi);</w:t>
      </w:r>
    </w:p>
    <w:p w14:paraId="691CCD72"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11027093"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3) середньореалiзацiйнi цiни продуктiв;</w:t>
      </w:r>
    </w:p>
    <w:p w14:paraId="25A568EF"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55B74EC6"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4) загальна сума виручки;</w:t>
      </w:r>
    </w:p>
    <w:p w14:paraId="7455D360"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1B9AF4BA"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5) загальна сума експорту, частка експорту в загальному обсязi продажiв;</w:t>
      </w:r>
    </w:p>
    <w:p w14:paraId="22AB37F3"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1D8E177B"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6) залежнiсть вiд сезонних змiн;</w:t>
      </w:r>
    </w:p>
    <w:p w14:paraId="6F2797FB"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5CFE7144"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7) основнi клiєнти (бiльше 5 % у загальнiй сумi виручки);</w:t>
      </w:r>
    </w:p>
    <w:p w14:paraId="284C2BED"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0D3DDDFF"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8) ринки збуту та країни, в яких особою здiйснюється дiяльнiсть;</w:t>
      </w:r>
    </w:p>
    <w:p w14:paraId="197A2A46"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7EB48077"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9) канали збуту;</w:t>
      </w:r>
    </w:p>
    <w:p w14:paraId="6DB1488B"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4538EB51"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10) основнi постачальники та види товарiв та/або послуг, якi вони постачають/надають особi, країни з </w:t>
      </w:r>
    </w:p>
    <w:p w14:paraId="33A84EC7"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5AE305A7"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яких здiйснюється постачання/надання товарiв/послуг;</w:t>
      </w:r>
    </w:p>
    <w:p w14:paraId="525CBDF2"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4AEFC46E"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11) особливостi стану розвитку галузi, в якiй здiйснює дiяльнiсть особа;</w:t>
      </w:r>
    </w:p>
    <w:p w14:paraId="6B4F8FCB"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664C44CC"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12) опис технологiй, якi використовує особа у своїй дiяльностi;</w:t>
      </w:r>
    </w:p>
    <w:p w14:paraId="16F82F3D"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4A38E491"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13) мiсце особи на ринку, на якому вона здiйснює дiяльнiсть;</w:t>
      </w:r>
    </w:p>
    <w:p w14:paraId="03A56B5E"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7C149CB5"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14) рiвень конкуренцiя в галузi, основнi конкуренти особи;</w:t>
      </w:r>
    </w:p>
    <w:p w14:paraId="3DCCC85C"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742F4DF5"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15) перспективнi плани розвитку особи.</w:t>
      </w:r>
    </w:p>
    <w:p w14:paraId="55CE965B"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716AFFB1"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Товариство не провадило у 2025 роцi активної господарської дiяльностi.</w:t>
      </w:r>
    </w:p>
    <w:p w14:paraId="30E012F3"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1F43D29D"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7. У разi якщо, особа є фiнансовою установою, то вказується iнформацiя передбачена пунктами 1 (в </w:t>
      </w:r>
    </w:p>
    <w:p w14:paraId="07F39ED1"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282059DF"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тому числi перелiк банкiвських та фiнансових послуг, якi фактично надавались такою фiнансовою </w:t>
      </w:r>
    </w:p>
    <w:p w14:paraId="7C247E59"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1F102155"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установою протягом звiтного перiоду), 4, 11-15.</w:t>
      </w:r>
    </w:p>
    <w:p w14:paraId="48DB7D3D"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27607251"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Протягом звiтного перiоду 2025 роцi Товариство  не надавало  послуги за видами своєї дiяльностi.</w:t>
      </w:r>
    </w:p>
    <w:p w14:paraId="3A0E4925"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5118E15D"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8. Опис ризикiв, як притаманнi дiяльностi особи, пiдходи до управлiння ризиками, заходи особи щодо зменшення впливу ризикiв.</w:t>
      </w:r>
    </w:p>
    <w:p w14:paraId="428A8D38"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58586E6A"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Система управлiння ризиками Товариства  спрямована на забезпечення виконання </w:t>
      </w:r>
    </w:p>
    <w:p w14:paraId="5390C6E0"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742A6E91"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зобов'язань перед клiєнтами, спiвробiтниками та акцiонерами шляхом виявлення ризикiв, оцiнки </w:t>
      </w:r>
    </w:p>
    <w:p w14:paraId="1AE09FCC"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365F16F9"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ймовiрностi їх реалiзацiї i масштабiв наслiдкiв, контролю за дотриманням допустимих меж ризикiв.</w:t>
      </w:r>
    </w:p>
    <w:p w14:paraId="79011B55"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3A8273A8"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Впродовж 2025 року основними ризиками були:</w:t>
      </w:r>
    </w:p>
    <w:p w14:paraId="399BBD89"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26C311E1"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вплив вiйни i iнтенсивностi вiйськових дiй;</w:t>
      </w:r>
    </w:p>
    <w:p w14:paraId="2491A7CD"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02DF2CC2"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ризик BLACKOUT та його вплив на Товариство;</w:t>
      </w:r>
    </w:p>
    <w:p w14:paraId="46C4B451"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034656DB"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впровадження вимог 9 та 17 стандартiв МСФЗ;</w:t>
      </w:r>
    </w:p>
    <w:p w14:paraId="3C7EC85B"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66D918C2"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кiбер-ризики та загрози</w:t>
      </w:r>
    </w:p>
    <w:p w14:paraId="3197C92E"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270DC979"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9. Стратегiя подальшої дiяльностi особи щонайменше на рiк (щодо розширення виробництва, </w:t>
      </w:r>
    </w:p>
    <w:p w14:paraId="56F6DFAD"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57EFDCF1"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реконструкцiї, полiпшення фiнансового стану, опис iстотних факторiв, якi можуть вплинути на </w:t>
      </w:r>
    </w:p>
    <w:p w14:paraId="27FBF560"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080125F7"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дiяльнiсть особи в майбутньому).</w:t>
      </w:r>
    </w:p>
    <w:p w14:paraId="2F1A3026"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1AB5FD38"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Товариство дотримується принципу безперервностi дiяльностi, в тому числi i пiд час дiї воєнного стану </w:t>
      </w:r>
    </w:p>
    <w:p w14:paraId="52C017E6"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2E61A221"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в Українi, що передбачає здатнiсть компанiї реалiзовувати свої активи та виконувати свої зобов'язання </w:t>
      </w:r>
    </w:p>
    <w:p w14:paraId="7295A214"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7177CE27"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в ходi звичайної дiяльностi. Власники не мають намiру лiквiдувати, продати або скоротити масштаби </w:t>
      </w:r>
    </w:p>
    <w:p w14:paraId="1C2C95CC"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757B6EAD"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дiяльностi компанiї. Хоча, вплив негативних обставин, спричинених воєнними дiями на територiї </w:t>
      </w:r>
    </w:p>
    <w:p w14:paraId="1B51CC33"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2C1382FE"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України у 2022-2025 рр., та їх поточнi наслiдки передбачити вкрай складно, проте вони можуть </w:t>
      </w:r>
    </w:p>
    <w:p w14:paraId="0395022D"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068118CC"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здiйснювати подальший негативний вплив на економiку України та бiзнес Товариства i у 2026 роцi. </w:t>
      </w:r>
    </w:p>
    <w:p w14:paraId="21A0F02D"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362AAC50"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10. Основнi придбання або вiдчуження активiв за останнi п'ять рокiв, а також якщо плануються будь-якi </w:t>
      </w:r>
    </w:p>
    <w:p w14:paraId="1E215B39"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00B54B3D"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значнi iнвестицiї або придбання, то також необхiдно надати їх опис, включаючи суттєвi умови </w:t>
      </w:r>
    </w:p>
    <w:p w14:paraId="4614191C"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0C1418A0"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придбання або iнвестицiї, їх вартiсть i спосiб фiнансування.</w:t>
      </w:r>
    </w:p>
    <w:p w14:paraId="7A015BB5"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212827B1"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Протягом 2025 року Товариство не здiйснювало купiвлю, продаж або iнше вiдчуження активiв в </w:t>
      </w:r>
    </w:p>
    <w:p w14:paraId="1C876B5F"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122EEC96"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обсягах, що перевищують тi, якi встановленi у Статутi.</w:t>
      </w:r>
    </w:p>
    <w:p w14:paraId="2D36FE80"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31CE3D55"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11. Основнi засоби особи, включаючи об'єкти оренди та будь-якi значнi правочини особи щодо них; </w:t>
      </w:r>
    </w:p>
    <w:p w14:paraId="5013AEA2"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1E1F6501"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виробничi потужностi та ступiнь використання обладнання, спосiб утримання активiв, </w:t>
      </w:r>
    </w:p>
    <w:p w14:paraId="35729D46"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09084BF8"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мiсцезнаходження основних засобiв. Крiм того, необхiдно описати екологiчнi питання, що можуть </w:t>
      </w:r>
    </w:p>
    <w:p w14:paraId="1E570BCA"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0C6BFBAF"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позначитися на використаннi активiв пiдприємства, плани капiтального будiвництва, розширення або </w:t>
      </w:r>
    </w:p>
    <w:p w14:paraId="25A31E00"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7DC2AD07"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удосконалення основних засобiв, характер та причини таких планiв, суми видаткiв, у тому числi вже </w:t>
      </w:r>
    </w:p>
    <w:p w14:paraId="3074ED3D"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10BE1534"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зроблених, методи фiнансування, прогнознi дати початку та закiнчення дiяльностi та очiкуване </w:t>
      </w:r>
    </w:p>
    <w:p w14:paraId="67402FC6"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2475AE80"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зростання виробничих потужностей пiсля її завершення.</w:t>
      </w:r>
    </w:p>
    <w:p w14:paraId="51B429BC"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07B1E4D8"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Станом на 31.12.2025 залишкова вартiсть основних засобiв та нематерiальних активiв вiдображена у фiнансовiй звiтностi. Внаслiдок застосування зазначеного </w:t>
      </w:r>
    </w:p>
    <w:p w14:paraId="4EA4FA40"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2A21438A"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Мiжнародного Стандарту станом на 31 грудня 2025 року у звiтностi Товариства визнано актив у формi </w:t>
      </w:r>
    </w:p>
    <w:p w14:paraId="5928DA40"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0F49B048"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права користування  та зобов'язання згiдно форм фiнансовї звiтностi. Данi зобов'язання вiдображено у квартальнiй </w:t>
      </w:r>
    </w:p>
    <w:p w14:paraId="18FC6445"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259F61B1"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фiнансовiй звiтностi Товариства вiдповiдно до Мiжнародних Стандартiв Фiнансової Звiтностi. </w:t>
      </w:r>
    </w:p>
    <w:p w14:paraId="6E7386BC"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6104C66B"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12. Проблеми, якi впливають на дiяльнiсть особи, в тому числi ступiнь залежностi вiд законодавчих або економiчних обмежень.</w:t>
      </w:r>
    </w:p>
    <w:p w14:paraId="0F3CD4E9"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2BC0A08C"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Менеджмент Товариства протягом звiтного року вiдстежується можливiсть впливали наступних фактори ризику:</w:t>
      </w:r>
    </w:p>
    <w:p w14:paraId="17DBF3A7"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6C1F0A82"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ризик дефолту контрагента - ризик неспроможностi контрагента (боржника та будь-якого дебiтора) виконати взятi на себе будь-якi договiрнi зобов'язання;.</w:t>
      </w:r>
    </w:p>
    <w:p w14:paraId="7DE309F2"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0A017856"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З метою зниження ризику компанiя проводить дуже жорсткий вiдбiр контрагентiв та працює тiльки з </w:t>
      </w:r>
    </w:p>
    <w:p w14:paraId="7572329C"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390C93CB"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партнерами (банками), якi мають найвищi мiжнароднi рейтинги фiнансової надiйностi.</w:t>
      </w:r>
    </w:p>
    <w:p w14:paraId="328E95CF"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2315EF7B"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ризик впливу катастроф - ризик, викликаний неточнiстю прогнозiв настання надзвичайних подiй та оцiнок їх наслiдкiв.</w:t>
      </w:r>
    </w:p>
    <w:p w14:paraId="1B910DE3"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26CE8CE4"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З метою зниження цього ризику компанiя використовує договори з географiчною диверсифiкацiєю.</w:t>
      </w:r>
    </w:p>
    <w:p w14:paraId="5CFFCEFC"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5CB47050"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валютний ризик - ризик, пов'язаний iз чутливiстю вартостi активiв та поточних зобов'язаньдо коливання курсiв обмiну валют.</w:t>
      </w:r>
    </w:p>
    <w:p w14:paraId="114593F1"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35494717"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ризик лiквiдностi - ризик того, що компанiя може стикнутися з труднощами в отриманнi лiквiдних коштiв для виконання своїх зобов'язань.</w:t>
      </w:r>
    </w:p>
    <w:p w14:paraId="5738FC38"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4030D965"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Компанiя здiйснює постiйне планування руху грошових коштiв, розмiщує грошовi кошти на </w:t>
      </w:r>
    </w:p>
    <w:p w14:paraId="2D10C47F"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774EF694"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короткостроковi депозити та розмiщує резерви в високолiквiдних активах.</w:t>
      </w:r>
    </w:p>
    <w:p w14:paraId="2B567FAE"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306D100D"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13. Вартiсть укладених, але ще не виконаних договорiв (контрактiв) на кiнець звiтного перiоду </w:t>
      </w:r>
    </w:p>
    <w:p w14:paraId="630D9465"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1B02C015"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(загальний пiдсумок) та очiкуванi прибутки вiд виконання цих договорiв (контрактiв).</w:t>
      </w:r>
    </w:p>
    <w:p w14:paraId="538FB3DA"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4AF3A450"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На кiнець звiтного перiоду вартiсть укладених, але ще не виконаних договорiв складає згiдно даних фiнансової звiтностi. </w:t>
      </w:r>
    </w:p>
    <w:p w14:paraId="7FF35D09"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36452984"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Вартiсть очiкуваних прибуткiв вiд виконання укладених контрактiв становить згiдно даних фiнансової звiтностi.</w:t>
      </w:r>
    </w:p>
    <w:p w14:paraId="1656818D"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0FB4B479"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Товариство не провадило у 2025 роцi активної господарської дiяльностi.</w:t>
      </w:r>
    </w:p>
    <w:p w14:paraId="227C4CEB"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159F8760"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14. Середньооблiкова чисельнiсть штатних працiвникiв особи, середня чисельнiсть позаштатних </w:t>
      </w:r>
    </w:p>
    <w:p w14:paraId="2419239A"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7377877C"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працiвникiв та осiб, якi працюють за сумiсництвом, чисельнiсть працiвникiв, якi працюють на умовах </w:t>
      </w:r>
    </w:p>
    <w:p w14:paraId="4B959742"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44D89884"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неповного робочого часу (дня, тижня), розмiр фонду оплати працi. Крiм того, зазначається про факти </w:t>
      </w:r>
    </w:p>
    <w:p w14:paraId="445FDC1D"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2C8C2E69"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змiни розмiру фонду оплати працi, його збiльшення або зменшення вiдносно попереднього року.</w:t>
      </w:r>
    </w:p>
    <w:p w14:paraId="18DD3EE0"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7AC1CAD9"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Середньооблiкова чисельнiсть постiйно працюючих працiвникiв становить 2 особи.</w:t>
      </w:r>
    </w:p>
    <w:p w14:paraId="778FDEDD"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6565C430"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Чисельнiсть працiвникiв, якi працюють за сумiсництвом на 31.12.2025 - вiдсутнi</w:t>
      </w:r>
    </w:p>
    <w:p w14:paraId="0C2441AD"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65F85453"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Чисельнiсть працiвникiв, якi працюють на умовах неповного робочого часу на 31.12.2025 - вiдсутнi.</w:t>
      </w:r>
    </w:p>
    <w:p w14:paraId="02C7E320"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4960F67A"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15. Будь-якi пропозицiї щодо реорганiзацiї з боку третiх осiб, що мали мiсце протягом звiтного перiоду, </w:t>
      </w:r>
    </w:p>
    <w:p w14:paraId="27DC747A"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4F6D21BE"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умови та результати цих пропозицiй.</w:t>
      </w:r>
    </w:p>
    <w:p w14:paraId="28B4636C"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2B56E134"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Пропозицiй щодо реорганiзацiї з боку третiх осiб не було.</w:t>
      </w:r>
    </w:p>
    <w:p w14:paraId="3F0A5FDB"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0C0C37D8"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16. Iнша iнформацiя, яка може бути iстотною для оцiнки стейкхолдерами фiнансового стану та </w:t>
      </w:r>
    </w:p>
    <w:p w14:paraId="4BC7006E"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2C68672F"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результатiв дiяльностi особи.</w:t>
      </w:r>
    </w:p>
    <w:p w14:paraId="3C4B4D24"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2FDB3A77"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Показники дiяльностi Товариства за 2025 рiк визначенi у формах фiнансової звiтностi.</w:t>
      </w:r>
    </w:p>
    <w:p w14:paraId="085EBFA6"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35EB03AB"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13F89216"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42091D19"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72AE3061"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1F82F373" w14:textId="77777777" w:rsidR="0063206E" w:rsidRDefault="0063206E">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kern w:val="0"/>
        </w:rPr>
        <w:t>Інформація про основні засоби (за залишковою вартістю)</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58"/>
        <w:gridCol w:w="1260"/>
        <w:gridCol w:w="1080"/>
        <w:gridCol w:w="1260"/>
        <w:gridCol w:w="1080"/>
        <w:gridCol w:w="1260"/>
        <w:gridCol w:w="1082"/>
      </w:tblGrid>
      <w:tr w:rsidR="00CE7B63" w14:paraId="37D2A141" w14:textId="77777777">
        <w:trPr>
          <w:trHeight w:val="200"/>
        </w:trPr>
        <w:tc>
          <w:tcPr>
            <w:tcW w:w="3058" w:type="dxa"/>
            <w:vMerge w:val="restart"/>
            <w:tcBorders>
              <w:top w:val="single" w:sz="6" w:space="0" w:color="auto"/>
              <w:bottom w:val="single" w:sz="6" w:space="0" w:color="auto"/>
              <w:right w:val="single" w:sz="6" w:space="0" w:color="auto"/>
            </w:tcBorders>
            <w:vAlign w:val="center"/>
          </w:tcPr>
          <w:p w14:paraId="7DC2402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Найменування основних засобів</w:t>
            </w:r>
          </w:p>
        </w:tc>
        <w:tc>
          <w:tcPr>
            <w:tcW w:w="2340" w:type="dxa"/>
            <w:gridSpan w:val="2"/>
            <w:tcBorders>
              <w:top w:val="single" w:sz="6" w:space="0" w:color="auto"/>
              <w:left w:val="single" w:sz="6" w:space="0" w:color="auto"/>
              <w:bottom w:val="single" w:sz="6" w:space="0" w:color="auto"/>
              <w:right w:val="single" w:sz="6" w:space="0" w:color="auto"/>
            </w:tcBorders>
            <w:vAlign w:val="center"/>
          </w:tcPr>
          <w:p w14:paraId="20239C3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Власні основні засоби, тис. грн</w:t>
            </w:r>
          </w:p>
        </w:tc>
        <w:tc>
          <w:tcPr>
            <w:tcW w:w="2340" w:type="dxa"/>
            <w:gridSpan w:val="2"/>
            <w:tcBorders>
              <w:top w:val="single" w:sz="6" w:space="0" w:color="auto"/>
              <w:left w:val="single" w:sz="6" w:space="0" w:color="auto"/>
              <w:bottom w:val="single" w:sz="6" w:space="0" w:color="auto"/>
              <w:right w:val="single" w:sz="6" w:space="0" w:color="auto"/>
            </w:tcBorders>
            <w:vAlign w:val="center"/>
          </w:tcPr>
          <w:p w14:paraId="112CBCA1"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Орендовані основні засоби, тис. грн</w:t>
            </w:r>
          </w:p>
        </w:tc>
        <w:tc>
          <w:tcPr>
            <w:tcW w:w="2342" w:type="dxa"/>
            <w:gridSpan w:val="2"/>
            <w:tcBorders>
              <w:top w:val="single" w:sz="6" w:space="0" w:color="auto"/>
              <w:left w:val="single" w:sz="6" w:space="0" w:color="auto"/>
              <w:bottom w:val="single" w:sz="6" w:space="0" w:color="auto"/>
            </w:tcBorders>
            <w:vAlign w:val="center"/>
          </w:tcPr>
          <w:p w14:paraId="7C4D2D5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Основні засоби, усього, тис. грн</w:t>
            </w:r>
          </w:p>
        </w:tc>
      </w:tr>
      <w:tr w:rsidR="00CE7B63" w14:paraId="605E3E4D" w14:textId="77777777">
        <w:trPr>
          <w:trHeight w:val="200"/>
        </w:trPr>
        <w:tc>
          <w:tcPr>
            <w:tcW w:w="3058" w:type="dxa"/>
            <w:vMerge/>
            <w:tcBorders>
              <w:top w:val="single" w:sz="6" w:space="0" w:color="auto"/>
              <w:bottom w:val="single" w:sz="6" w:space="0" w:color="auto"/>
              <w:right w:val="single" w:sz="6" w:space="0" w:color="auto"/>
            </w:tcBorders>
            <w:vAlign w:val="center"/>
          </w:tcPr>
          <w:p w14:paraId="26810B5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260" w:type="dxa"/>
            <w:tcBorders>
              <w:top w:val="single" w:sz="6" w:space="0" w:color="auto"/>
              <w:left w:val="single" w:sz="6" w:space="0" w:color="auto"/>
              <w:bottom w:val="single" w:sz="6" w:space="0" w:color="auto"/>
              <w:right w:val="single" w:sz="6" w:space="0" w:color="auto"/>
            </w:tcBorders>
            <w:vAlign w:val="center"/>
          </w:tcPr>
          <w:p w14:paraId="3F9BC79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 початок періоду</w:t>
            </w:r>
          </w:p>
        </w:tc>
        <w:tc>
          <w:tcPr>
            <w:tcW w:w="1080" w:type="dxa"/>
            <w:tcBorders>
              <w:top w:val="single" w:sz="6" w:space="0" w:color="auto"/>
              <w:left w:val="single" w:sz="6" w:space="0" w:color="auto"/>
              <w:bottom w:val="single" w:sz="6" w:space="0" w:color="auto"/>
              <w:right w:val="single" w:sz="6" w:space="0" w:color="auto"/>
            </w:tcBorders>
            <w:vAlign w:val="center"/>
          </w:tcPr>
          <w:p w14:paraId="5644C94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 кінець періоду</w:t>
            </w:r>
          </w:p>
        </w:tc>
        <w:tc>
          <w:tcPr>
            <w:tcW w:w="1260" w:type="dxa"/>
            <w:tcBorders>
              <w:top w:val="single" w:sz="6" w:space="0" w:color="auto"/>
              <w:left w:val="single" w:sz="6" w:space="0" w:color="auto"/>
              <w:bottom w:val="single" w:sz="6" w:space="0" w:color="auto"/>
              <w:right w:val="single" w:sz="6" w:space="0" w:color="auto"/>
            </w:tcBorders>
            <w:vAlign w:val="center"/>
          </w:tcPr>
          <w:p w14:paraId="27EB0921"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 початок періоду</w:t>
            </w:r>
          </w:p>
        </w:tc>
        <w:tc>
          <w:tcPr>
            <w:tcW w:w="1080" w:type="dxa"/>
            <w:tcBorders>
              <w:top w:val="single" w:sz="6" w:space="0" w:color="auto"/>
              <w:left w:val="single" w:sz="6" w:space="0" w:color="auto"/>
              <w:bottom w:val="single" w:sz="6" w:space="0" w:color="auto"/>
              <w:right w:val="single" w:sz="6" w:space="0" w:color="auto"/>
            </w:tcBorders>
            <w:vAlign w:val="center"/>
          </w:tcPr>
          <w:p w14:paraId="7ECA0A61"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 кінець періоду</w:t>
            </w:r>
          </w:p>
        </w:tc>
        <w:tc>
          <w:tcPr>
            <w:tcW w:w="1260" w:type="dxa"/>
            <w:tcBorders>
              <w:top w:val="single" w:sz="6" w:space="0" w:color="auto"/>
              <w:left w:val="single" w:sz="6" w:space="0" w:color="auto"/>
              <w:bottom w:val="single" w:sz="6" w:space="0" w:color="auto"/>
              <w:right w:val="single" w:sz="6" w:space="0" w:color="auto"/>
            </w:tcBorders>
            <w:vAlign w:val="center"/>
          </w:tcPr>
          <w:p w14:paraId="27FD31D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 початок періоду</w:t>
            </w:r>
          </w:p>
        </w:tc>
        <w:tc>
          <w:tcPr>
            <w:tcW w:w="1082" w:type="dxa"/>
            <w:tcBorders>
              <w:top w:val="single" w:sz="6" w:space="0" w:color="auto"/>
              <w:left w:val="single" w:sz="6" w:space="0" w:color="auto"/>
              <w:bottom w:val="single" w:sz="6" w:space="0" w:color="auto"/>
            </w:tcBorders>
            <w:vAlign w:val="center"/>
          </w:tcPr>
          <w:p w14:paraId="376CB4BB"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 кінець періоду</w:t>
            </w:r>
          </w:p>
        </w:tc>
      </w:tr>
      <w:tr w:rsidR="00CE7B63" w14:paraId="29DAECB5" w14:textId="77777777">
        <w:trPr>
          <w:trHeight w:val="200"/>
        </w:trPr>
        <w:tc>
          <w:tcPr>
            <w:tcW w:w="3058" w:type="dxa"/>
            <w:tcBorders>
              <w:top w:val="single" w:sz="6" w:space="0" w:color="auto"/>
              <w:bottom w:val="single" w:sz="6" w:space="0" w:color="auto"/>
              <w:right w:val="single" w:sz="6" w:space="0" w:color="auto"/>
            </w:tcBorders>
            <w:vAlign w:val="center"/>
          </w:tcPr>
          <w:p w14:paraId="1A88FE0C"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1. Виробничого призначення:</w:t>
            </w:r>
          </w:p>
        </w:tc>
        <w:tc>
          <w:tcPr>
            <w:tcW w:w="1260" w:type="dxa"/>
            <w:tcBorders>
              <w:top w:val="single" w:sz="6" w:space="0" w:color="auto"/>
              <w:left w:val="single" w:sz="6" w:space="0" w:color="auto"/>
              <w:bottom w:val="single" w:sz="6" w:space="0" w:color="auto"/>
              <w:right w:val="single" w:sz="6" w:space="0" w:color="auto"/>
            </w:tcBorders>
            <w:vAlign w:val="center"/>
          </w:tcPr>
          <w:p w14:paraId="1486BF5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10665FAB"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4270E36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7FD1072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110BBB4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2" w:type="dxa"/>
            <w:tcBorders>
              <w:top w:val="single" w:sz="6" w:space="0" w:color="auto"/>
              <w:left w:val="single" w:sz="6" w:space="0" w:color="auto"/>
              <w:bottom w:val="single" w:sz="6" w:space="0" w:color="auto"/>
            </w:tcBorders>
            <w:vAlign w:val="center"/>
          </w:tcPr>
          <w:p w14:paraId="0A1D874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162F3866" w14:textId="77777777">
        <w:trPr>
          <w:trHeight w:val="200"/>
        </w:trPr>
        <w:tc>
          <w:tcPr>
            <w:tcW w:w="3058" w:type="dxa"/>
            <w:tcBorders>
              <w:top w:val="single" w:sz="6" w:space="0" w:color="auto"/>
              <w:bottom w:val="single" w:sz="6" w:space="0" w:color="auto"/>
              <w:right w:val="single" w:sz="6" w:space="0" w:color="auto"/>
            </w:tcBorders>
            <w:vAlign w:val="center"/>
          </w:tcPr>
          <w:p w14:paraId="4EB7ADA6"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будівлі та споруди</w:t>
            </w:r>
          </w:p>
        </w:tc>
        <w:tc>
          <w:tcPr>
            <w:tcW w:w="1260" w:type="dxa"/>
            <w:tcBorders>
              <w:top w:val="single" w:sz="6" w:space="0" w:color="auto"/>
              <w:left w:val="single" w:sz="6" w:space="0" w:color="auto"/>
              <w:bottom w:val="single" w:sz="6" w:space="0" w:color="auto"/>
              <w:right w:val="single" w:sz="6" w:space="0" w:color="auto"/>
            </w:tcBorders>
            <w:vAlign w:val="center"/>
          </w:tcPr>
          <w:p w14:paraId="778DA79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26 295</w:t>
            </w:r>
          </w:p>
        </w:tc>
        <w:tc>
          <w:tcPr>
            <w:tcW w:w="1080" w:type="dxa"/>
            <w:tcBorders>
              <w:top w:val="single" w:sz="6" w:space="0" w:color="auto"/>
              <w:left w:val="single" w:sz="6" w:space="0" w:color="auto"/>
              <w:bottom w:val="single" w:sz="6" w:space="0" w:color="auto"/>
              <w:right w:val="single" w:sz="6" w:space="0" w:color="auto"/>
            </w:tcBorders>
            <w:vAlign w:val="center"/>
          </w:tcPr>
          <w:p w14:paraId="106380C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28 905</w:t>
            </w:r>
          </w:p>
        </w:tc>
        <w:tc>
          <w:tcPr>
            <w:tcW w:w="1260" w:type="dxa"/>
            <w:tcBorders>
              <w:top w:val="single" w:sz="6" w:space="0" w:color="auto"/>
              <w:left w:val="single" w:sz="6" w:space="0" w:color="auto"/>
              <w:bottom w:val="single" w:sz="6" w:space="0" w:color="auto"/>
              <w:right w:val="single" w:sz="6" w:space="0" w:color="auto"/>
            </w:tcBorders>
            <w:vAlign w:val="center"/>
          </w:tcPr>
          <w:p w14:paraId="5451522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4EC96A8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2009688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26 295</w:t>
            </w:r>
          </w:p>
        </w:tc>
        <w:tc>
          <w:tcPr>
            <w:tcW w:w="1082" w:type="dxa"/>
            <w:tcBorders>
              <w:top w:val="single" w:sz="6" w:space="0" w:color="auto"/>
              <w:left w:val="single" w:sz="6" w:space="0" w:color="auto"/>
              <w:bottom w:val="single" w:sz="6" w:space="0" w:color="auto"/>
            </w:tcBorders>
            <w:vAlign w:val="center"/>
          </w:tcPr>
          <w:p w14:paraId="23FC03E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28 905</w:t>
            </w:r>
          </w:p>
        </w:tc>
      </w:tr>
      <w:tr w:rsidR="00CE7B63" w14:paraId="1B5556A6" w14:textId="77777777">
        <w:trPr>
          <w:trHeight w:val="200"/>
        </w:trPr>
        <w:tc>
          <w:tcPr>
            <w:tcW w:w="3058" w:type="dxa"/>
            <w:tcBorders>
              <w:top w:val="single" w:sz="6" w:space="0" w:color="auto"/>
              <w:bottom w:val="single" w:sz="6" w:space="0" w:color="auto"/>
              <w:right w:val="single" w:sz="6" w:space="0" w:color="auto"/>
            </w:tcBorders>
            <w:vAlign w:val="center"/>
          </w:tcPr>
          <w:p w14:paraId="2C93555B"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машини та обладнання</w:t>
            </w:r>
          </w:p>
        </w:tc>
        <w:tc>
          <w:tcPr>
            <w:tcW w:w="1260" w:type="dxa"/>
            <w:tcBorders>
              <w:top w:val="single" w:sz="6" w:space="0" w:color="auto"/>
              <w:left w:val="single" w:sz="6" w:space="0" w:color="auto"/>
              <w:bottom w:val="single" w:sz="6" w:space="0" w:color="auto"/>
              <w:right w:val="single" w:sz="6" w:space="0" w:color="auto"/>
            </w:tcBorders>
            <w:vAlign w:val="center"/>
          </w:tcPr>
          <w:p w14:paraId="2B3E55A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1168E07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7F77947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29884AC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6CA9F70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2" w:type="dxa"/>
            <w:tcBorders>
              <w:top w:val="single" w:sz="6" w:space="0" w:color="auto"/>
              <w:left w:val="single" w:sz="6" w:space="0" w:color="auto"/>
              <w:bottom w:val="single" w:sz="6" w:space="0" w:color="auto"/>
            </w:tcBorders>
            <w:vAlign w:val="center"/>
          </w:tcPr>
          <w:p w14:paraId="4F76CAF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23D168FA" w14:textId="77777777">
        <w:trPr>
          <w:trHeight w:val="200"/>
        </w:trPr>
        <w:tc>
          <w:tcPr>
            <w:tcW w:w="3058" w:type="dxa"/>
            <w:tcBorders>
              <w:top w:val="single" w:sz="6" w:space="0" w:color="auto"/>
              <w:bottom w:val="single" w:sz="6" w:space="0" w:color="auto"/>
              <w:right w:val="single" w:sz="6" w:space="0" w:color="auto"/>
            </w:tcBorders>
            <w:vAlign w:val="center"/>
          </w:tcPr>
          <w:p w14:paraId="33E9EDE1"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транспортні засоби</w:t>
            </w:r>
          </w:p>
        </w:tc>
        <w:tc>
          <w:tcPr>
            <w:tcW w:w="1260" w:type="dxa"/>
            <w:tcBorders>
              <w:top w:val="single" w:sz="6" w:space="0" w:color="auto"/>
              <w:left w:val="single" w:sz="6" w:space="0" w:color="auto"/>
              <w:bottom w:val="single" w:sz="6" w:space="0" w:color="auto"/>
              <w:right w:val="single" w:sz="6" w:space="0" w:color="auto"/>
            </w:tcBorders>
            <w:vAlign w:val="center"/>
          </w:tcPr>
          <w:p w14:paraId="3057A6D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69</w:t>
            </w:r>
          </w:p>
        </w:tc>
        <w:tc>
          <w:tcPr>
            <w:tcW w:w="1080" w:type="dxa"/>
            <w:tcBorders>
              <w:top w:val="single" w:sz="6" w:space="0" w:color="auto"/>
              <w:left w:val="single" w:sz="6" w:space="0" w:color="auto"/>
              <w:bottom w:val="single" w:sz="6" w:space="0" w:color="auto"/>
              <w:right w:val="single" w:sz="6" w:space="0" w:color="auto"/>
            </w:tcBorders>
            <w:vAlign w:val="center"/>
          </w:tcPr>
          <w:p w14:paraId="2DA807E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50</w:t>
            </w:r>
          </w:p>
        </w:tc>
        <w:tc>
          <w:tcPr>
            <w:tcW w:w="1260" w:type="dxa"/>
            <w:tcBorders>
              <w:top w:val="single" w:sz="6" w:space="0" w:color="auto"/>
              <w:left w:val="single" w:sz="6" w:space="0" w:color="auto"/>
              <w:bottom w:val="single" w:sz="6" w:space="0" w:color="auto"/>
              <w:right w:val="single" w:sz="6" w:space="0" w:color="auto"/>
            </w:tcBorders>
            <w:vAlign w:val="center"/>
          </w:tcPr>
          <w:p w14:paraId="2244108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283B865B"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0E9E0D1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69</w:t>
            </w:r>
          </w:p>
        </w:tc>
        <w:tc>
          <w:tcPr>
            <w:tcW w:w="1082" w:type="dxa"/>
            <w:tcBorders>
              <w:top w:val="single" w:sz="6" w:space="0" w:color="auto"/>
              <w:left w:val="single" w:sz="6" w:space="0" w:color="auto"/>
              <w:bottom w:val="single" w:sz="6" w:space="0" w:color="auto"/>
            </w:tcBorders>
            <w:vAlign w:val="center"/>
          </w:tcPr>
          <w:p w14:paraId="60687EB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50</w:t>
            </w:r>
          </w:p>
        </w:tc>
      </w:tr>
      <w:tr w:rsidR="00CE7B63" w14:paraId="6EF9B4AC" w14:textId="77777777">
        <w:trPr>
          <w:trHeight w:val="200"/>
        </w:trPr>
        <w:tc>
          <w:tcPr>
            <w:tcW w:w="3058" w:type="dxa"/>
            <w:tcBorders>
              <w:top w:val="single" w:sz="6" w:space="0" w:color="auto"/>
              <w:bottom w:val="single" w:sz="6" w:space="0" w:color="auto"/>
              <w:right w:val="single" w:sz="6" w:space="0" w:color="auto"/>
            </w:tcBorders>
            <w:vAlign w:val="center"/>
          </w:tcPr>
          <w:p w14:paraId="33B51164"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земельні ділянки</w:t>
            </w:r>
          </w:p>
        </w:tc>
        <w:tc>
          <w:tcPr>
            <w:tcW w:w="1260" w:type="dxa"/>
            <w:tcBorders>
              <w:top w:val="single" w:sz="6" w:space="0" w:color="auto"/>
              <w:left w:val="single" w:sz="6" w:space="0" w:color="auto"/>
              <w:bottom w:val="single" w:sz="6" w:space="0" w:color="auto"/>
              <w:right w:val="single" w:sz="6" w:space="0" w:color="auto"/>
            </w:tcBorders>
            <w:vAlign w:val="center"/>
          </w:tcPr>
          <w:p w14:paraId="4469099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0CA28F2D"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535B5B3B"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72C7D4E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773E8B8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2" w:type="dxa"/>
            <w:tcBorders>
              <w:top w:val="single" w:sz="6" w:space="0" w:color="auto"/>
              <w:left w:val="single" w:sz="6" w:space="0" w:color="auto"/>
              <w:bottom w:val="single" w:sz="6" w:space="0" w:color="auto"/>
            </w:tcBorders>
            <w:vAlign w:val="center"/>
          </w:tcPr>
          <w:p w14:paraId="357BF1D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4F895644" w14:textId="77777777">
        <w:trPr>
          <w:trHeight w:val="200"/>
        </w:trPr>
        <w:tc>
          <w:tcPr>
            <w:tcW w:w="3058" w:type="dxa"/>
            <w:tcBorders>
              <w:top w:val="single" w:sz="6" w:space="0" w:color="auto"/>
              <w:bottom w:val="single" w:sz="6" w:space="0" w:color="auto"/>
              <w:right w:val="single" w:sz="6" w:space="0" w:color="auto"/>
            </w:tcBorders>
            <w:vAlign w:val="center"/>
          </w:tcPr>
          <w:p w14:paraId="7C951614"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інші</w:t>
            </w:r>
          </w:p>
        </w:tc>
        <w:tc>
          <w:tcPr>
            <w:tcW w:w="1260" w:type="dxa"/>
            <w:tcBorders>
              <w:top w:val="single" w:sz="6" w:space="0" w:color="auto"/>
              <w:left w:val="single" w:sz="6" w:space="0" w:color="auto"/>
              <w:bottom w:val="single" w:sz="6" w:space="0" w:color="auto"/>
              <w:right w:val="single" w:sz="6" w:space="0" w:color="auto"/>
            </w:tcBorders>
            <w:vAlign w:val="center"/>
          </w:tcPr>
          <w:p w14:paraId="7E7CF72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104</w:t>
            </w:r>
          </w:p>
        </w:tc>
        <w:tc>
          <w:tcPr>
            <w:tcW w:w="1080" w:type="dxa"/>
            <w:tcBorders>
              <w:top w:val="single" w:sz="6" w:space="0" w:color="auto"/>
              <w:left w:val="single" w:sz="6" w:space="0" w:color="auto"/>
              <w:bottom w:val="single" w:sz="6" w:space="0" w:color="auto"/>
              <w:right w:val="single" w:sz="6" w:space="0" w:color="auto"/>
            </w:tcBorders>
            <w:vAlign w:val="center"/>
          </w:tcPr>
          <w:p w14:paraId="1B23413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64</w:t>
            </w:r>
          </w:p>
        </w:tc>
        <w:tc>
          <w:tcPr>
            <w:tcW w:w="1260" w:type="dxa"/>
            <w:tcBorders>
              <w:top w:val="single" w:sz="6" w:space="0" w:color="auto"/>
              <w:left w:val="single" w:sz="6" w:space="0" w:color="auto"/>
              <w:bottom w:val="single" w:sz="6" w:space="0" w:color="auto"/>
              <w:right w:val="single" w:sz="6" w:space="0" w:color="auto"/>
            </w:tcBorders>
            <w:vAlign w:val="center"/>
          </w:tcPr>
          <w:p w14:paraId="3289493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57CAE7A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1E2694C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104</w:t>
            </w:r>
          </w:p>
        </w:tc>
        <w:tc>
          <w:tcPr>
            <w:tcW w:w="1082" w:type="dxa"/>
            <w:tcBorders>
              <w:top w:val="single" w:sz="6" w:space="0" w:color="auto"/>
              <w:left w:val="single" w:sz="6" w:space="0" w:color="auto"/>
              <w:bottom w:val="single" w:sz="6" w:space="0" w:color="auto"/>
            </w:tcBorders>
            <w:vAlign w:val="center"/>
          </w:tcPr>
          <w:p w14:paraId="4925F08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64</w:t>
            </w:r>
          </w:p>
        </w:tc>
      </w:tr>
      <w:tr w:rsidR="00CE7B63" w14:paraId="2D8C57DC" w14:textId="77777777">
        <w:trPr>
          <w:trHeight w:val="200"/>
        </w:trPr>
        <w:tc>
          <w:tcPr>
            <w:tcW w:w="3058" w:type="dxa"/>
            <w:tcBorders>
              <w:top w:val="single" w:sz="6" w:space="0" w:color="auto"/>
              <w:bottom w:val="single" w:sz="6" w:space="0" w:color="auto"/>
              <w:right w:val="single" w:sz="6" w:space="0" w:color="auto"/>
            </w:tcBorders>
            <w:vAlign w:val="center"/>
          </w:tcPr>
          <w:p w14:paraId="62BF45C5"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2. Невиробничого призначення:</w:t>
            </w:r>
          </w:p>
        </w:tc>
        <w:tc>
          <w:tcPr>
            <w:tcW w:w="1260" w:type="dxa"/>
            <w:tcBorders>
              <w:top w:val="single" w:sz="6" w:space="0" w:color="auto"/>
              <w:left w:val="single" w:sz="6" w:space="0" w:color="auto"/>
              <w:bottom w:val="single" w:sz="6" w:space="0" w:color="auto"/>
              <w:right w:val="single" w:sz="6" w:space="0" w:color="auto"/>
            </w:tcBorders>
            <w:vAlign w:val="center"/>
          </w:tcPr>
          <w:p w14:paraId="5EE472F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7D1AD30D"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091FA6D1"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1E4F549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646D660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2" w:type="dxa"/>
            <w:tcBorders>
              <w:top w:val="single" w:sz="6" w:space="0" w:color="auto"/>
              <w:left w:val="single" w:sz="6" w:space="0" w:color="auto"/>
              <w:bottom w:val="single" w:sz="6" w:space="0" w:color="auto"/>
            </w:tcBorders>
            <w:vAlign w:val="center"/>
          </w:tcPr>
          <w:p w14:paraId="53EFB1F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352FB121" w14:textId="77777777">
        <w:trPr>
          <w:trHeight w:val="200"/>
        </w:trPr>
        <w:tc>
          <w:tcPr>
            <w:tcW w:w="3058" w:type="dxa"/>
            <w:tcBorders>
              <w:top w:val="single" w:sz="6" w:space="0" w:color="auto"/>
              <w:bottom w:val="single" w:sz="6" w:space="0" w:color="auto"/>
              <w:right w:val="single" w:sz="6" w:space="0" w:color="auto"/>
            </w:tcBorders>
            <w:vAlign w:val="center"/>
          </w:tcPr>
          <w:p w14:paraId="7C134CB0"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будівлі та споруди</w:t>
            </w:r>
          </w:p>
        </w:tc>
        <w:tc>
          <w:tcPr>
            <w:tcW w:w="1260" w:type="dxa"/>
            <w:tcBorders>
              <w:top w:val="single" w:sz="6" w:space="0" w:color="auto"/>
              <w:left w:val="single" w:sz="6" w:space="0" w:color="auto"/>
              <w:bottom w:val="single" w:sz="6" w:space="0" w:color="auto"/>
              <w:right w:val="single" w:sz="6" w:space="0" w:color="auto"/>
            </w:tcBorders>
            <w:vAlign w:val="center"/>
          </w:tcPr>
          <w:p w14:paraId="0B71FDD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2F24DFED"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34AF5C5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467750C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6A619DFB"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2" w:type="dxa"/>
            <w:tcBorders>
              <w:top w:val="single" w:sz="6" w:space="0" w:color="auto"/>
              <w:left w:val="single" w:sz="6" w:space="0" w:color="auto"/>
              <w:bottom w:val="single" w:sz="6" w:space="0" w:color="auto"/>
            </w:tcBorders>
            <w:vAlign w:val="center"/>
          </w:tcPr>
          <w:p w14:paraId="3DF683EB"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61C836C2" w14:textId="77777777">
        <w:trPr>
          <w:trHeight w:val="200"/>
        </w:trPr>
        <w:tc>
          <w:tcPr>
            <w:tcW w:w="3058" w:type="dxa"/>
            <w:tcBorders>
              <w:top w:val="single" w:sz="6" w:space="0" w:color="auto"/>
              <w:bottom w:val="single" w:sz="6" w:space="0" w:color="auto"/>
              <w:right w:val="single" w:sz="6" w:space="0" w:color="auto"/>
            </w:tcBorders>
            <w:vAlign w:val="center"/>
          </w:tcPr>
          <w:p w14:paraId="01AB01E7"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машини та обладнання</w:t>
            </w:r>
          </w:p>
        </w:tc>
        <w:tc>
          <w:tcPr>
            <w:tcW w:w="1260" w:type="dxa"/>
            <w:tcBorders>
              <w:top w:val="single" w:sz="6" w:space="0" w:color="auto"/>
              <w:left w:val="single" w:sz="6" w:space="0" w:color="auto"/>
              <w:bottom w:val="single" w:sz="6" w:space="0" w:color="auto"/>
              <w:right w:val="single" w:sz="6" w:space="0" w:color="auto"/>
            </w:tcBorders>
            <w:vAlign w:val="center"/>
          </w:tcPr>
          <w:p w14:paraId="1874B64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5080FCC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7F6E90B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4FB1E92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774AA45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2" w:type="dxa"/>
            <w:tcBorders>
              <w:top w:val="single" w:sz="6" w:space="0" w:color="auto"/>
              <w:left w:val="single" w:sz="6" w:space="0" w:color="auto"/>
              <w:bottom w:val="single" w:sz="6" w:space="0" w:color="auto"/>
            </w:tcBorders>
            <w:vAlign w:val="center"/>
          </w:tcPr>
          <w:p w14:paraId="058F33F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2CECCACC" w14:textId="77777777">
        <w:trPr>
          <w:trHeight w:val="200"/>
        </w:trPr>
        <w:tc>
          <w:tcPr>
            <w:tcW w:w="3058" w:type="dxa"/>
            <w:tcBorders>
              <w:top w:val="single" w:sz="6" w:space="0" w:color="auto"/>
              <w:bottom w:val="single" w:sz="6" w:space="0" w:color="auto"/>
              <w:right w:val="single" w:sz="6" w:space="0" w:color="auto"/>
            </w:tcBorders>
            <w:vAlign w:val="center"/>
          </w:tcPr>
          <w:p w14:paraId="58E98FA2"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транспортні засоби</w:t>
            </w:r>
          </w:p>
        </w:tc>
        <w:tc>
          <w:tcPr>
            <w:tcW w:w="1260" w:type="dxa"/>
            <w:tcBorders>
              <w:top w:val="single" w:sz="6" w:space="0" w:color="auto"/>
              <w:left w:val="single" w:sz="6" w:space="0" w:color="auto"/>
              <w:bottom w:val="single" w:sz="6" w:space="0" w:color="auto"/>
              <w:right w:val="single" w:sz="6" w:space="0" w:color="auto"/>
            </w:tcBorders>
            <w:vAlign w:val="center"/>
          </w:tcPr>
          <w:p w14:paraId="13382DEB"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6D4651B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3DB9759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0EE08D1B"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5791EC3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2" w:type="dxa"/>
            <w:tcBorders>
              <w:top w:val="single" w:sz="6" w:space="0" w:color="auto"/>
              <w:left w:val="single" w:sz="6" w:space="0" w:color="auto"/>
              <w:bottom w:val="single" w:sz="6" w:space="0" w:color="auto"/>
            </w:tcBorders>
            <w:vAlign w:val="center"/>
          </w:tcPr>
          <w:p w14:paraId="14200F0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493C71CA" w14:textId="77777777">
        <w:trPr>
          <w:trHeight w:val="200"/>
        </w:trPr>
        <w:tc>
          <w:tcPr>
            <w:tcW w:w="3058" w:type="dxa"/>
            <w:tcBorders>
              <w:top w:val="single" w:sz="6" w:space="0" w:color="auto"/>
              <w:bottom w:val="single" w:sz="6" w:space="0" w:color="auto"/>
              <w:right w:val="single" w:sz="6" w:space="0" w:color="auto"/>
            </w:tcBorders>
            <w:vAlign w:val="center"/>
          </w:tcPr>
          <w:p w14:paraId="132CAC62"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земельні ділянки</w:t>
            </w:r>
          </w:p>
        </w:tc>
        <w:tc>
          <w:tcPr>
            <w:tcW w:w="1260" w:type="dxa"/>
            <w:tcBorders>
              <w:top w:val="single" w:sz="6" w:space="0" w:color="auto"/>
              <w:left w:val="single" w:sz="6" w:space="0" w:color="auto"/>
              <w:bottom w:val="single" w:sz="6" w:space="0" w:color="auto"/>
              <w:right w:val="single" w:sz="6" w:space="0" w:color="auto"/>
            </w:tcBorders>
            <w:vAlign w:val="center"/>
          </w:tcPr>
          <w:p w14:paraId="33DDEEE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642258A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14AFBE8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352C51C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0049FCE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2" w:type="dxa"/>
            <w:tcBorders>
              <w:top w:val="single" w:sz="6" w:space="0" w:color="auto"/>
              <w:left w:val="single" w:sz="6" w:space="0" w:color="auto"/>
              <w:bottom w:val="single" w:sz="6" w:space="0" w:color="auto"/>
            </w:tcBorders>
            <w:vAlign w:val="center"/>
          </w:tcPr>
          <w:p w14:paraId="31774FC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1C367DB4" w14:textId="77777777">
        <w:trPr>
          <w:trHeight w:val="200"/>
        </w:trPr>
        <w:tc>
          <w:tcPr>
            <w:tcW w:w="3058" w:type="dxa"/>
            <w:tcBorders>
              <w:top w:val="single" w:sz="6" w:space="0" w:color="auto"/>
              <w:bottom w:val="single" w:sz="6" w:space="0" w:color="auto"/>
              <w:right w:val="single" w:sz="6" w:space="0" w:color="auto"/>
            </w:tcBorders>
            <w:vAlign w:val="center"/>
          </w:tcPr>
          <w:p w14:paraId="2EE63B35"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інвестиційна нерухомість</w:t>
            </w:r>
          </w:p>
        </w:tc>
        <w:tc>
          <w:tcPr>
            <w:tcW w:w="1260" w:type="dxa"/>
            <w:tcBorders>
              <w:top w:val="single" w:sz="6" w:space="0" w:color="auto"/>
              <w:left w:val="single" w:sz="6" w:space="0" w:color="auto"/>
              <w:bottom w:val="single" w:sz="6" w:space="0" w:color="auto"/>
              <w:right w:val="single" w:sz="6" w:space="0" w:color="auto"/>
            </w:tcBorders>
            <w:vAlign w:val="center"/>
          </w:tcPr>
          <w:p w14:paraId="517A3E8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59BD14C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45D2494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2F519A0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688F070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2" w:type="dxa"/>
            <w:tcBorders>
              <w:top w:val="single" w:sz="6" w:space="0" w:color="auto"/>
              <w:left w:val="single" w:sz="6" w:space="0" w:color="auto"/>
              <w:bottom w:val="single" w:sz="6" w:space="0" w:color="auto"/>
            </w:tcBorders>
            <w:vAlign w:val="center"/>
          </w:tcPr>
          <w:p w14:paraId="520EC8B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43DA7B6F" w14:textId="77777777">
        <w:trPr>
          <w:trHeight w:val="200"/>
        </w:trPr>
        <w:tc>
          <w:tcPr>
            <w:tcW w:w="3058" w:type="dxa"/>
            <w:tcBorders>
              <w:top w:val="single" w:sz="6" w:space="0" w:color="auto"/>
              <w:bottom w:val="single" w:sz="6" w:space="0" w:color="auto"/>
              <w:right w:val="single" w:sz="6" w:space="0" w:color="auto"/>
            </w:tcBorders>
            <w:vAlign w:val="center"/>
          </w:tcPr>
          <w:p w14:paraId="718133D6"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інші</w:t>
            </w:r>
          </w:p>
        </w:tc>
        <w:tc>
          <w:tcPr>
            <w:tcW w:w="1260" w:type="dxa"/>
            <w:tcBorders>
              <w:top w:val="single" w:sz="6" w:space="0" w:color="auto"/>
              <w:left w:val="single" w:sz="6" w:space="0" w:color="auto"/>
              <w:bottom w:val="single" w:sz="6" w:space="0" w:color="auto"/>
              <w:right w:val="single" w:sz="6" w:space="0" w:color="auto"/>
            </w:tcBorders>
            <w:vAlign w:val="center"/>
          </w:tcPr>
          <w:p w14:paraId="04AE839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35FB129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7C0529C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6D20D251"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1F31669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2" w:type="dxa"/>
            <w:tcBorders>
              <w:top w:val="single" w:sz="6" w:space="0" w:color="auto"/>
              <w:left w:val="single" w:sz="6" w:space="0" w:color="auto"/>
              <w:bottom w:val="single" w:sz="6" w:space="0" w:color="auto"/>
            </w:tcBorders>
            <w:vAlign w:val="center"/>
          </w:tcPr>
          <w:p w14:paraId="4539576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009232C6" w14:textId="77777777">
        <w:trPr>
          <w:trHeight w:val="200"/>
        </w:trPr>
        <w:tc>
          <w:tcPr>
            <w:tcW w:w="3058" w:type="dxa"/>
            <w:tcBorders>
              <w:top w:val="single" w:sz="6" w:space="0" w:color="auto"/>
              <w:bottom w:val="single" w:sz="6" w:space="0" w:color="auto"/>
              <w:right w:val="single" w:sz="6" w:space="0" w:color="auto"/>
            </w:tcBorders>
            <w:vAlign w:val="center"/>
          </w:tcPr>
          <w:p w14:paraId="2FBE1E94"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Усього</w:t>
            </w:r>
          </w:p>
        </w:tc>
        <w:tc>
          <w:tcPr>
            <w:tcW w:w="1260" w:type="dxa"/>
            <w:tcBorders>
              <w:top w:val="single" w:sz="6" w:space="0" w:color="auto"/>
              <w:left w:val="single" w:sz="6" w:space="0" w:color="auto"/>
              <w:bottom w:val="single" w:sz="6" w:space="0" w:color="auto"/>
              <w:right w:val="single" w:sz="6" w:space="0" w:color="auto"/>
            </w:tcBorders>
            <w:vAlign w:val="center"/>
          </w:tcPr>
          <w:p w14:paraId="2BA7D1A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26 468</w:t>
            </w:r>
          </w:p>
        </w:tc>
        <w:tc>
          <w:tcPr>
            <w:tcW w:w="1080" w:type="dxa"/>
            <w:tcBorders>
              <w:top w:val="single" w:sz="6" w:space="0" w:color="auto"/>
              <w:left w:val="single" w:sz="6" w:space="0" w:color="auto"/>
              <w:bottom w:val="single" w:sz="6" w:space="0" w:color="auto"/>
              <w:right w:val="single" w:sz="6" w:space="0" w:color="auto"/>
            </w:tcBorders>
            <w:vAlign w:val="center"/>
          </w:tcPr>
          <w:p w14:paraId="6022F53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29 019</w:t>
            </w:r>
          </w:p>
        </w:tc>
        <w:tc>
          <w:tcPr>
            <w:tcW w:w="1260" w:type="dxa"/>
            <w:tcBorders>
              <w:top w:val="single" w:sz="6" w:space="0" w:color="auto"/>
              <w:left w:val="single" w:sz="6" w:space="0" w:color="auto"/>
              <w:bottom w:val="single" w:sz="6" w:space="0" w:color="auto"/>
              <w:right w:val="single" w:sz="6" w:space="0" w:color="auto"/>
            </w:tcBorders>
            <w:vAlign w:val="center"/>
          </w:tcPr>
          <w:p w14:paraId="3826415B"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080" w:type="dxa"/>
            <w:tcBorders>
              <w:top w:val="single" w:sz="6" w:space="0" w:color="auto"/>
              <w:left w:val="single" w:sz="6" w:space="0" w:color="auto"/>
              <w:bottom w:val="single" w:sz="6" w:space="0" w:color="auto"/>
              <w:right w:val="single" w:sz="6" w:space="0" w:color="auto"/>
            </w:tcBorders>
            <w:vAlign w:val="center"/>
          </w:tcPr>
          <w:p w14:paraId="2EA61BF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60" w:type="dxa"/>
            <w:tcBorders>
              <w:top w:val="single" w:sz="6" w:space="0" w:color="auto"/>
              <w:left w:val="single" w:sz="6" w:space="0" w:color="auto"/>
              <w:bottom w:val="single" w:sz="6" w:space="0" w:color="auto"/>
              <w:right w:val="single" w:sz="6" w:space="0" w:color="auto"/>
            </w:tcBorders>
            <w:vAlign w:val="center"/>
          </w:tcPr>
          <w:p w14:paraId="358CDA9B"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26 468</w:t>
            </w:r>
          </w:p>
        </w:tc>
        <w:tc>
          <w:tcPr>
            <w:tcW w:w="1082" w:type="dxa"/>
            <w:tcBorders>
              <w:top w:val="single" w:sz="6" w:space="0" w:color="auto"/>
              <w:left w:val="single" w:sz="6" w:space="0" w:color="auto"/>
              <w:bottom w:val="single" w:sz="6" w:space="0" w:color="auto"/>
            </w:tcBorders>
            <w:vAlign w:val="center"/>
          </w:tcPr>
          <w:p w14:paraId="77AB456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29 019</w:t>
            </w:r>
          </w:p>
        </w:tc>
      </w:tr>
      <w:tr w:rsidR="00CE7B63" w14:paraId="61D97F87" w14:textId="77777777">
        <w:trPr>
          <w:trHeight w:val="200"/>
        </w:trPr>
        <w:tc>
          <w:tcPr>
            <w:tcW w:w="3058" w:type="dxa"/>
            <w:tcBorders>
              <w:top w:val="single" w:sz="6" w:space="0" w:color="auto"/>
              <w:bottom w:val="single" w:sz="6" w:space="0" w:color="auto"/>
              <w:right w:val="single" w:sz="6" w:space="0" w:color="auto"/>
            </w:tcBorders>
          </w:tcPr>
          <w:p w14:paraId="03B28BCF"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Додаткова інформація</w:t>
            </w:r>
          </w:p>
        </w:tc>
        <w:tc>
          <w:tcPr>
            <w:tcW w:w="7022" w:type="dxa"/>
            <w:gridSpan w:val="6"/>
            <w:tcBorders>
              <w:top w:val="single" w:sz="6" w:space="0" w:color="auto"/>
              <w:left w:val="single" w:sz="6" w:space="0" w:color="auto"/>
              <w:bottom w:val="single" w:sz="6" w:space="0" w:color="auto"/>
            </w:tcBorders>
            <w:vAlign w:val="center"/>
          </w:tcPr>
          <w:p w14:paraId="73AA2850"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станом на 31.12.2025 року справедлива вартiсть обєкта нерухомостi була визначена ан пiдставi результатiв незалежної оцiнки. Для оцiнки обєкта нерухомостi використано ринковий метод, який грунтується на порiвняльному аналiзi результатiв продажiв аналогiчної нерухомостi.</w:t>
            </w:r>
          </w:p>
        </w:tc>
      </w:tr>
    </w:tbl>
    <w:p w14:paraId="6FFE3F5F"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p>
    <w:p w14:paraId="07D21DD8" w14:textId="77777777" w:rsidR="0063206E" w:rsidRDefault="0063206E">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kern w:val="0"/>
        </w:rPr>
        <w:t>Інформація про зобов'язання та забезпечення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780"/>
        <w:gridCol w:w="1440"/>
        <w:gridCol w:w="1480"/>
        <w:gridCol w:w="1940"/>
        <w:gridCol w:w="1328"/>
      </w:tblGrid>
      <w:tr w:rsidR="00CE7B63" w14:paraId="02F59312" w14:textId="77777777">
        <w:trPr>
          <w:trHeight w:val="200"/>
        </w:trPr>
        <w:tc>
          <w:tcPr>
            <w:tcW w:w="3780" w:type="dxa"/>
            <w:tcBorders>
              <w:top w:val="single" w:sz="6" w:space="0" w:color="auto"/>
              <w:bottom w:val="single" w:sz="6" w:space="0" w:color="auto"/>
              <w:right w:val="single" w:sz="6" w:space="0" w:color="auto"/>
            </w:tcBorders>
            <w:vAlign w:val="center"/>
          </w:tcPr>
          <w:p w14:paraId="22CFA48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Види зобов’язань</w:t>
            </w:r>
          </w:p>
        </w:tc>
        <w:tc>
          <w:tcPr>
            <w:tcW w:w="1440" w:type="dxa"/>
            <w:tcBorders>
              <w:top w:val="single" w:sz="6" w:space="0" w:color="auto"/>
              <w:left w:val="single" w:sz="6" w:space="0" w:color="auto"/>
              <w:bottom w:val="single" w:sz="6" w:space="0" w:color="auto"/>
              <w:right w:val="single" w:sz="6" w:space="0" w:color="auto"/>
            </w:tcBorders>
            <w:vAlign w:val="center"/>
          </w:tcPr>
          <w:p w14:paraId="12E7F70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Дата виникнення</w:t>
            </w:r>
          </w:p>
        </w:tc>
        <w:tc>
          <w:tcPr>
            <w:tcW w:w="1480" w:type="dxa"/>
            <w:tcBorders>
              <w:top w:val="single" w:sz="6" w:space="0" w:color="auto"/>
              <w:left w:val="single" w:sz="6" w:space="0" w:color="auto"/>
              <w:bottom w:val="single" w:sz="6" w:space="0" w:color="auto"/>
              <w:right w:val="single" w:sz="6" w:space="0" w:color="auto"/>
            </w:tcBorders>
            <w:vAlign w:val="center"/>
          </w:tcPr>
          <w:p w14:paraId="67FCD0E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Непогашена частина боргу (тис. грн)</w:t>
            </w:r>
          </w:p>
        </w:tc>
        <w:tc>
          <w:tcPr>
            <w:tcW w:w="1940" w:type="dxa"/>
            <w:tcBorders>
              <w:top w:val="single" w:sz="6" w:space="0" w:color="auto"/>
              <w:left w:val="single" w:sz="6" w:space="0" w:color="auto"/>
              <w:bottom w:val="single" w:sz="6" w:space="0" w:color="auto"/>
              <w:right w:val="single" w:sz="6" w:space="0" w:color="auto"/>
            </w:tcBorders>
            <w:vAlign w:val="center"/>
          </w:tcPr>
          <w:p w14:paraId="68E66C4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Відсоток за користування коштами (відсоток річних)</w:t>
            </w:r>
          </w:p>
        </w:tc>
        <w:tc>
          <w:tcPr>
            <w:tcW w:w="1328" w:type="dxa"/>
            <w:tcBorders>
              <w:top w:val="single" w:sz="6" w:space="0" w:color="auto"/>
              <w:left w:val="single" w:sz="6" w:space="0" w:color="auto"/>
              <w:bottom w:val="single" w:sz="6" w:space="0" w:color="auto"/>
            </w:tcBorders>
            <w:vAlign w:val="center"/>
          </w:tcPr>
          <w:p w14:paraId="6AD4DB7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Дата погашення</w:t>
            </w:r>
          </w:p>
        </w:tc>
      </w:tr>
      <w:tr w:rsidR="00CE7B63" w14:paraId="12AA6B01" w14:textId="77777777">
        <w:trPr>
          <w:trHeight w:val="200"/>
        </w:trPr>
        <w:tc>
          <w:tcPr>
            <w:tcW w:w="3780" w:type="dxa"/>
            <w:tcBorders>
              <w:top w:val="single" w:sz="6" w:space="0" w:color="auto"/>
              <w:bottom w:val="single" w:sz="6" w:space="0" w:color="auto"/>
              <w:right w:val="single" w:sz="6" w:space="0" w:color="auto"/>
            </w:tcBorders>
            <w:vAlign w:val="center"/>
          </w:tcPr>
          <w:p w14:paraId="2217DDCD"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Кредити банку</w:t>
            </w:r>
          </w:p>
        </w:tc>
        <w:tc>
          <w:tcPr>
            <w:tcW w:w="1440" w:type="dxa"/>
            <w:tcBorders>
              <w:top w:val="single" w:sz="6" w:space="0" w:color="auto"/>
              <w:left w:val="single" w:sz="6" w:space="0" w:color="auto"/>
              <w:bottom w:val="single" w:sz="6" w:space="0" w:color="auto"/>
              <w:right w:val="single" w:sz="6" w:space="0" w:color="auto"/>
            </w:tcBorders>
            <w:vAlign w:val="center"/>
          </w:tcPr>
          <w:p w14:paraId="08A4C72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480" w:type="dxa"/>
            <w:tcBorders>
              <w:top w:val="single" w:sz="6" w:space="0" w:color="auto"/>
              <w:left w:val="single" w:sz="6" w:space="0" w:color="auto"/>
              <w:bottom w:val="single" w:sz="6" w:space="0" w:color="auto"/>
              <w:right w:val="single" w:sz="6" w:space="0" w:color="auto"/>
            </w:tcBorders>
            <w:vAlign w:val="center"/>
          </w:tcPr>
          <w:p w14:paraId="3479378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940" w:type="dxa"/>
            <w:tcBorders>
              <w:top w:val="single" w:sz="6" w:space="0" w:color="auto"/>
              <w:left w:val="single" w:sz="6" w:space="0" w:color="auto"/>
              <w:bottom w:val="single" w:sz="6" w:space="0" w:color="auto"/>
              <w:right w:val="single" w:sz="6" w:space="0" w:color="auto"/>
            </w:tcBorders>
            <w:vAlign w:val="center"/>
          </w:tcPr>
          <w:p w14:paraId="2954026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328" w:type="dxa"/>
            <w:tcBorders>
              <w:top w:val="single" w:sz="6" w:space="0" w:color="auto"/>
              <w:left w:val="single" w:sz="6" w:space="0" w:color="auto"/>
              <w:bottom w:val="single" w:sz="6" w:space="0" w:color="auto"/>
            </w:tcBorders>
            <w:vAlign w:val="center"/>
          </w:tcPr>
          <w:p w14:paraId="16ECBA0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r>
      <w:tr w:rsidR="00CE7B63" w14:paraId="218D9613" w14:textId="77777777">
        <w:trPr>
          <w:trHeight w:val="200"/>
        </w:trPr>
        <w:tc>
          <w:tcPr>
            <w:tcW w:w="3780" w:type="dxa"/>
            <w:tcBorders>
              <w:top w:val="single" w:sz="6" w:space="0" w:color="auto"/>
              <w:bottom w:val="single" w:sz="6" w:space="0" w:color="auto"/>
              <w:right w:val="single" w:sz="6" w:space="0" w:color="auto"/>
            </w:tcBorders>
            <w:vAlign w:val="center"/>
          </w:tcPr>
          <w:p w14:paraId="2ED7B685"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у тому числі:</w:t>
            </w:r>
          </w:p>
        </w:tc>
        <w:tc>
          <w:tcPr>
            <w:tcW w:w="6188" w:type="dxa"/>
            <w:gridSpan w:val="4"/>
            <w:tcBorders>
              <w:top w:val="single" w:sz="6" w:space="0" w:color="auto"/>
              <w:left w:val="single" w:sz="6" w:space="0" w:color="auto"/>
              <w:bottom w:val="single" w:sz="6" w:space="0" w:color="auto"/>
            </w:tcBorders>
            <w:vAlign w:val="center"/>
          </w:tcPr>
          <w:p w14:paraId="2481C5C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CE7B63" w14:paraId="402A97FB" w14:textId="77777777">
        <w:trPr>
          <w:trHeight w:val="300"/>
        </w:trPr>
        <w:tc>
          <w:tcPr>
            <w:tcW w:w="3780" w:type="dxa"/>
            <w:tcBorders>
              <w:top w:val="single" w:sz="6" w:space="0" w:color="auto"/>
              <w:bottom w:val="single" w:sz="6" w:space="0" w:color="auto"/>
              <w:right w:val="single" w:sz="6" w:space="0" w:color="auto"/>
            </w:tcBorders>
            <w:vAlign w:val="center"/>
          </w:tcPr>
          <w:p w14:paraId="4FC31983"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Зобов’язання за цінними паперами</w:t>
            </w:r>
          </w:p>
        </w:tc>
        <w:tc>
          <w:tcPr>
            <w:tcW w:w="1440" w:type="dxa"/>
            <w:tcBorders>
              <w:top w:val="single" w:sz="6" w:space="0" w:color="auto"/>
              <w:left w:val="single" w:sz="6" w:space="0" w:color="auto"/>
              <w:bottom w:val="single" w:sz="6" w:space="0" w:color="auto"/>
              <w:right w:val="single" w:sz="6" w:space="0" w:color="auto"/>
            </w:tcBorders>
            <w:vAlign w:val="center"/>
          </w:tcPr>
          <w:p w14:paraId="0AB6A2C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480" w:type="dxa"/>
            <w:tcBorders>
              <w:top w:val="single" w:sz="6" w:space="0" w:color="auto"/>
              <w:left w:val="single" w:sz="6" w:space="0" w:color="auto"/>
              <w:bottom w:val="single" w:sz="6" w:space="0" w:color="auto"/>
              <w:right w:val="single" w:sz="6" w:space="0" w:color="auto"/>
            </w:tcBorders>
            <w:vAlign w:val="center"/>
          </w:tcPr>
          <w:p w14:paraId="1B8FDDF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940" w:type="dxa"/>
            <w:tcBorders>
              <w:top w:val="single" w:sz="6" w:space="0" w:color="auto"/>
              <w:left w:val="single" w:sz="6" w:space="0" w:color="auto"/>
              <w:bottom w:val="single" w:sz="6" w:space="0" w:color="auto"/>
              <w:right w:val="single" w:sz="6" w:space="0" w:color="auto"/>
            </w:tcBorders>
            <w:vAlign w:val="center"/>
          </w:tcPr>
          <w:p w14:paraId="7942807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328" w:type="dxa"/>
            <w:tcBorders>
              <w:top w:val="single" w:sz="6" w:space="0" w:color="auto"/>
              <w:left w:val="single" w:sz="6" w:space="0" w:color="auto"/>
              <w:bottom w:val="single" w:sz="6" w:space="0" w:color="auto"/>
            </w:tcBorders>
            <w:vAlign w:val="center"/>
          </w:tcPr>
          <w:p w14:paraId="0746BF6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r>
      <w:tr w:rsidR="00CE7B63" w14:paraId="3FC8C6CB" w14:textId="77777777">
        <w:trPr>
          <w:trHeight w:val="300"/>
        </w:trPr>
        <w:tc>
          <w:tcPr>
            <w:tcW w:w="3780" w:type="dxa"/>
            <w:tcBorders>
              <w:top w:val="single" w:sz="6" w:space="0" w:color="auto"/>
              <w:bottom w:val="single" w:sz="6" w:space="0" w:color="auto"/>
              <w:right w:val="single" w:sz="6" w:space="0" w:color="auto"/>
            </w:tcBorders>
            <w:vAlign w:val="center"/>
          </w:tcPr>
          <w:p w14:paraId="3D155ACA"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у тому числі:</w:t>
            </w:r>
          </w:p>
        </w:tc>
        <w:tc>
          <w:tcPr>
            <w:tcW w:w="6188" w:type="dxa"/>
            <w:gridSpan w:val="4"/>
            <w:tcBorders>
              <w:top w:val="single" w:sz="6" w:space="0" w:color="auto"/>
              <w:left w:val="single" w:sz="6" w:space="0" w:color="auto"/>
              <w:bottom w:val="single" w:sz="6" w:space="0" w:color="auto"/>
            </w:tcBorders>
            <w:vAlign w:val="center"/>
          </w:tcPr>
          <w:p w14:paraId="7748D2B8"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p>
        </w:tc>
      </w:tr>
      <w:tr w:rsidR="00CE7B63" w14:paraId="35466040" w14:textId="77777777">
        <w:trPr>
          <w:trHeight w:val="300"/>
        </w:trPr>
        <w:tc>
          <w:tcPr>
            <w:tcW w:w="3780" w:type="dxa"/>
            <w:tcBorders>
              <w:top w:val="single" w:sz="6" w:space="0" w:color="auto"/>
              <w:bottom w:val="single" w:sz="6" w:space="0" w:color="auto"/>
              <w:right w:val="single" w:sz="6" w:space="0" w:color="auto"/>
            </w:tcBorders>
            <w:vAlign w:val="center"/>
          </w:tcPr>
          <w:p w14:paraId="147F2D98"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за облігаціями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14:paraId="6E04DD8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480" w:type="dxa"/>
            <w:tcBorders>
              <w:top w:val="single" w:sz="6" w:space="0" w:color="auto"/>
              <w:left w:val="single" w:sz="6" w:space="0" w:color="auto"/>
              <w:bottom w:val="single" w:sz="6" w:space="0" w:color="auto"/>
              <w:right w:val="single" w:sz="6" w:space="0" w:color="auto"/>
            </w:tcBorders>
            <w:vAlign w:val="center"/>
          </w:tcPr>
          <w:p w14:paraId="4BB2B46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940" w:type="dxa"/>
            <w:tcBorders>
              <w:top w:val="single" w:sz="6" w:space="0" w:color="auto"/>
              <w:left w:val="single" w:sz="6" w:space="0" w:color="auto"/>
              <w:bottom w:val="single" w:sz="6" w:space="0" w:color="auto"/>
              <w:right w:val="single" w:sz="6" w:space="0" w:color="auto"/>
            </w:tcBorders>
            <w:vAlign w:val="center"/>
          </w:tcPr>
          <w:p w14:paraId="21BF5D6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328" w:type="dxa"/>
            <w:tcBorders>
              <w:top w:val="single" w:sz="6" w:space="0" w:color="auto"/>
              <w:left w:val="single" w:sz="6" w:space="0" w:color="auto"/>
              <w:bottom w:val="single" w:sz="6" w:space="0" w:color="auto"/>
            </w:tcBorders>
            <w:vAlign w:val="center"/>
          </w:tcPr>
          <w:p w14:paraId="456E588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r>
      <w:tr w:rsidR="00CE7B63" w14:paraId="28E38673" w14:textId="77777777">
        <w:trPr>
          <w:trHeight w:val="300"/>
        </w:trPr>
        <w:tc>
          <w:tcPr>
            <w:tcW w:w="3780" w:type="dxa"/>
            <w:tcBorders>
              <w:top w:val="single" w:sz="6" w:space="0" w:color="auto"/>
              <w:bottom w:val="single" w:sz="6" w:space="0" w:color="auto"/>
              <w:right w:val="single" w:sz="6" w:space="0" w:color="auto"/>
            </w:tcBorders>
            <w:vAlign w:val="center"/>
          </w:tcPr>
          <w:p w14:paraId="67E735BD"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за іпотечними цінними паперами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14:paraId="2C05803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480" w:type="dxa"/>
            <w:tcBorders>
              <w:top w:val="single" w:sz="6" w:space="0" w:color="auto"/>
              <w:left w:val="single" w:sz="6" w:space="0" w:color="auto"/>
              <w:bottom w:val="single" w:sz="6" w:space="0" w:color="auto"/>
              <w:right w:val="single" w:sz="6" w:space="0" w:color="auto"/>
            </w:tcBorders>
            <w:vAlign w:val="center"/>
          </w:tcPr>
          <w:p w14:paraId="6A1538D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940" w:type="dxa"/>
            <w:tcBorders>
              <w:top w:val="single" w:sz="6" w:space="0" w:color="auto"/>
              <w:left w:val="single" w:sz="6" w:space="0" w:color="auto"/>
              <w:bottom w:val="single" w:sz="6" w:space="0" w:color="auto"/>
              <w:right w:val="single" w:sz="6" w:space="0" w:color="auto"/>
            </w:tcBorders>
            <w:vAlign w:val="center"/>
          </w:tcPr>
          <w:p w14:paraId="4B326F0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328" w:type="dxa"/>
            <w:tcBorders>
              <w:top w:val="single" w:sz="6" w:space="0" w:color="auto"/>
              <w:left w:val="single" w:sz="6" w:space="0" w:color="auto"/>
              <w:bottom w:val="single" w:sz="6" w:space="0" w:color="auto"/>
            </w:tcBorders>
            <w:vAlign w:val="center"/>
          </w:tcPr>
          <w:p w14:paraId="68DAB1C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r>
      <w:tr w:rsidR="00CE7B63" w14:paraId="3A7F73A7" w14:textId="77777777">
        <w:trPr>
          <w:trHeight w:val="300"/>
        </w:trPr>
        <w:tc>
          <w:tcPr>
            <w:tcW w:w="3780" w:type="dxa"/>
            <w:tcBorders>
              <w:top w:val="single" w:sz="6" w:space="0" w:color="auto"/>
              <w:bottom w:val="single" w:sz="6" w:space="0" w:color="auto"/>
              <w:right w:val="single" w:sz="6" w:space="0" w:color="auto"/>
            </w:tcBorders>
            <w:vAlign w:val="center"/>
          </w:tcPr>
          <w:p w14:paraId="3BA9AB1E"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за сертифікатами ФОН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14:paraId="7716605B"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480" w:type="dxa"/>
            <w:tcBorders>
              <w:top w:val="single" w:sz="6" w:space="0" w:color="auto"/>
              <w:left w:val="single" w:sz="6" w:space="0" w:color="auto"/>
              <w:bottom w:val="single" w:sz="6" w:space="0" w:color="auto"/>
              <w:right w:val="single" w:sz="6" w:space="0" w:color="auto"/>
            </w:tcBorders>
            <w:vAlign w:val="center"/>
          </w:tcPr>
          <w:p w14:paraId="307B87A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940" w:type="dxa"/>
            <w:tcBorders>
              <w:top w:val="single" w:sz="6" w:space="0" w:color="auto"/>
              <w:left w:val="single" w:sz="6" w:space="0" w:color="auto"/>
              <w:bottom w:val="single" w:sz="6" w:space="0" w:color="auto"/>
              <w:right w:val="single" w:sz="6" w:space="0" w:color="auto"/>
            </w:tcBorders>
            <w:vAlign w:val="center"/>
          </w:tcPr>
          <w:p w14:paraId="0E110B8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328" w:type="dxa"/>
            <w:tcBorders>
              <w:top w:val="single" w:sz="6" w:space="0" w:color="auto"/>
              <w:left w:val="single" w:sz="6" w:space="0" w:color="auto"/>
              <w:bottom w:val="single" w:sz="6" w:space="0" w:color="auto"/>
            </w:tcBorders>
            <w:vAlign w:val="center"/>
          </w:tcPr>
          <w:p w14:paraId="3EF43AC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r>
      <w:tr w:rsidR="00CE7B63" w14:paraId="026CF3D2" w14:textId="77777777">
        <w:trPr>
          <w:trHeight w:val="300"/>
        </w:trPr>
        <w:tc>
          <w:tcPr>
            <w:tcW w:w="3780" w:type="dxa"/>
            <w:tcBorders>
              <w:top w:val="single" w:sz="6" w:space="0" w:color="auto"/>
              <w:bottom w:val="single" w:sz="6" w:space="0" w:color="auto"/>
              <w:right w:val="single" w:sz="6" w:space="0" w:color="auto"/>
            </w:tcBorders>
            <w:vAlign w:val="center"/>
          </w:tcPr>
          <w:p w14:paraId="4684B093"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за векселями (всього):</w:t>
            </w:r>
          </w:p>
        </w:tc>
        <w:tc>
          <w:tcPr>
            <w:tcW w:w="1440" w:type="dxa"/>
            <w:tcBorders>
              <w:top w:val="single" w:sz="6" w:space="0" w:color="auto"/>
              <w:left w:val="single" w:sz="6" w:space="0" w:color="auto"/>
              <w:bottom w:val="single" w:sz="6" w:space="0" w:color="auto"/>
              <w:right w:val="single" w:sz="6" w:space="0" w:color="auto"/>
            </w:tcBorders>
            <w:vAlign w:val="center"/>
          </w:tcPr>
          <w:p w14:paraId="6B76C83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480" w:type="dxa"/>
            <w:tcBorders>
              <w:top w:val="single" w:sz="6" w:space="0" w:color="auto"/>
              <w:left w:val="single" w:sz="6" w:space="0" w:color="auto"/>
              <w:bottom w:val="single" w:sz="6" w:space="0" w:color="auto"/>
              <w:right w:val="single" w:sz="6" w:space="0" w:color="auto"/>
            </w:tcBorders>
            <w:vAlign w:val="center"/>
          </w:tcPr>
          <w:p w14:paraId="46ED18B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940" w:type="dxa"/>
            <w:tcBorders>
              <w:top w:val="single" w:sz="6" w:space="0" w:color="auto"/>
              <w:left w:val="single" w:sz="6" w:space="0" w:color="auto"/>
              <w:bottom w:val="single" w:sz="6" w:space="0" w:color="auto"/>
              <w:right w:val="single" w:sz="6" w:space="0" w:color="auto"/>
            </w:tcBorders>
            <w:vAlign w:val="center"/>
          </w:tcPr>
          <w:p w14:paraId="10D9F9D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328" w:type="dxa"/>
            <w:tcBorders>
              <w:top w:val="single" w:sz="6" w:space="0" w:color="auto"/>
              <w:left w:val="single" w:sz="6" w:space="0" w:color="auto"/>
              <w:bottom w:val="single" w:sz="6" w:space="0" w:color="auto"/>
            </w:tcBorders>
            <w:vAlign w:val="center"/>
          </w:tcPr>
          <w:p w14:paraId="1551E93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r>
      <w:tr w:rsidR="00CE7B63" w14:paraId="0CF93861" w14:textId="77777777">
        <w:trPr>
          <w:trHeight w:val="300"/>
        </w:trPr>
        <w:tc>
          <w:tcPr>
            <w:tcW w:w="3780" w:type="dxa"/>
            <w:tcBorders>
              <w:top w:val="single" w:sz="6" w:space="0" w:color="auto"/>
              <w:bottom w:val="single" w:sz="6" w:space="0" w:color="auto"/>
              <w:right w:val="single" w:sz="6" w:space="0" w:color="auto"/>
            </w:tcBorders>
            <w:vAlign w:val="center"/>
          </w:tcPr>
          <w:p w14:paraId="28D2770A"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за іншими цінними паперами (у тому числі за деривативами) (за кожним видом):</w:t>
            </w:r>
          </w:p>
        </w:tc>
        <w:tc>
          <w:tcPr>
            <w:tcW w:w="1440" w:type="dxa"/>
            <w:tcBorders>
              <w:top w:val="single" w:sz="6" w:space="0" w:color="auto"/>
              <w:left w:val="single" w:sz="6" w:space="0" w:color="auto"/>
              <w:bottom w:val="single" w:sz="6" w:space="0" w:color="auto"/>
              <w:right w:val="single" w:sz="6" w:space="0" w:color="auto"/>
            </w:tcBorders>
            <w:vAlign w:val="center"/>
          </w:tcPr>
          <w:p w14:paraId="2D2D738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480" w:type="dxa"/>
            <w:tcBorders>
              <w:top w:val="single" w:sz="6" w:space="0" w:color="auto"/>
              <w:left w:val="single" w:sz="6" w:space="0" w:color="auto"/>
              <w:bottom w:val="single" w:sz="6" w:space="0" w:color="auto"/>
              <w:right w:val="single" w:sz="6" w:space="0" w:color="auto"/>
            </w:tcBorders>
            <w:vAlign w:val="center"/>
          </w:tcPr>
          <w:p w14:paraId="43B5078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940" w:type="dxa"/>
            <w:tcBorders>
              <w:top w:val="single" w:sz="6" w:space="0" w:color="auto"/>
              <w:left w:val="single" w:sz="6" w:space="0" w:color="auto"/>
              <w:bottom w:val="single" w:sz="6" w:space="0" w:color="auto"/>
              <w:right w:val="single" w:sz="6" w:space="0" w:color="auto"/>
            </w:tcBorders>
            <w:vAlign w:val="center"/>
          </w:tcPr>
          <w:p w14:paraId="12EEED4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328" w:type="dxa"/>
            <w:tcBorders>
              <w:top w:val="single" w:sz="6" w:space="0" w:color="auto"/>
              <w:left w:val="single" w:sz="6" w:space="0" w:color="auto"/>
              <w:bottom w:val="single" w:sz="6" w:space="0" w:color="auto"/>
            </w:tcBorders>
            <w:vAlign w:val="center"/>
          </w:tcPr>
          <w:p w14:paraId="7311CD2D"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r>
      <w:tr w:rsidR="00CE7B63" w14:paraId="6E84366A" w14:textId="77777777">
        <w:trPr>
          <w:trHeight w:val="300"/>
        </w:trPr>
        <w:tc>
          <w:tcPr>
            <w:tcW w:w="3780" w:type="dxa"/>
            <w:tcBorders>
              <w:top w:val="single" w:sz="6" w:space="0" w:color="auto"/>
              <w:bottom w:val="single" w:sz="6" w:space="0" w:color="auto"/>
              <w:right w:val="single" w:sz="6" w:space="0" w:color="auto"/>
            </w:tcBorders>
            <w:vAlign w:val="center"/>
          </w:tcPr>
          <w:p w14:paraId="4FF48C9F"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за фінансовими інвестиціями в корпоративні права (за кожним видом):</w:t>
            </w:r>
          </w:p>
        </w:tc>
        <w:tc>
          <w:tcPr>
            <w:tcW w:w="1440" w:type="dxa"/>
            <w:tcBorders>
              <w:top w:val="single" w:sz="6" w:space="0" w:color="auto"/>
              <w:left w:val="single" w:sz="6" w:space="0" w:color="auto"/>
              <w:bottom w:val="single" w:sz="6" w:space="0" w:color="auto"/>
              <w:right w:val="single" w:sz="6" w:space="0" w:color="auto"/>
            </w:tcBorders>
            <w:vAlign w:val="center"/>
          </w:tcPr>
          <w:p w14:paraId="73C3901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480" w:type="dxa"/>
            <w:tcBorders>
              <w:top w:val="single" w:sz="6" w:space="0" w:color="auto"/>
              <w:left w:val="single" w:sz="6" w:space="0" w:color="auto"/>
              <w:bottom w:val="single" w:sz="6" w:space="0" w:color="auto"/>
              <w:right w:val="single" w:sz="6" w:space="0" w:color="auto"/>
            </w:tcBorders>
            <w:vAlign w:val="center"/>
          </w:tcPr>
          <w:p w14:paraId="307CBF5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940" w:type="dxa"/>
            <w:tcBorders>
              <w:top w:val="single" w:sz="6" w:space="0" w:color="auto"/>
              <w:left w:val="single" w:sz="6" w:space="0" w:color="auto"/>
              <w:bottom w:val="single" w:sz="6" w:space="0" w:color="auto"/>
              <w:right w:val="single" w:sz="6" w:space="0" w:color="auto"/>
            </w:tcBorders>
            <w:vAlign w:val="center"/>
          </w:tcPr>
          <w:p w14:paraId="3CC6455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328" w:type="dxa"/>
            <w:tcBorders>
              <w:top w:val="single" w:sz="6" w:space="0" w:color="auto"/>
              <w:left w:val="single" w:sz="6" w:space="0" w:color="auto"/>
              <w:bottom w:val="single" w:sz="6" w:space="0" w:color="auto"/>
            </w:tcBorders>
            <w:vAlign w:val="center"/>
          </w:tcPr>
          <w:p w14:paraId="1D5F5D1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r>
      <w:tr w:rsidR="00CE7B63" w14:paraId="34F89CF1" w14:textId="77777777">
        <w:trPr>
          <w:trHeight w:val="300"/>
        </w:trPr>
        <w:tc>
          <w:tcPr>
            <w:tcW w:w="3780" w:type="dxa"/>
            <w:tcBorders>
              <w:top w:val="single" w:sz="6" w:space="0" w:color="auto"/>
              <w:bottom w:val="single" w:sz="6" w:space="0" w:color="auto"/>
              <w:right w:val="single" w:sz="6" w:space="0" w:color="auto"/>
            </w:tcBorders>
            <w:vAlign w:val="center"/>
          </w:tcPr>
          <w:p w14:paraId="61287DA3"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Податкові зобов'язання</w:t>
            </w:r>
          </w:p>
        </w:tc>
        <w:tc>
          <w:tcPr>
            <w:tcW w:w="1440" w:type="dxa"/>
            <w:tcBorders>
              <w:top w:val="single" w:sz="6" w:space="0" w:color="auto"/>
              <w:left w:val="single" w:sz="6" w:space="0" w:color="auto"/>
              <w:bottom w:val="single" w:sz="6" w:space="0" w:color="auto"/>
              <w:right w:val="single" w:sz="6" w:space="0" w:color="auto"/>
            </w:tcBorders>
            <w:vAlign w:val="center"/>
          </w:tcPr>
          <w:p w14:paraId="6968BD3D"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480" w:type="dxa"/>
            <w:tcBorders>
              <w:top w:val="single" w:sz="6" w:space="0" w:color="auto"/>
              <w:left w:val="single" w:sz="6" w:space="0" w:color="auto"/>
              <w:bottom w:val="single" w:sz="6" w:space="0" w:color="auto"/>
              <w:right w:val="single" w:sz="6" w:space="0" w:color="auto"/>
            </w:tcBorders>
            <w:vAlign w:val="center"/>
          </w:tcPr>
          <w:p w14:paraId="7230C3F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230</w:t>
            </w:r>
          </w:p>
        </w:tc>
        <w:tc>
          <w:tcPr>
            <w:tcW w:w="1940" w:type="dxa"/>
            <w:tcBorders>
              <w:top w:val="single" w:sz="6" w:space="0" w:color="auto"/>
              <w:left w:val="single" w:sz="6" w:space="0" w:color="auto"/>
              <w:bottom w:val="single" w:sz="6" w:space="0" w:color="auto"/>
              <w:right w:val="single" w:sz="6" w:space="0" w:color="auto"/>
            </w:tcBorders>
            <w:vAlign w:val="center"/>
          </w:tcPr>
          <w:p w14:paraId="53DBEA9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328" w:type="dxa"/>
            <w:tcBorders>
              <w:top w:val="single" w:sz="6" w:space="0" w:color="auto"/>
              <w:left w:val="single" w:sz="6" w:space="0" w:color="auto"/>
              <w:bottom w:val="single" w:sz="6" w:space="0" w:color="auto"/>
            </w:tcBorders>
            <w:vAlign w:val="center"/>
          </w:tcPr>
          <w:p w14:paraId="36C4BFA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r>
      <w:tr w:rsidR="00CE7B63" w14:paraId="405DA8A8" w14:textId="77777777">
        <w:trPr>
          <w:trHeight w:val="300"/>
        </w:trPr>
        <w:tc>
          <w:tcPr>
            <w:tcW w:w="3780" w:type="dxa"/>
            <w:tcBorders>
              <w:top w:val="single" w:sz="6" w:space="0" w:color="auto"/>
              <w:bottom w:val="single" w:sz="6" w:space="0" w:color="auto"/>
              <w:right w:val="single" w:sz="6" w:space="0" w:color="auto"/>
            </w:tcBorders>
            <w:vAlign w:val="center"/>
          </w:tcPr>
          <w:p w14:paraId="40A9A364"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Фінансова допомога на зворотній основі</w:t>
            </w:r>
          </w:p>
        </w:tc>
        <w:tc>
          <w:tcPr>
            <w:tcW w:w="1440" w:type="dxa"/>
            <w:tcBorders>
              <w:top w:val="single" w:sz="6" w:space="0" w:color="auto"/>
              <w:left w:val="single" w:sz="6" w:space="0" w:color="auto"/>
              <w:bottom w:val="single" w:sz="6" w:space="0" w:color="auto"/>
              <w:right w:val="single" w:sz="6" w:space="0" w:color="auto"/>
            </w:tcBorders>
            <w:vAlign w:val="center"/>
          </w:tcPr>
          <w:p w14:paraId="46EE050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480" w:type="dxa"/>
            <w:tcBorders>
              <w:top w:val="single" w:sz="6" w:space="0" w:color="auto"/>
              <w:left w:val="single" w:sz="6" w:space="0" w:color="auto"/>
              <w:bottom w:val="single" w:sz="6" w:space="0" w:color="auto"/>
              <w:right w:val="single" w:sz="6" w:space="0" w:color="auto"/>
            </w:tcBorders>
            <w:vAlign w:val="center"/>
          </w:tcPr>
          <w:p w14:paraId="3442AA6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940" w:type="dxa"/>
            <w:tcBorders>
              <w:top w:val="single" w:sz="6" w:space="0" w:color="auto"/>
              <w:left w:val="single" w:sz="6" w:space="0" w:color="auto"/>
              <w:bottom w:val="single" w:sz="6" w:space="0" w:color="auto"/>
              <w:right w:val="single" w:sz="6" w:space="0" w:color="auto"/>
            </w:tcBorders>
            <w:vAlign w:val="center"/>
          </w:tcPr>
          <w:p w14:paraId="7C8F8C8D"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328" w:type="dxa"/>
            <w:tcBorders>
              <w:top w:val="single" w:sz="6" w:space="0" w:color="auto"/>
              <w:left w:val="single" w:sz="6" w:space="0" w:color="auto"/>
              <w:bottom w:val="single" w:sz="6" w:space="0" w:color="auto"/>
            </w:tcBorders>
            <w:vAlign w:val="center"/>
          </w:tcPr>
          <w:p w14:paraId="2A0FEF5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r>
      <w:tr w:rsidR="00CE7B63" w14:paraId="43865CF5" w14:textId="77777777">
        <w:trPr>
          <w:trHeight w:val="300"/>
        </w:trPr>
        <w:tc>
          <w:tcPr>
            <w:tcW w:w="3780" w:type="dxa"/>
            <w:tcBorders>
              <w:top w:val="single" w:sz="6" w:space="0" w:color="auto"/>
              <w:bottom w:val="single" w:sz="6" w:space="0" w:color="auto"/>
              <w:right w:val="single" w:sz="6" w:space="0" w:color="auto"/>
            </w:tcBorders>
            <w:vAlign w:val="center"/>
          </w:tcPr>
          <w:p w14:paraId="641C1CE1"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Інші зобов'язання та забезпечення</w:t>
            </w:r>
          </w:p>
        </w:tc>
        <w:tc>
          <w:tcPr>
            <w:tcW w:w="1440" w:type="dxa"/>
            <w:tcBorders>
              <w:top w:val="single" w:sz="6" w:space="0" w:color="auto"/>
              <w:left w:val="single" w:sz="6" w:space="0" w:color="auto"/>
              <w:bottom w:val="single" w:sz="6" w:space="0" w:color="auto"/>
              <w:right w:val="single" w:sz="6" w:space="0" w:color="auto"/>
            </w:tcBorders>
            <w:vAlign w:val="center"/>
          </w:tcPr>
          <w:p w14:paraId="258CDA8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480" w:type="dxa"/>
            <w:tcBorders>
              <w:top w:val="single" w:sz="6" w:space="0" w:color="auto"/>
              <w:left w:val="single" w:sz="6" w:space="0" w:color="auto"/>
              <w:bottom w:val="single" w:sz="6" w:space="0" w:color="auto"/>
              <w:right w:val="single" w:sz="6" w:space="0" w:color="auto"/>
            </w:tcBorders>
            <w:vAlign w:val="center"/>
          </w:tcPr>
          <w:p w14:paraId="27A7368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55</w:t>
            </w:r>
          </w:p>
        </w:tc>
        <w:tc>
          <w:tcPr>
            <w:tcW w:w="1940" w:type="dxa"/>
            <w:tcBorders>
              <w:top w:val="single" w:sz="6" w:space="0" w:color="auto"/>
              <w:left w:val="single" w:sz="6" w:space="0" w:color="auto"/>
              <w:bottom w:val="single" w:sz="6" w:space="0" w:color="auto"/>
              <w:right w:val="single" w:sz="6" w:space="0" w:color="auto"/>
            </w:tcBorders>
            <w:vAlign w:val="center"/>
          </w:tcPr>
          <w:p w14:paraId="54E353D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328" w:type="dxa"/>
            <w:tcBorders>
              <w:top w:val="single" w:sz="6" w:space="0" w:color="auto"/>
              <w:left w:val="single" w:sz="6" w:space="0" w:color="auto"/>
              <w:bottom w:val="single" w:sz="6" w:space="0" w:color="auto"/>
            </w:tcBorders>
            <w:vAlign w:val="center"/>
          </w:tcPr>
          <w:p w14:paraId="30157DC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r>
      <w:tr w:rsidR="00CE7B63" w14:paraId="529CBCE9" w14:textId="77777777">
        <w:trPr>
          <w:trHeight w:val="300"/>
        </w:trPr>
        <w:tc>
          <w:tcPr>
            <w:tcW w:w="3780" w:type="dxa"/>
            <w:tcBorders>
              <w:top w:val="single" w:sz="6" w:space="0" w:color="auto"/>
              <w:bottom w:val="single" w:sz="6" w:space="0" w:color="auto"/>
              <w:right w:val="single" w:sz="6" w:space="0" w:color="auto"/>
            </w:tcBorders>
          </w:tcPr>
          <w:p w14:paraId="14A908E9"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p>
        </w:tc>
        <w:tc>
          <w:tcPr>
            <w:tcW w:w="1440" w:type="dxa"/>
            <w:tcBorders>
              <w:top w:val="single" w:sz="6" w:space="0" w:color="auto"/>
              <w:left w:val="single" w:sz="6" w:space="0" w:color="auto"/>
              <w:bottom w:val="single" w:sz="6" w:space="0" w:color="auto"/>
              <w:right w:val="single" w:sz="6" w:space="0" w:color="auto"/>
            </w:tcBorders>
          </w:tcPr>
          <w:p w14:paraId="33C7875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480" w:type="dxa"/>
            <w:tcBorders>
              <w:top w:val="single" w:sz="6" w:space="0" w:color="auto"/>
              <w:left w:val="single" w:sz="6" w:space="0" w:color="auto"/>
              <w:bottom w:val="single" w:sz="6" w:space="0" w:color="auto"/>
              <w:right w:val="single" w:sz="6" w:space="0" w:color="auto"/>
            </w:tcBorders>
          </w:tcPr>
          <w:p w14:paraId="089F22D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940" w:type="dxa"/>
            <w:tcBorders>
              <w:top w:val="single" w:sz="6" w:space="0" w:color="auto"/>
              <w:left w:val="single" w:sz="6" w:space="0" w:color="auto"/>
              <w:bottom w:val="single" w:sz="6" w:space="0" w:color="auto"/>
              <w:right w:val="single" w:sz="6" w:space="0" w:color="auto"/>
            </w:tcBorders>
          </w:tcPr>
          <w:p w14:paraId="5C095C7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328" w:type="dxa"/>
            <w:tcBorders>
              <w:top w:val="single" w:sz="6" w:space="0" w:color="auto"/>
              <w:left w:val="single" w:sz="6" w:space="0" w:color="auto"/>
              <w:bottom w:val="single" w:sz="6" w:space="0" w:color="auto"/>
            </w:tcBorders>
          </w:tcPr>
          <w:p w14:paraId="6E2D157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CE7B63" w14:paraId="04CC8D8F" w14:textId="77777777">
        <w:trPr>
          <w:trHeight w:val="300"/>
        </w:trPr>
        <w:tc>
          <w:tcPr>
            <w:tcW w:w="3780" w:type="dxa"/>
            <w:tcBorders>
              <w:top w:val="single" w:sz="6" w:space="0" w:color="auto"/>
              <w:bottom w:val="single" w:sz="6" w:space="0" w:color="auto"/>
              <w:right w:val="single" w:sz="6" w:space="0" w:color="auto"/>
            </w:tcBorders>
            <w:vAlign w:val="center"/>
          </w:tcPr>
          <w:p w14:paraId="62081248"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Усього зобов'язань та забезпечень</w:t>
            </w:r>
          </w:p>
        </w:tc>
        <w:tc>
          <w:tcPr>
            <w:tcW w:w="1440" w:type="dxa"/>
            <w:tcBorders>
              <w:top w:val="single" w:sz="6" w:space="0" w:color="auto"/>
              <w:left w:val="single" w:sz="6" w:space="0" w:color="auto"/>
              <w:bottom w:val="single" w:sz="6" w:space="0" w:color="auto"/>
              <w:right w:val="single" w:sz="6" w:space="0" w:color="auto"/>
            </w:tcBorders>
            <w:vAlign w:val="center"/>
          </w:tcPr>
          <w:p w14:paraId="6AB2339D"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480" w:type="dxa"/>
            <w:tcBorders>
              <w:top w:val="single" w:sz="6" w:space="0" w:color="auto"/>
              <w:left w:val="single" w:sz="6" w:space="0" w:color="auto"/>
              <w:bottom w:val="single" w:sz="6" w:space="0" w:color="auto"/>
              <w:right w:val="single" w:sz="6" w:space="0" w:color="auto"/>
            </w:tcBorders>
            <w:vAlign w:val="center"/>
          </w:tcPr>
          <w:p w14:paraId="5172F79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285</w:t>
            </w:r>
          </w:p>
        </w:tc>
        <w:tc>
          <w:tcPr>
            <w:tcW w:w="1940" w:type="dxa"/>
            <w:tcBorders>
              <w:top w:val="single" w:sz="6" w:space="0" w:color="auto"/>
              <w:left w:val="single" w:sz="6" w:space="0" w:color="auto"/>
              <w:bottom w:val="single" w:sz="6" w:space="0" w:color="auto"/>
              <w:right w:val="single" w:sz="6" w:space="0" w:color="auto"/>
            </w:tcBorders>
            <w:vAlign w:val="center"/>
          </w:tcPr>
          <w:p w14:paraId="4291F2E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328" w:type="dxa"/>
            <w:tcBorders>
              <w:top w:val="single" w:sz="6" w:space="0" w:color="auto"/>
              <w:left w:val="single" w:sz="6" w:space="0" w:color="auto"/>
              <w:bottom w:val="single" w:sz="6" w:space="0" w:color="auto"/>
            </w:tcBorders>
            <w:vAlign w:val="center"/>
          </w:tcPr>
          <w:p w14:paraId="741FD8C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r>
    </w:tbl>
    <w:p w14:paraId="365F6836"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p>
    <w:p w14:paraId="052DC17A" w14:textId="77777777" w:rsidR="0063206E" w:rsidRDefault="0063206E">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kern w:val="0"/>
        </w:rPr>
        <w:t>Інформація про осіб, послугами яких користується особа</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CE7B63" w14:paraId="6149C894" w14:textId="77777777">
        <w:trPr>
          <w:trHeight w:val="200"/>
        </w:trPr>
        <w:tc>
          <w:tcPr>
            <w:tcW w:w="6000" w:type="dxa"/>
            <w:tcBorders>
              <w:top w:val="single" w:sz="6" w:space="0" w:color="auto"/>
              <w:bottom w:val="single" w:sz="6" w:space="0" w:color="auto"/>
              <w:right w:val="single" w:sz="6" w:space="0" w:color="auto"/>
            </w:tcBorders>
          </w:tcPr>
          <w:p w14:paraId="47642156"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Повне найменування або ім'я</w:t>
            </w:r>
          </w:p>
        </w:tc>
        <w:tc>
          <w:tcPr>
            <w:tcW w:w="4000" w:type="dxa"/>
            <w:tcBorders>
              <w:top w:val="single" w:sz="6" w:space="0" w:color="auto"/>
              <w:left w:val="single" w:sz="6" w:space="0" w:color="auto"/>
              <w:bottom w:val="single" w:sz="6" w:space="0" w:color="auto"/>
            </w:tcBorders>
          </w:tcPr>
          <w:p w14:paraId="675FCD0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АТ "Нацiональний депозитарiй </w:t>
            </w:r>
            <w:r>
              <w:rPr>
                <w:rFonts w:ascii="Times New Roman CYR" w:hAnsi="Times New Roman CYR" w:cs="Times New Roman CYR"/>
                <w:kern w:val="0"/>
                <w:sz w:val="22"/>
                <w:szCs w:val="22"/>
              </w:rPr>
              <w:lastRenderedPageBreak/>
              <w:t>України"</w:t>
            </w:r>
          </w:p>
        </w:tc>
      </w:tr>
      <w:tr w:rsidR="00CE7B63" w14:paraId="5B6E8532" w14:textId="77777777">
        <w:trPr>
          <w:trHeight w:val="200"/>
        </w:trPr>
        <w:tc>
          <w:tcPr>
            <w:tcW w:w="6000" w:type="dxa"/>
            <w:tcBorders>
              <w:top w:val="single" w:sz="6" w:space="0" w:color="auto"/>
              <w:bottom w:val="single" w:sz="6" w:space="0" w:color="auto"/>
              <w:right w:val="single" w:sz="6" w:space="0" w:color="auto"/>
            </w:tcBorders>
          </w:tcPr>
          <w:p w14:paraId="66A0CEB3"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lastRenderedPageBreak/>
              <w:t>РНОКПП</w:t>
            </w:r>
          </w:p>
        </w:tc>
        <w:tc>
          <w:tcPr>
            <w:tcW w:w="4000" w:type="dxa"/>
            <w:tcBorders>
              <w:top w:val="single" w:sz="6" w:space="0" w:color="auto"/>
              <w:left w:val="single" w:sz="6" w:space="0" w:color="auto"/>
              <w:bottom w:val="single" w:sz="6" w:space="0" w:color="auto"/>
            </w:tcBorders>
          </w:tcPr>
          <w:p w14:paraId="4226894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CE7B63" w14:paraId="7534D1AC" w14:textId="77777777">
        <w:trPr>
          <w:trHeight w:val="200"/>
        </w:trPr>
        <w:tc>
          <w:tcPr>
            <w:tcW w:w="6000" w:type="dxa"/>
            <w:tcBorders>
              <w:top w:val="single" w:sz="6" w:space="0" w:color="auto"/>
              <w:bottom w:val="single" w:sz="6" w:space="0" w:color="auto"/>
              <w:right w:val="single" w:sz="6" w:space="0" w:color="auto"/>
            </w:tcBorders>
          </w:tcPr>
          <w:p w14:paraId="39F8C5C7"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УНЗР</w:t>
            </w:r>
          </w:p>
        </w:tc>
        <w:tc>
          <w:tcPr>
            <w:tcW w:w="4000" w:type="dxa"/>
            <w:tcBorders>
              <w:top w:val="single" w:sz="6" w:space="0" w:color="auto"/>
              <w:left w:val="single" w:sz="6" w:space="0" w:color="auto"/>
              <w:bottom w:val="single" w:sz="6" w:space="0" w:color="auto"/>
            </w:tcBorders>
          </w:tcPr>
          <w:p w14:paraId="17C82B6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CE7B63" w14:paraId="5DBF8301" w14:textId="77777777">
        <w:trPr>
          <w:trHeight w:val="200"/>
        </w:trPr>
        <w:tc>
          <w:tcPr>
            <w:tcW w:w="6000" w:type="dxa"/>
            <w:tcBorders>
              <w:top w:val="single" w:sz="6" w:space="0" w:color="auto"/>
              <w:bottom w:val="single" w:sz="6" w:space="0" w:color="auto"/>
              <w:right w:val="single" w:sz="6" w:space="0" w:color="auto"/>
            </w:tcBorders>
          </w:tcPr>
          <w:p w14:paraId="065C9E7C"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Організаційно-правова форма</w:t>
            </w:r>
          </w:p>
        </w:tc>
        <w:tc>
          <w:tcPr>
            <w:tcW w:w="4000" w:type="dxa"/>
            <w:tcBorders>
              <w:top w:val="single" w:sz="6" w:space="0" w:color="auto"/>
              <w:left w:val="single" w:sz="6" w:space="0" w:color="auto"/>
              <w:bottom w:val="single" w:sz="6" w:space="0" w:color="auto"/>
            </w:tcBorders>
          </w:tcPr>
          <w:p w14:paraId="2A38BD3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Публічне акціонерне товариство</w:t>
            </w:r>
          </w:p>
        </w:tc>
      </w:tr>
      <w:tr w:rsidR="00CE7B63" w14:paraId="1DB7986C" w14:textId="77777777">
        <w:trPr>
          <w:trHeight w:val="200"/>
        </w:trPr>
        <w:tc>
          <w:tcPr>
            <w:tcW w:w="6000" w:type="dxa"/>
            <w:tcBorders>
              <w:top w:val="single" w:sz="6" w:space="0" w:color="auto"/>
              <w:bottom w:val="single" w:sz="6" w:space="0" w:color="auto"/>
              <w:right w:val="single" w:sz="6" w:space="0" w:color="auto"/>
            </w:tcBorders>
          </w:tcPr>
          <w:p w14:paraId="171194A8"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Ідентифікаційний код юридичної особи</w:t>
            </w:r>
          </w:p>
        </w:tc>
        <w:tc>
          <w:tcPr>
            <w:tcW w:w="4000" w:type="dxa"/>
            <w:tcBorders>
              <w:top w:val="single" w:sz="6" w:space="0" w:color="auto"/>
              <w:left w:val="single" w:sz="6" w:space="0" w:color="auto"/>
              <w:bottom w:val="single" w:sz="6" w:space="0" w:color="auto"/>
            </w:tcBorders>
          </w:tcPr>
          <w:p w14:paraId="1880BBF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30370711</w:t>
            </w:r>
          </w:p>
        </w:tc>
      </w:tr>
      <w:tr w:rsidR="00CE7B63" w14:paraId="7F723D53" w14:textId="77777777">
        <w:trPr>
          <w:trHeight w:val="200"/>
        </w:trPr>
        <w:tc>
          <w:tcPr>
            <w:tcW w:w="6000" w:type="dxa"/>
            <w:tcBorders>
              <w:top w:val="single" w:sz="6" w:space="0" w:color="auto"/>
              <w:bottom w:val="single" w:sz="6" w:space="0" w:color="auto"/>
              <w:right w:val="single" w:sz="6" w:space="0" w:color="auto"/>
            </w:tcBorders>
          </w:tcPr>
          <w:p w14:paraId="275F28B9"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Місцезнаходження</w:t>
            </w:r>
          </w:p>
        </w:tc>
        <w:tc>
          <w:tcPr>
            <w:tcW w:w="4000" w:type="dxa"/>
            <w:tcBorders>
              <w:top w:val="single" w:sz="6" w:space="0" w:color="auto"/>
              <w:left w:val="single" w:sz="6" w:space="0" w:color="auto"/>
              <w:bottom w:val="single" w:sz="6" w:space="0" w:color="auto"/>
            </w:tcBorders>
          </w:tcPr>
          <w:p w14:paraId="08AA119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01001, Україна, м. Київ, Тропiнiна, 7-Г</w:t>
            </w:r>
          </w:p>
        </w:tc>
      </w:tr>
      <w:tr w:rsidR="00CE7B63" w14:paraId="686F16DF" w14:textId="77777777">
        <w:trPr>
          <w:trHeight w:val="200"/>
        </w:trPr>
        <w:tc>
          <w:tcPr>
            <w:tcW w:w="6000" w:type="dxa"/>
            <w:tcBorders>
              <w:top w:val="single" w:sz="6" w:space="0" w:color="auto"/>
              <w:bottom w:val="single" w:sz="6" w:space="0" w:color="auto"/>
              <w:right w:val="single" w:sz="6" w:space="0" w:color="auto"/>
            </w:tcBorders>
          </w:tcPr>
          <w:p w14:paraId="5CA78712"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14:paraId="21F5A95D"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АВ 581322</w:t>
            </w:r>
          </w:p>
        </w:tc>
      </w:tr>
      <w:tr w:rsidR="00CE7B63" w14:paraId="1526D473" w14:textId="77777777">
        <w:trPr>
          <w:trHeight w:val="200"/>
        </w:trPr>
        <w:tc>
          <w:tcPr>
            <w:tcW w:w="6000" w:type="dxa"/>
            <w:tcBorders>
              <w:top w:val="single" w:sz="6" w:space="0" w:color="auto"/>
              <w:bottom w:val="single" w:sz="6" w:space="0" w:color="auto"/>
              <w:right w:val="single" w:sz="6" w:space="0" w:color="auto"/>
            </w:tcBorders>
          </w:tcPr>
          <w:p w14:paraId="08CD4ACC"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14:paraId="46BB292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ДКЦПФР</w:t>
            </w:r>
          </w:p>
        </w:tc>
      </w:tr>
      <w:tr w:rsidR="00CE7B63" w14:paraId="04FEA4E9" w14:textId="77777777">
        <w:trPr>
          <w:trHeight w:val="200"/>
        </w:trPr>
        <w:tc>
          <w:tcPr>
            <w:tcW w:w="6000" w:type="dxa"/>
            <w:tcBorders>
              <w:top w:val="single" w:sz="6" w:space="0" w:color="auto"/>
              <w:bottom w:val="single" w:sz="6" w:space="0" w:color="auto"/>
              <w:right w:val="single" w:sz="6" w:space="0" w:color="auto"/>
            </w:tcBorders>
          </w:tcPr>
          <w:p w14:paraId="0DB10F5B"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14:paraId="5CA6C5C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CE7B63" w14:paraId="61CAE618" w14:textId="77777777">
        <w:trPr>
          <w:trHeight w:val="200"/>
        </w:trPr>
        <w:tc>
          <w:tcPr>
            <w:tcW w:w="6000" w:type="dxa"/>
            <w:tcBorders>
              <w:top w:val="single" w:sz="6" w:space="0" w:color="auto"/>
              <w:bottom w:val="single" w:sz="6" w:space="0" w:color="auto"/>
              <w:right w:val="single" w:sz="6" w:space="0" w:color="auto"/>
            </w:tcBorders>
          </w:tcPr>
          <w:p w14:paraId="38093FE8"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Міжміський код та телефон</w:t>
            </w:r>
          </w:p>
        </w:tc>
        <w:tc>
          <w:tcPr>
            <w:tcW w:w="4000" w:type="dxa"/>
            <w:tcBorders>
              <w:top w:val="single" w:sz="6" w:space="0" w:color="auto"/>
              <w:left w:val="single" w:sz="6" w:space="0" w:color="auto"/>
              <w:bottom w:val="single" w:sz="6" w:space="0" w:color="auto"/>
            </w:tcBorders>
          </w:tcPr>
          <w:p w14:paraId="55E5892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044 363-04-00</w:t>
            </w:r>
          </w:p>
        </w:tc>
      </w:tr>
      <w:tr w:rsidR="00CE7B63" w14:paraId="42ED24E0" w14:textId="77777777">
        <w:trPr>
          <w:trHeight w:val="200"/>
        </w:trPr>
        <w:tc>
          <w:tcPr>
            <w:tcW w:w="6000" w:type="dxa"/>
            <w:tcBorders>
              <w:top w:val="single" w:sz="6" w:space="0" w:color="auto"/>
              <w:bottom w:val="single" w:sz="6" w:space="0" w:color="auto"/>
              <w:right w:val="single" w:sz="6" w:space="0" w:color="auto"/>
            </w:tcBorders>
          </w:tcPr>
          <w:p w14:paraId="3FEA1384"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14:paraId="11FB7EE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63.11 - Оброблення даних, розмiщення iнформацiї на веб-вузлах i пов'язана з ними дiяльнiсть</w:t>
            </w:r>
          </w:p>
          <w:p w14:paraId="7840367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_ - _</w:t>
            </w:r>
          </w:p>
          <w:p w14:paraId="527739B1"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_ - _</w:t>
            </w:r>
          </w:p>
        </w:tc>
      </w:tr>
      <w:tr w:rsidR="00CE7B63" w14:paraId="2E988FE3" w14:textId="77777777">
        <w:trPr>
          <w:trHeight w:val="200"/>
        </w:trPr>
        <w:tc>
          <w:tcPr>
            <w:tcW w:w="6000" w:type="dxa"/>
            <w:tcBorders>
              <w:top w:val="single" w:sz="6" w:space="0" w:color="auto"/>
              <w:bottom w:val="single" w:sz="6" w:space="0" w:color="auto"/>
              <w:right w:val="single" w:sz="6" w:space="0" w:color="auto"/>
            </w:tcBorders>
          </w:tcPr>
          <w:p w14:paraId="1EAC7C98"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Вид послуг, які надає особа</w:t>
            </w:r>
          </w:p>
        </w:tc>
        <w:tc>
          <w:tcPr>
            <w:tcW w:w="4000" w:type="dxa"/>
            <w:tcBorders>
              <w:top w:val="single" w:sz="6" w:space="0" w:color="auto"/>
              <w:left w:val="single" w:sz="6" w:space="0" w:color="auto"/>
              <w:bottom w:val="single" w:sz="6" w:space="0" w:color="auto"/>
            </w:tcBorders>
          </w:tcPr>
          <w:p w14:paraId="5A34972D"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депозитарна дiяльнiсть</w:t>
            </w:r>
          </w:p>
        </w:tc>
      </w:tr>
    </w:tbl>
    <w:p w14:paraId="2DD4B894"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CE7B63" w14:paraId="69C4DF35" w14:textId="77777777">
        <w:trPr>
          <w:trHeight w:val="200"/>
        </w:trPr>
        <w:tc>
          <w:tcPr>
            <w:tcW w:w="6000" w:type="dxa"/>
            <w:tcBorders>
              <w:top w:val="single" w:sz="6" w:space="0" w:color="auto"/>
              <w:bottom w:val="single" w:sz="6" w:space="0" w:color="auto"/>
              <w:right w:val="single" w:sz="6" w:space="0" w:color="auto"/>
            </w:tcBorders>
          </w:tcPr>
          <w:p w14:paraId="54B9D9AF"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Повне найменування або ім'я</w:t>
            </w:r>
          </w:p>
        </w:tc>
        <w:tc>
          <w:tcPr>
            <w:tcW w:w="4000" w:type="dxa"/>
            <w:tcBorders>
              <w:top w:val="single" w:sz="6" w:space="0" w:color="auto"/>
              <w:left w:val="single" w:sz="6" w:space="0" w:color="auto"/>
              <w:bottom w:val="single" w:sz="6" w:space="0" w:color="auto"/>
            </w:tcBorders>
          </w:tcPr>
          <w:p w14:paraId="78E0F93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ДУ "Агенство з розвитку iнфраструктури фондового ринку України"</w:t>
            </w:r>
          </w:p>
        </w:tc>
      </w:tr>
      <w:tr w:rsidR="00CE7B63" w14:paraId="28FDF9AD" w14:textId="77777777">
        <w:trPr>
          <w:trHeight w:val="200"/>
        </w:trPr>
        <w:tc>
          <w:tcPr>
            <w:tcW w:w="6000" w:type="dxa"/>
            <w:tcBorders>
              <w:top w:val="single" w:sz="6" w:space="0" w:color="auto"/>
              <w:bottom w:val="single" w:sz="6" w:space="0" w:color="auto"/>
              <w:right w:val="single" w:sz="6" w:space="0" w:color="auto"/>
            </w:tcBorders>
          </w:tcPr>
          <w:p w14:paraId="40B3F1C2"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РНОКПП</w:t>
            </w:r>
          </w:p>
        </w:tc>
        <w:tc>
          <w:tcPr>
            <w:tcW w:w="4000" w:type="dxa"/>
            <w:tcBorders>
              <w:top w:val="single" w:sz="6" w:space="0" w:color="auto"/>
              <w:left w:val="single" w:sz="6" w:space="0" w:color="auto"/>
              <w:bottom w:val="single" w:sz="6" w:space="0" w:color="auto"/>
            </w:tcBorders>
          </w:tcPr>
          <w:p w14:paraId="524E82D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CE7B63" w14:paraId="199FC8B1" w14:textId="77777777">
        <w:trPr>
          <w:trHeight w:val="200"/>
        </w:trPr>
        <w:tc>
          <w:tcPr>
            <w:tcW w:w="6000" w:type="dxa"/>
            <w:tcBorders>
              <w:top w:val="single" w:sz="6" w:space="0" w:color="auto"/>
              <w:bottom w:val="single" w:sz="6" w:space="0" w:color="auto"/>
              <w:right w:val="single" w:sz="6" w:space="0" w:color="auto"/>
            </w:tcBorders>
          </w:tcPr>
          <w:p w14:paraId="32602296"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УНЗР</w:t>
            </w:r>
          </w:p>
        </w:tc>
        <w:tc>
          <w:tcPr>
            <w:tcW w:w="4000" w:type="dxa"/>
            <w:tcBorders>
              <w:top w:val="single" w:sz="6" w:space="0" w:color="auto"/>
              <w:left w:val="single" w:sz="6" w:space="0" w:color="auto"/>
              <w:bottom w:val="single" w:sz="6" w:space="0" w:color="auto"/>
            </w:tcBorders>
          </w:tcPr>
          <w:p w14:paraId="2D1BABE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CE7B63" w14:paraId="3016E949" w14:textId="77777777">
        <w:trPr>
          <w:trHeight w:val="200"/>
        </w:trPr>
        <w:tc>
          <w:tcPr>
            <w:tcW w:w="6000" w:type="dxa"/>
            <w:tcBorders>
              <w:top w:val="single" w:sz="6" w:space="0" w:color="auto"/>
              <w:bottom w:val="single" w:sz="6" w:space="0" w:color="auto"/>
              <w:right w:val="single" w:sz="6" w:space="0" w:color="auto"/>
            </w:tcBorders>
          </w:tcPr>
          <w:p w14:paraId="21E2F21D"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Організаційно-правова форма</w:t>
            </w:r>
          </w:p>
        </w:tc>
        <w:tc>
          <w:tcPr>
            <w:tcW w:w="4000" w:type="dxa"/>
            <w:tcBorders>
              <w:top w:val="single" w:sz="6" w:space="0" w:color="auto"/>
              <w:left w:val="single" w:sz="6" w:space="0" w:color="auto"/>
              <w:bottom w:val="single" w:sz="6" w:space="0" w:color="auto"/>
            </w:tcBorders>
          </w:tcPr>
          <w:p w14:paraId="1A6F04C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Державне підприємство</w:t>
            </w:r>
          </w:p>
        </w:tc>
      </w:tr>
      <w:tr w:rsidR="00CE7B63" w14:paraId="7D8C17E9" w14:textId="77777777">
        <w:trPr>
          <w:trHeight w:val="200"/>
        </w:trPr>
        <w:tc>
          <w:tcPr>
            <w:tcW w:w="6000" w:type="dxa"/>
            <w:tcBorders>
              <w:top w:val="single" w:sz="6" w:space="0" w:color="auto"/>
              <w:bottom w:val="single" w:sz="6" w:space="0" w:color="auto"/>
              <w:right w:val="single" w:sz="6" w:space="0" w:color="auto"/>
            </w:tcBorders>
          </w:tcPr>
          <w:p w14:paraId="7A0068B0"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Ідентифікаційний код юридичної особи</w:t>
            </w:r>
          </w:p>
        </w:tc>
        <w:tc>
          <w:tcPr>
            <w:tcW w:w="4000" w:type="dxa"/>
            <w:tcBorders>
              <w:top w:val="single" w:sz="6" w:space="0" w:color="auto"/>
              <w:left w:val="single" w:sz="6" w:space="0" w:color="auto"/>
              <w:bottom w:val="single" w:sz="6" w:space="0" w:color="auto"/>
            </w:tcBorders>
          </w:tcPr>
          <w:p w14:paraId="7CBD199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21676262</w:t>
            </w:r>
          </w:p>
        </w:tc>
      </w:tr>
      <w:tr w:rsidR="00CE7B63" w14:paraId="741AF478" w14:textId="77777777">
        <w:trPr>
          <w:trHeight w:val="200"/>
        </w:trPr>
        <w:tc>
          <w:tcPr>
            <w:tcW w:w="6000" w:type="dxa"/>
            <w:tcBorders>
              <w:top w:val="single" w:sz="6" w:space="0" w:color="auto"/>
              <w:bottom w:val="single" w:sz="6" w:space="0" w:color="auto"/>
              <w:right w:val="single" w:sz="6" w:space="0" w:color="auto"/>
            </w:tcBorders>
          </w:tcPr>
          <w:p w14:paraId="027E464D"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Місцезнаходження</w:t>
            </w:r>
          </w:p>
        </w:tc>
        <w:tc>
          <w:tcPr>
            <w:tcW w:w="4000" w:type="dxa"/>
            <w:tcBorders>
              <w:top w:val="single" w:sz="6" w:space="0" w:color="auto"/>
              <w:left w:val="single" w:sz="6" w:space="0" w:color="auto"/>
              <w:bottom w:val="single" w:sz="6" w:space="0" w:color="auto"/>
            </w:tcBorders>
          </w:tcPr>
          <w:p w14:paraId="415BA6C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03150, Україна, м. Київ, Антоновича, 51, оф. 1206</w:t>
            </w:r>
          </w:p>
        </w:tc>
      </w:tr>
      <w:tr w:rsidR="00CE7B63" w14:paraId="71891FE1" w14:textId="77777777">
        <w:trPr>
          <w:trHeight w:val="200"/>
        </w:trPr>
        <w:tc>
          <w:tcPr>
            <w:tcW w:w="6000" w:type="dxa"/>
            <w:tcBorders>
              <w:top w:val="single" w:sz="6" w:space="0" w:color="auto"/>
              <w:bottom w:val="single" w:sz="6" w:space="0" w:color="auto"/>
              <w:right w:val="single" w:sz="6" w:space="0" w:color="auto"/>
            </w:tcBorders>
          </w:tcPr>
          <w:p w14:paraId="492182F3"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14:paraId="25A978B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DR /00001/АРА</w:t>
            </w:r>
          </w:p>
        </w:tc>
      </w:tr>
      <w:tr w:rsidR="00CE7B63" w14:paraId="56F8A47E" w14:textId="77777777">
        <w:trPr>
          <w:trHeight w:val="200"/>
        </w:trPr>
        <w:tc>
          <w:tcPr>
            <w:tcW w:w="6000" w:type="dxa"/>
            <w:tcBorders>
              <w:top w:val="single" w:sz="6" w:space="0" w:color="auto"/>
              <w:bottom w:val="single" w:sz="6" w:space="0" w:color="auto"/>
              <w:right w:val="single" w:sz="6" w:space="0" w:color="auto"/>
            </w:tcBorders>
          </w:tcPr>
          <w:p w14:paraId="3498F04D"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14:paraId="6A4793A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НКРРФП</w:t>
            </w:r>
          </w:p>
        </w:tc>
      </w:tr>
      <w:tr w:rsidR="00CE7B63" w14:paraId="05FAFCC7" w14:textId="77777777">
        <w:trPr>
          <w:trHeight w:val="200"/>
        </w:trPr>
        <w:tc>
          <w:tcPr>
            <w:tcW w:w="6000" w:type="dxa"/>
            <w:tcBorders>
              <w:top w:val="single" w:sz="6" w:space="0" w:color="auto"/>
              <w:bottom w:val="single" w:sz="6" w:space="0" w:color="auto"/>
              <w:right w:val="single" w:sz="6" w:space="0" w:color="auto"/>
            </w:tcBorders>
          </w:tcPr>
          <w:p w14:paraId="1BCB5768"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14:paraId="62E4FE41"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CE7B63" w14:paraId="4A4D239F" w14:textId="77777777">
        <w:trPr>
          <w:trHeight w:val="200"/>
        </w:trPr>
        <w:tc>
          <w:tcPr>
            <w:tcW w:w="6000" w:type="dxa"/>
            <w:tcBorders>
              <w:top w:val="single" w:sz="6" w:space="0" w:color="auto"/>
              <w:bottom w:val="single" w:sz="6" w:space="0" w:color="auto"/>
              <w:right w:val="single" w:sz="6" w:space="0" w:color="auto"/>
            </w:tcBorders>
          </w:tcPr>
          <w:p w14:paraId="08C006C2"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Міжміський код та телефон</w:t>
            </w:r>
          </w:p>
        </w:tc>
        <w:tc>
          <w:tcPr>
            <w:tcW w:w="4000" w:type="dxa"/>
            <w:tcBorders>
              <w:top w:val="single" w:sz="6" w:space="0" w:color="auto"/>
              <w:left w:val="single" w:sz="6" w:space="0" w:color="auto"/>
              <w:bottom w:val="single" w:sz="6" w:space="0" w:color="auto"/>
            </w:tcBorders>
          </w:tcPr>
          <w:p w14:paraId="49CFF74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044 498-38-15</w:t>
            </w:r>
          </w:p>
        </w:tc>
      </w:tr>
      <w:tr w:rsidR="00CE7B63" w14:paraId="2CAD21DF" w14:textId="77777777">
        <w:trPr>
          <w:trHeight w:val="200"/>
        </w:trPr>
        <w:tc>
          <w:tcPr>
            <w:tcW w:w="6000" w:type="dxa"/>
            <w:tcBorders>
              <w:top w:val="single" w:sz="6" w:space="0" w:color="auto"/>
              <w:bottom w:val="single" w:sz="6" w:space="0" w:color="auto"/>
              <w:right w:val="single" w:sz="6" w:space="0" w:color="auto"/>
            </w:tcBorders>
          </w:tcPr>
          <w:p w14:paraId="0C5C6EA5"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14:paraId="510D684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63.11 - Оброблення даних, розмiщення iнформацiї на веб-вузлах i пов'язана з ними дiяльнiсть</w:t>
            </w:r>
          </w:p>
          <w:p w14:paraId="0A66A92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_ - _</w:t>
            </w:r>
          </w:p>
          <w:p w14:paraId="1F737DC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_ - _</w:t>
            </w:r>
          </w:p>
        </w:tc>
      </w:tr>
      <w:tr w:rsidR="00CE7B63" w14:paraId="21C477BD" w14:textId="77777777">
        <w:trPr>
          <w:trHeight w:val="200"/>
        </w:trPr>
        <w:tc>
          <w:tcPr>
            <w:tcW w:w="6000" w:type="dxa"/>
            <w:tcBorders>
              <w:top w:val="single" w:sz="6" w:space="0" w:color="auto"/>
              <w:bottom w:val="single" w:sz="6" w:space="0" w:color="auto"/>
              <w:right w:val="single" w:sz="6" w:space="0" w:color="auto"/>
            </w:tcBorders>
          </w:tcPr>
          <w:p w14:paraId="08F9350B"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Вид послуг, які надає особа</w:t>
            </w:r>
          </w:p>
        </w:tc>
        <w:tc>
          <w:tcPr>
            <w:tcW w:w="4000" w:type="dxa"/>
            <w:tcBorders>
              <w:top w:val="single" w:sz="6" w:space="0" w:color="auto"/>
              <w:left w:val="single" w:sz="6" w:space="0" w:color="auto"/>
              <w:bottom w:val="single" w:sz="6" w:space="0" w:color="auto"/>
            </w:tcBorders>
          </w:tcPr>
          <w:p w14:paraId="5B748FFB"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учасник фондового ринку</w:t>
            </w:r>
          </w:p>
        </w:tc>
      </w:tr>
    </w:tbl>
    <w:p w14:paraId="09324230"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CE7B63" w14:paraId="49113C1F" w14:textId="77777777">
        <w:trPr>
          <w:trHeight w:val="200"/>
        </w:trPr>
        <w:tc>
          <w:tcPr>
            <w:tcW w:w="6000" w:type="dxa"/>
            <w:tcBorders>
              <w:top w:val="single" w:sz="6" w:space="0" w:color="auto"/>
              <w:bottom w:val="single" w:sz="6" w:space="0" w:color="auto"/>
              <w:right w:val="single" w:sz="6" w:space="0" w:color="auto"/>
            </w:tcBorders>
          </w:tcPr>
          <w:p w14:paraId="6821EB93"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Повне найменування або ім'я</w:t>
            </w:r>
          </w:p>
        </w:tc>
        <w:tc>
          <w:tcPr>
            <w:tcW w:w="4000" w:type="dxa"/>
            <w:tcBorders>
              <w:top w:val="single" w:sz="6" w:space="0" w:color="auto"/>
              <w:left w:val="single" w:sz="6" w:space="0" w:color="auto"/>
              <w:bottom w:val="single" w:sz="6" w:space="0" w:color="auto"/>
            </w:tcBorders>
          </w:tcPr>
          <w:p w14:paraId="785752D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ТОВ "Лукас Аудит"</w:t>
            </w:r>
          </w:p>
        </w:tc>
      </w:tr>
      <w:tr w:rsidR="00CE7B63" w14:paraId="39862A9C" w14:textId="77777777">
        <w:trPr>
          <w:trHeight w:val="200"/>
        </w:trPr>
        <w:tc>
          <w:tcPr>
            <w:tcW w:w="6000" w:type="dxa"/>
            <w:tcBorders>
              <w:top w:val="single" w:sz="6" w:space="0" w:color="auto"/>
              <w:bottom w:val="single" w:sz="6" w:space="0" w:color="auto"/>
              <w:right w:val="single" w:sz="6" w:space="0" w:color="auto"/>
            </w:tcBorders>
          </w:tcPr>
          <w:p w14:paraId="353C5897"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РНОКПП</w:t>
            </w:r>
          </w:p>
        </w:tc>
        <w:tc>
          <w:tcPr>
            <w:tcW w:w="4000" w:type="dxa"/>
            <w:tcBorders>
              <w:top w:val="single" w:sz="6" w:space="0" w:color="auto"/>
              <w:left w:val="single" w:sz="6" w:space="0" w:color="auto"/>
              <w:bottom w:val="single" w:sz="6" w:space="0" w:color="auto"/>
            </w:tcBorders>
          </w:tcPr>
          <w:p w14:paraId="671F5ED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CE7B63" w14:paraId="7AE79F4E" w14:textId="77777777">
        <w:trPr>
          <w:trHeight w:val="200"/>
        </w:trPr>
        <w:tc>
          <w:tcPr>
            <w:tcW w:w="6000" w:type="dxa"/>
            <w:tcBorders>
              <w:top w:val="single" w:sz="6" w:space="0" w:color="auto"/>
              <w:bottom w:val="single" w:sz="6" w:space="0" w:color="auto"/>
              <w:right w:val="single" w:sz="6" w:space="0" w:color="auto"/>
            </w:tcBorders>
          </w:tcPr>
          <w:p w14:paraId="6B1D679B"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УНЗР</w:t>
            </w:r>
          </w:p>
        </w:tc>
        <w:tc>
          <w:tcPr>
            <w:tcW w:w="4000" w:type="dxa"/>
            <w:tcBorders>
              <w:top w:val="single" w:sz="6" w:space="0" w:color="auto"/>
              <w:left w:val="single" w:sz="6" w:space="0" w:color="auto"/>
              <w:bottom w:val="single" w:sz="6" w:space="0" w:color="auto"/>
            </w:tcBorders>
          </w:tcPr>
          <w:p w14:paraId="621C835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CE7B63" w14:paraId="2F019355" w14:textId="77777777">
        <w:trPr>
          <w:trHeight w:val="200"/>
        </w:trPr>
        <w:tc>
          <w:tcPr>
            <w:tcW w:w="6000" w:type="dxa"/>
            <w:tcBorders>
              <w:top w:val="single" w:sz="6" w:space="0" w:color="auto"/>
              <w:bottom w:val="single" w:sz="6" w:space="0" w:color="auto"/>
              <w:right w:val="single" w:sz="6" w:space="0" w:color="auto"/>
            </w:tcBorders>
          </w:tcPr>
          <w:p w14:paraId="22D77976"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Організаційно-правова форма</w:t>
            </w:r>
          </w:p>
        </w:tc>
        <w:tc>
          <w:tcPr>
            <w:tcW w:w="4000" w:type="dxa"/>
            <w:tcBorders>
              <w:top w:val="single" w:sz="6" w:space="0" w:color="auto"/>
              <w:left w:val="single" w:sz="6" w:space="0" w:color="auto"/>
              <w:bottom w:val="single" w:sz="6" w:space="0" w:color="auto"/>
            </w:tcBorders>
          </w:tcPr>
          <w:p w14:paraId="3F5B5CBD"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Товариство з обмеженою відповідальністю</w:t>
            </w:r>
          </w:p>
        </w:tc>
      </w:tr>
      <w:tr w:rsidR="00CE7B63" w14:paraId="4E47981C" w14:textId="77777777">
        <w:trPr>
          <w:trHeight w:val="200"/>
        </w:trPr>
        <w:tc>
          <w:tcPr>
            <w:tcW w:w="6000" w:type="dxa"/>
            <w:tcBorders>
              <w:top w:val="single" w:sz="6" w:space="0" w:color="auto"/>
              <w:bottom w:val="single" w:sz="6" w:space="0" w:color="auto"/>
              <w:right w:val="single" w:sz="6" w:space="0" w:color="auto"/>
            </w:tcBorders>
          </w:tcPr>
          <w:p w14:paraId="6A7DE118"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Ідентифікаційний код юридичної особи</w:t>
            </w:r>
          </w:p>
        </w:tc>
        <w:tc>
          <w:tcPr>
            <w:tcW w:w="4000" w:type="dxa"/>
            <w:tcBorders>
              <w:top w:val="single" w:sz="6" w:space="0" w:color="auto"/>
              <w:left w:val="single" w:sz="6" w:space="0" w:color="auto"/>
              <w:bottom w:val="single" w:sz="6" w:space="0" w:color="auto"/>
            </w:tcBorders>
          </w:tcPr>
          <w:p w14:paraId="7A313EE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19209087</w:t>
            </w:r>
          </w:p>
        </w:tc>
      </w:tr>
      <w:tr w:rsidR="00CE7B63" w14:paraId="0B118BFB" w14:textId="77777777">
        <w:trPr>
          <w:trHeight w:val="200"/>
        </w:trPr>
        <w:tc>
          <w:tcPr>
            <w:tcW w:w="6000" w:type="dxa"/>
            <w:tcBorders>
              <w:top w:val="single" w:sz="6" w:space="0" w:color="auto"/>
              <w:bottom w:val="single" w:sz="6" w:space="0" w:color="auto"/>
              <w:right w:val="single" w:sz="6" w:space="0" w:color="auto"/>
            </w:tcBorders>
          </w:tcPr>
          <w:p w14:paraId="2BA342D0"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Місцезнаходження</w:t>
            </w:r>
          </w:p>
        </w:tc>
        <w:tc>
          <w:tcPr>
            <w:tcW w:w="4000" w:type="dxa"/>
            <w:tcBorders>
              <w:top w:val="single" w:sz="6" w:space="0" w:color="auto"/>
              <w:left w:val="single" w:sz="6" w:space="0" w:color="auto"/>
              <w:bottom w:val="single" w:sz="6" w:space="0" w:color="auto"/>
            </w:tcBorders>
          </w:tcPr>
          <w:p w14:paraId="3146FAD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01042, Україна, м. Київ, Саперне поле, 14/55</w:t>
            </w:r>
          </w:p>
        </w:tc>
      </w:tr>
      <w:tr w:rsidR="00CE7B63" w14:paraId="2019F148" w14:textId="77777777">
        <w:trPr>
          <w:trHeight w:val="200"/>
        </w:trPr>
        <w:tc>
          <w:tcPr>
            <w:tcW w:w="6000" w:type="dxa"/>
            <w:tcBorders>
              <w:top w:val="single" w:sz="6" w:space="0" w:color="auto"/>
              <w:bottom w:val="single" w:sz="6" w:space="0" w:color="auto"/>
              <w:right w:val="single" w:sz="6" w:space="0" w:color="auto"/>
            </w:tcBorders>
          </w:tcPr>
          <w:p w14:paraId="3B33E46A"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14:paraId="50CE943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101002</w:t>
            </w:r>
          </w:p>
        </w:tc>
      </w:tr>
      <w:tr w:rsidR="00CE7B63" w14:paraId="1D57B58C" w14:textId="77777777">
        <w:trPr>
          <w:trHeight w:val="200"/>
        </w:trPr>
        <w:tc>
          <w:tcPr>
            <w:tcW w:w="6000" w:type="dxa"/>
            <w:tcBorders>
              <w:top w:val="single" w:sz="6" w:space="0" w:color="auto"/>
              <w:bottom w:val="single" w:sz="6" w:space="0" w:color="auto"/>
              <w:right w:val="single" w:sz="6" w:space="0" w:color="auto"/>
            </w:tcBorders>
          </w:tcPr>
          <w:p w14:paraId="1E4A1A12"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14:paraId="1BD6DFE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ДКЦПФР</w:t>
            </w:r>
          </w:p>
        </w:tc>
      </w:tr>
      <w:tr w:rsidR="00CE7B63" w14:paraId="661C9BB5" w14:textId="77777777">
        <w:trPr>
          <w:trHeight w:val="200"/>
        </w:trPr>
        <w:tc>
          <w:tcPr>
            <w:tcW w:w="6000" w:type="dxa"/>
            <w:tcBorders>
              <w:top w:val="single" w:sz="6" w:space="0" w:color="auto"/>
              <w:bottom w:val="single" w:sz="6" w:space="0" w:color="auto"/>
              <w:right w:val="single" w:sz="6" w:space="0" w:color="auto"/>
            </w:tcBorders>
          </w:tcPr>
          <w:p w14:paraId="48DC8A89"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14:paraId="4FBB78F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CE7B63" w14:paraId="5EA70ECF" w14:textId="77777777">
        <w:trPr>
          <w:trHeight w:val="200"/>
        </w:trPr>
        <w:tc>
          <w:tcPr>
            <w:tcW w:w="6000" w:type="dxa"/>
            <w:tcBorders>
              <w:top w:val="single" w:sz="6" w:space="0" w:color="auto"/>
              <w:bottom w:val="single" w:sz="6" w:space="0" w:color="auto"/>
              <w:right w:val="single" w:sz="6" w:space="0" w:color="auto"/>
            </w:tcBorders>
          </w:tcPr>
          <w:p w14:paraId="728E51E2"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Міжміський код та телефон</w:t>
            </w:r>
          </w:p>
        </w:tc>
        <w:tc>
          <w:tcPr>
            <w:tcW w:w="4000" w:type="dxa"/>
            <w:tcBorders>
              <w:top w:val="single" w:sz="6" w:space="0" w:color="auto"/>
              <w:left w:val="single" w:sz="6" w:space="0" w:color="auto"/>
              <w:bottom w:val="single" w:sz="6" w:space="0" w:color="auto"/>
            </w:tcBorders>
          </w:tcPr>
          <w:p w14:paraId="58E830D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050 473 72 29</w:t>
            </w:r>
          </w:p>
        </w:tc>
      </w:tr>
      <w:tr w:rsidR="00CE7B63" w14:paraId="3867523A" w14:textId="77777777">
        <w:trPr>
          <w:trHeight w:val="200"/>
        </w:trPr>
        <w:tc>
          <w:tcPr>
            <w:tcW w:w="6000" w:type="dxa"/>
            <w:tcBorders>
              <w:top w:val="single" w:sz="6" w:space="0" w:color="auto"/>
              <w:bottom w:val="single" w:sz="6" w:space="0" w:color="auto"/>
              <w:right w:val="single" w:sz="6" w:space="0" w:color="auto"/>
            </w:tcBorders>
          </w:tcPr>
          <w:p w14:paraId="49EFFF74"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14:paraId="1727E05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69.20 - Дiяльнiсть у сферi бухгалтерського облiку й аудиту; консультування з питань </w:t>
            </w:r>
            <w:r>
              <w:rPr>
                <w:rFonts w:ascii="Times New Roman CYR" w:hAnsi="Times New Roman CYR" w:cs="Times New Roman CYR"/>
                <w:kern w:val="0"/>
                <w:sz w:val="22"/>
                <w:szCs w:val="22"/>
              </w:rPr>
              <w:lastRenderedPageBreak/>
              <w:t>оподаткування</w:t>
            </w:r>
          </w:p>
          <w:p w14:paraId="6FD5D28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_ - _</w:t>
            </w:r>
          </w:p>
          <w:p w14:paraId="78FA60F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_ - _</w:t>
            </w:r>
          </w:p>
        </w:tc>
      </w:tr>
      <w:tr w:rsidR="00CE7B63" w14:paraId="4952FBC8" w14:textId="77777777">
        <w:trPr>
          <w:trHeight w:val="200"/>
        </w:trPr>
        <w:tc>
          <w:tcPr>
            <w:tcW w:w="6000" w:type="dxa"/>
            <w:tcBorders>
              <w:top w:val="single" w:sz="6" w:space="0" w:color="auto"/>
              <w:bottom w:val="single" w:sz="6" w:space="0" w:color="auto"/>
              <w:right w:val="single" w:sz="6" w:space="0" w:color="auto"/>
            </w:tcBorders>
          </w:tcPr>
          <w:p w14:paraId="6ECA5B33"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lastRenderedPageBreak/>
              <w:t>Вид послуг, які надає особа</w:t>
            </w:r>
          </w:p>
        </w:tc>
        <w:tc>
          <w:tcPr>
            <w:tcW w:w="4000" w:type="dxa"/>
            <w:tcBorders>
              <w:top w:val="single" w:sz="6" w:space="0" w:color="auto"/>
              <w:left w:val="single" w:sz="6" w:space="0" w:color="auto"/>
              <w:bottom w:val="single" w:sz="6" w:space="0" w:color="auto"/>
            </w:tcBorders>
          </w:tcPr>
          <w:p w14:paraId="6419B57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аудиторська дiяльнiсть</w:t>
            </w:r>
          </w:p>
        </w:tc>
      </w:tr>
    </w:tbl>
    <w:p w14:paraId="0F91FCEE"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p>
    <w:p w14:paraId="6EA0DEB2"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p>
    <w:p w14:paraId="2C8C4142"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sectPr w:rsidR="0063206E">
          <w:pgSz w:w="12240" w:h="15840"/>
          <w:pgMar w:top="570" w:right="720" w:bottom="570" w:left="720" w:header="708" w:footer="708" w:gutter="0"/>
          <w:cols w:space="720"/>
          <w:noEndnote/>
        </w:sectPr>
      </w:pPr>
    </w:p>
    <w:p w14:paraId="1BB05EB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b/>
          <w:bCs/>
          <w:kern w:val="0"/>
        </w:rPr>
        <w:lastRenderedPageBreak/>
        <w:t>II. Інформація щодо капіталу та цінних паперів</w:t>
      </w:r>
    </w:p>
    <w:p w14:paraId="582E4EDF"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i/>
          <w:iCs/>
          <w:kern w:val="0"/>
        </w:rPr>
        <w:t>1. Структура капіталу</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
        <w:gridCol w:w="2000"/>
        <w:gridCol w:w="2000"/>
        <w:gridCol w:w="2000"/>
        <w:gridCol w:w="1900"/>
        <w:gridCol w:w="2000"/>
        <w:gridCol w:w="2000"/>
        <w:gridCol w:w="3000"/>
      </w:tblGrid>
      <w:tr w:rsidR="00CE7B63" w14:paraId="6E8A415E" w14:textId="77777777">
        <w:trPr>
          <w:trHeight w:val="200"/>
        </w:trPr>
        <w:tc>
          <w:tcPr>
            <w:tcW w:w="500" w:type="dxa"/>
            <w:tcBorders>
              <w:top w:val="single" w:sz="6" w:space="0" w:color="auto"/>
              <w:bottom w:val="single" w:sz="6" w:space="0" w:color="auto"/>
              <w:right w:val="single" w:sz="6" w:space="0" w:color="auto"/>
            </w:tcBorders>
            <w:vAlign w:val="center"/>
          </w:tcPr>
          <w:p w14:paraId="0394AA4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з/п</w:t>
            </w:r>
          </w:p>
        </w:tc>
        <w:tc>
          <w:tcPr>
            <w:tcW w:w="2000" w:type="dxa"/>
            <w:tcBorders>
              <w:top w:val="single" w:sz="6" w:space="0" w:color="auto"/>
              <w:left w:val="single" w:sz="6" w:space="0" w:color="auto"/>
              <w:bottom w:val="single" w:sz="6" w:space="0" w:color="auto"/>
              <w:right w:val="single" w:sz="6" w:space="0" w:color="auto"/>
            </w:tcBorders>
            <w:vAlign w:val="center"/>
          </w:tcPr>
          <w:p w14:paraId="7955943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Тип та/або клас акцій</w:t>
            </w:r>
          </w:p>
        </w:tc>
        <w:tc>
          <w:tcPr>
            <w:tcW w:w="2000" w:type="dxa"/>
            <w:tcBorders>
              <w:top w:val="single" w:sz="6" w:space="0" w:color="auto"/>
              <w:left w:val="single" w:sz="6" w:space="0" w:color="auto"/>
              <w:bottom w:val="single" w:sz="6" w:space="0" w:color="auto"/>
              <w:right w:val="single" w:sz="6" w:space="0" w:color="auto"/>
            </w:tcBorders>
            <w:vAlign w:val="center"/>
          </w:tcPr>
          <w:p w14:paraId="6324498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Номер свідоцтва про реєстрацію випуску</w:t>
            </w:r>
          </w:p>
        </w:tc>
        <w:tc>
          <w:tcPr>
            <w:tcW w:w="2000" w:type="dxa"/>
            <w:tcBorders>
              <w:top w:val="single" w:sz="6" w:space="0" w:color="auto"/>
              <w:left w:val="single" w:sz="6" w:space="0" w:color="auto"/>
              <w:bottom w:val="single" w:sz="6" w:space="0" w:color="auto"/>
              <w:right w:val="single" w:sz="6" w:space="0" w:color="auto"/>
            </w:tcBorders>
            <w:vAlign w:val="center"/>
          </w:tcPr>
          <w:p w14:paraId="02251BB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Кількість акцій, шт.</w:t>
            </w:r>
          </w:p>
        </w:tc>
        <w:tc>
          <w:tcPr>
            <w:tcW w:w="1900" w:type="dxa"/>
            <w:tcBorders>
              <w:top w:val="single" w:sz="6" w:space="0" w:color="auto"/>
              <w:left w:val="single" w:sz="6" w:space="0" w:color="auto"/>
              <w:bottom w:val="single" w:sz="6" w:space="0" w:color="auto"/>
              <w:right w:val="single" w:sz="6" w:space="0" w:color="auto"/>
            </w:tcBorders>
            <w:vAlign w:val="center"/>
          </w:tcPr>
          <w:p w14:paraId="64A49E8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Номінальна вартість, грн</w:t>
            </w:r>
          </w:p>
        </w:tc>
        <w:tc>
          <w:tcPr>
            <w:tcW w:w="2000" w:type="dxa"/>
            <w:tcBorders>
              <w:top w:val="single" w:sz="6" w:space="0" w:color="auto"/>
              <w:left w:val="single" w:sz="6" w:space="0" w:color="auto"/>
              <w:bottom w:val="single" w:sz="6" w:space="0" w:color="auto"/>
              <w:right w:val="single" w:sz="6" w:space="0" w:color="auto"/>
            </w:tcBorders>
            <w:vAlign w:val="center"/>
          </w:tcPr>
          <w:p w14:paraId="1A63A97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Права та обов'язки</w:t>
            </w:r>
          </w:p>
        </w:tc>
        <w:tc>
          <w:tcPr>
            <w:tcW w:w="2000" w:type="dxa"/>
            <w:tcBorders>
              <w:top w:val="single" w:sz="6" w:space="0" w:color="auto"/>
              <w:left w:val="single" w:sz="6" w:space="0" w:color="auto"/>
              <w:bottom w:val="single" w:sz="6" w:space="0" w:color="auto"/>
              <w:right w:val="single" w:sz="6" w:space="0" w:color="auto"/>
            </w:tcBorders>
            <w:vAlign w:val="center"/>
          </w:tcPr>
          <w:p w14:paraId="7C684E8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Наявність публічної пропозиції та/або допуску до торгів на організованих ринках капіталу</w:t>
            </w:r>
          </w:p>
        </w:tc>
        <w:tc>
          <w:tcPr>
            <w:tcW w:w="3000" w:type="dxa"/>
            <w:tcBorders>
              <w:top w:val="single" w:sz="6" w:space="0" w:color="auto"/>
              <w:left w:val="single" w:sz="6" w:space="0" w:color="auto"/>
              <w:bottom w:val="single" w:sz="6" w:space="0" w:color="auto"/>
            </w:tcBorders>
            <w:vAlign w:val="center"/>
          </w:tcPr>
          <w:p w14:paraId="489A9D1D"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Облік часток особи в обліковій системі часток</w:t>
            </w:r>
          </w:p>
        </w:tc>
      </w:tr>
      <w:tr w:rsidR="00CE7B63" w14:paraId="016E69CE" w14:textId="77777777">
        <w:tblPrEx>
          <w:tblCellMar>
            <w:left w:w="28" w:type="dxa"/>
            <w:right w:w="28" w:type="dxa"/>
          </w:tblCellMar>
        </w:tblPrEx>
        <w:trPr>
          <w:trHeight w:val="200"/>
        </w:trPr>
        <w:tc>
          <w:tcPr>
            <w:tcW w:w="500" w:type="dxa"/>
            <w:tcBorders>
              <w:top w:val="single" w:sz="6" w:space="0" w:color="auto"/>
              <w:bottom w:val="single" w:sz="6" w:space="0" w:color="auto"/>
              <w:right w:val="single" w:sz="6" w:space="0" w:color="auto"/>
            </w:tcBorders>
            <w:vAlign w:val="center"/>
          </w:tcPr>
          <w:p w14:paraId="48FA993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w:t>
            </w:r>
          </w:p>
        </w:tc>
        <w:tc>
          <w:tcPr>
            <w:tcW w:w="2000" w:type="dxa"/>
            <w:tcBorders>
              <w:top w:val="single" w:sz="6" w:space="0" w:color="auto"/>
              <w:left w:val="single" w:sz="6" w:space="0" w:color="auto"/>
              <w:bottom w:val="single" w:sz="6" w:space="0" w:color="auto"/>
              <w:right w:val="single" w:sz="6" w:space="0" w:color="auto"/>
            </w:tcBorders>
            <w:vAlign w:val="center"/>
          </w:tcPr>
          <w:p w14:paraId="50D422A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w:t>
            </w:r>
          </w:p>
        </w:tc>
        <w:tc>
          <w:tcPr>
            <w:tcW w:w="2000" w:type="dxa"/>
            <w:tcBorders>
              <w:top w:val="single" w:sz="6" w:space="0" w:color="auto"/>
              <w:left w:val="single" w:sz="6" w:space="0" w:color="auto"/>
              <w:bottom w:val="single" w:sz="6" w:space="0" w:color="auto"/>
              <w:right w:val="single" w:sz="6" w:space="0" w:color="auto"/>
            </w:tcBorders>
            <w:vAlign w:val="center"/>
          </w:tcPr>
          <w:p w14:paraId="7542346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w:t>
            </w:r>
          </w:p>
        </w:tc>
        <w:tc>
          <w:tcPr>
            <w:tcW w:w="2000" w:type="dxa"/>
            <w:tcBorders>
              <w:top w:val="single" w:sz="6" w:space="0" w:color="auto"/>
              <w:left w:val="single" w:sz="6" w:space="0" w:color="auto"/>
              <w:bottom w:val="single" w:sz="6" w:space="0" w:color="auto"/>
              <w:right w:val="single" w:sz="6" w:space="0" w:color="auto"/>
            </w:tcBorders>
            <w:vAlign w:val="center"/>
          </w:tcPr>
          <w:p w14:paraId="07E28961"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w:t>
            </w:r>
          </w:p>
        </w:tc>
        <w:tc>
          <w:tcPr>
            <w:tcW w:w="1900" w:type="dxa"/>
            <w:tcBorders>
              <w:top w:val="single" w:sz="6" w:space="0" w:color="auto"/>
              <w:left w:val="single" w:sz="6" w:space="0" w:color="auto"/>
              <w:bottom w:val="single" w:sz="6" w:space="0" w:color="auto"/>
              <w:right w:val="single" w:sz="6" w:space="0" w:color="auto"/>
            </w:tcBorders>
            <w:vAlign w:val="center"/>
          </w:tcPr>
          <w:p w14:paraId="18BCF5E1"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5</w:t>
            </w:r>
          </w:p>
        </w:tc>
        <w:tc>
          <w:tcPr>
            <w:tcW w:w="2000" w:type="dxa"/>
            <w:tcBorders>
              <w:top w:val="single" w:sz="6" w:space="0" w:color="auto"/>
              <w:left w:val="single" w:sz="6" w:space="0" w:color="auto"/>
              <w:bottom w:val="single" w:sz="6" w:space="0" w:color="auto"/>
              <w:right w:val="single" w:sz="6" w:space="0" w:color="auto"/>
            </w:tcBorders>
            <w:vAlign w:val="center"/>
          </w:tcPr>
          <w:p w14:paraId="24316F9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6</w:t>
            </w:r>
          </w:p>
        </w:tc>
        <w:tc>
          <w:tcPr>
            <w:tcW w:w="2000" w:type="dxa"/>
            <w:tcBorders>
              <w:top w:val="single" w:sz="6" w:space="0" w:color="auto"/>
              <w:left w:val="single" w:sz="6" w:space="0" w:color="auto"/>
              <w:bottom w:val="single" w:sz="6" w:space="0" w:color="auto"/>
              <w:right w:val="single" w:sz="6" w:space="0" w:color="auto"/>
            </w:tcBorders>
            <w:vAlign w:val="center"/>
          </w:tcPr>
          <w:p w14:paraId="1792A5D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7</w:t>
            </w:r>
          </w:p>
        </w:tc>
        <w:tc>
          <w:tcPr>
            <w:tcW w:w="3000" w:type="dxa"/>
            <w:tcBorders>
              <w:top w:val="single" w:sz="6" w:space="0" w:color="auto"/>
              <w:left w:val="single" w:sz="6" w:space="0" w:color="auto"/>
              <w:bottom w:val="single" w:sz="6" w:space="0" w:color="auto"/>
            </w:tcBorders>
            <w:vAlign w:val="center"/>
          </w:tcPr>
          <w:p w14:paraId="6FF0BC2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8</w:t>
            </w:r>
          </w:p>
        </w:tc>
      </w:tr>
      <w:tr w:rsidR="00CE7B63" w14:paraId="3CAA2D53" w14:textId="77777777">
        <w:trPr>
          <w:trHeight w:val="300"/>
        </w:trPr>
        <w:tc>
          <w:tcPr>
            <w:tcW w:w="500" w:type="dxa"/>
            <w:tcBorders>
              <w:top w:val="single" w:sz="6" w:space="0" w:color="auto"/>
              <w:bottom w:val="single" w:sz="6" w:space="0" w:color="auto"/>
              <w:right w:val="single" w:sz="6" w:space="0" w:color="auto"/>
            </w:tcBorders>
          </w:tcPr>
          <w:p w14:paraId="03DDA44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w:t>
            </w:r>
          </w:p>
        </w:tc>
        <w:tc>
          <w:tcPr>
            <w:tcW w:w="2000" w:type="dxa"/>
            <w:tcBorders>
              <w:top w:val="single" w:sz="6" w:space="0" w:color="auto"/>
              <w:left w:val="single" w:sz="6" w:space="0" w:color="auto"/>
              <w:bottom w:val="single" w:sz="6" w:space="0" w:color="auto"/>
              <w:right w:val="single" w:sz="6" w:space="0" w:color="auto"/>
            </w:tcBorders>
          </w:tcPr>
          <w:p w14:paraId="68F42A9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простi iменi акцiї</w:t>
            </w:r>
          </w:p>
        </w:tc>
        <w:tc>
          <w:tcPr>
            <w:tcW w:w="2000" w:type="dxa"/>
            <w:tcBorders>
              <w:top w:val="single" w:sz="6" w:space="0" w:color="auto"/>
              <w:left w:val="single" w:sz="6" w:space="0" w:color="auto"/>
              <w:bottom w:val="single" w:sz="6" w:space="0" w:color="auto"/>
              <w:right w:val="single" w:sz="6" w:space="0" w:color="auto"/>
            </w:tcBorders>
          </w:tcPr>
          <w:p w14:paraId="7A1285F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283/1/07</w:t>
            </w:r>
          </w:p>
        </w:tc>
        <w:tc>
          <w:tcPr>
            <w:tcW w:w="2000" w:type="dxa"/>
            <w:tcBorders>
              <w:top w:val="single" w:sz="6" w:space="0" w:color="auto"/>
              <w:left w:val="single" w:sz="6" w:space="0" w:color="auto"/>
              <w:bottom w:val="single" w:sz="6" w:space="0" w:color="auto"/>
              <w:right w:val="single" w:sz="6" w:space="0" w:color="auto"/>
            </w:tcBorders>
          </w:tcPr>
          <w:p w14:paraId="33A9CAD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210 000</w:t>
            </w:r>
          </w:p>
        </w:tc>
        <w:tc>
          <w:tcPr>
            <w:tcW w:w="1900" w:type="dxa"/>
            <w:tcBorders>
              <w:top w:val="single" w:sz="6" w:space="0" w:color="auto"/>
              <w:left w:val="single" w:sz="6" w:space="0" w:color="auto"/>
              <w:bottom w:val="single" w:sz="6" w:space="0" w:color="auto"/>
              <w:right w:val="single" w:sz="6" w:space="0" w:color="auto"/>
            </w:tcBorders>
          </w:tcPr>
          <w:p w14:paraId="13D774D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100,00</w:t>
            </w:r>
          </w:p>
        </w:tc>
        <w:tc>
          <w:tcPr>
            <w:tcW w:w="2000" w:type="dxa"/>
            <w:tcBorders>
              <w:top w:val="single" w:sz="6" w:space="0" w:color="auto"/>
              <w:left w:val="single" w:sz="6" w:space="0" w:color="auto"/>
              <w:bottom w:val="single" w:sz="6" w:space="0" w:color="auto"/>
              <w:right w:val="single" w:sz="6" w:space="0" w:color="auto"/>
            </w:tcBorders>
          </w:tcPr>
          <w:p w14:paraId="4BAA5B0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Акцiонерам Товариства, що володiють простими iменними акцiями Товариства, надається однакова сукупнiсть прав, включаючи права на: </w:t>
            </w:r>
          </w:p>
          <w:p w14:paraId="61733691"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участь в управлiннi Товариством в порядку, визначеному цим Статутом i внутрiшнiми документами Товариства, за винятком випадкiв, передбачених законом;</w:t>
            </w:r>
          </w:p>
          <w:p w14:paraId="1C0151C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отримання дивiдендiв;</w:t>
            </w:r>
          </w:p>
          <w:p w14:paraId="79AA6DB1"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вiдчуження третiм особам у встановленому законодавством України та цим Статутом порядку належнi їм акцiї </w:t>
            </w:r>
            <w:r>
              <w:rPr>
                <w:rFonts w:ascii="Times New Roman CYR" w:hAnsi="Times New Roman CYR" w:cs="Times New Roman CYR"/>
                <w:kern w:val="0"/>
                <w:sz w:val="22"/>
                <w:szCs w:val="22"/>
              </w:rPr>
              <w:lastRenderedPageBreak/>
              <w:t>Товариства;</w:t>
            </w:r>
          </w:p>
          <w:p w14:paraId="1A3F26E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вiдчуження iншим Акцiонерам та/або Товариству у встановленому законодавством України та цим Статутом порядку належнi їм акцiї Товариства;</w:t>
            </w:r>
          </w:p>
          <w:p w14:paraId="03C4FCE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користування переважним правом у процесi емiсiї простих акцiй (крiм випадку прийняття Загальними зборами рiшення про невикористання такого права), в порядку, встановленому законодавством України;</w:t>
            </w:r>
          </w:p>
          <w:p w14:paraId="3726391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користування переважним правом на придбання акцiй Товариства, що продаються iншими Акцiонерами;</w:t>
            </w:r>
          </w:p>
          <w:p w14:paraId="506878F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одержання iнформацiї про господарську дiяльнiсть Товариства;</w:t>
            </w:r>
          </w:p>
          <w:p w14:paraId="52F5D7F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отримання у разi лiквiдацiї Товариства </w:t>
            </w:r>
            <w:r>
              <w:rPr>
                <w:rFonts w:ascii="Times New Roman CYR" w:hAnsi="Times New Roman CYR" w:cs="Times New Roman CYR"/>
                <w:kern w:val="0"/>
                <w:sz w:val="22"/>
                <w:szCs w:val="22"/>
              </w:rPr>
              <w:lastRenderedPageBreak/>
              <w:t>частини його майна або вартостi частини майна Товариства.</w:t>
            </w:r>
          </w:p>
          <w:p w14:paraId="3C6A69E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Акцiонери Товариства можуть мати також iншi права, передбаченi законодавством України i Статутом.</w:t>
            </w:r>
          </w:p>
          <w:p w14:paraId="596DC0F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2000" w:type="dxa"/>
            <w:tcBorders>
              <w:top w:val="single" w:sz="6" w:space="0" w:color="auto"/>
              <w:left w:val="single" w:sz="6" w:space="0" w:color="auto"/>
              <w:bottom w:val="single" w:sz="6" w:space="0" w:color="auto"/>
              <w:right w:val="single" w:sz="6" w:space="0" w:color="auto"/>
            </w:tcBorders>
          </w:tcPr>
          <w:p w14:paraId="628FF1A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lastRenderedPageBreak/>
              <w:t>не має</w:t>
            </w:r>
          </w:p>
        </w:tc>
        <w:tc>
          <w:tcPr>
            <w:tcW w:w="3000" w:type="dxa"/>
            <w:tcBorders>
              <w:top w:val="single" w:sz="6" w:space="0" w:color="auto"/>
              <w:left w:val="single" w:sz="6" w:space="0" w:color="auto"/>
              <w:bottom w:val="single" w:sz="6" w:space="0" w:color="auto"/>
            </w:tcBorders>
          </w:tcPr>
          <w:p w14:paraId="4737A46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вiдсутнiй </w:t>
            </w:r>
          </w:p>
        </w:tc>
      </w:tr>
    </w:tbl>
    <w:p w14:paraId="6799AE4E"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p>
    <w:p w14:paraId="0DC0C86C"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i/>
          <w:iCs/>
          <w:kern w:val="0"/>
        </w:rPr>
        <w:t>3. Цінні папери</w:t>
      </w:r>
    </w:p>
    <w:p w14:paraId="37D581CB"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Інформація про випуски акцій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250"/>
        <w:gridCol w:w="1350"/>
        <w:gridCol w:w="2400"/>
        <w:gridCol w:w="1700"/>
        <w:gridCol w:w="1600"/>
        <w:gridCol w:w="1350"/>
        <w:gridCol w:w="1450"/>
        <w:gridCol w:w="1200"/>
        <w:gridCol w:w="1400"/>
        <w:gridCol w:w="1700"/>
      </w:tblGrid>
      <w:tr w:rsidR="00CE7B63" w14:paraId="0A3CDB3A" w14:textId="77777777">
        <w:trPr>
          <w:trHeight w:val="200"/>
        </w:trPr>
        <w:tc>
          <w:tcPr>
            <w:tcW w:w="1250" w:type="dxa"/>
            <w:tcBorders>
              <w:top w:val="single" w:sz="6" w:space="0" w:color="auto"/>
              <w:bottom w:val="single" w:sz="6" w:space="0" w:color="auto"/>
              <w:right w:val="single" w:sz="6" w:space="0" w:color="auto"/>
            </w:tcBorders>
            <w:vAlign w:val="center"/>
          </w:tcPr>
          <w:p w14:paraId="14E1292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Дата реєстрації випуску</w:t>
            </w:r>
          </w:p>
        </w:tc>
        <w:tc>
          <w:tcPr>
            <w:tcW w:w="1350" w:type="dxa"/>
            <w:tcBorders>
              <w:top w:val="single" w:sz="6" w:space="0" w:color="auto"/>
              <w:left w:val="single" w:sz="6" w:space="0" w:color="auto"/>
              <w:bottom w:val="single" w:sz="6" w:space="0" w:color="auto"/>
              <w:right w:val="single" w:sz="6" w:space="0" w:color="auto"/>
            </w:tcBorders>
            <w:vAlign w:val="center"/>
          </w:tcPr>
          <w:p w14:paraId="1CF59AC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Номер свідоцтва про реєстрацію випуску</w:t>
            </w:r>
          </w:p>
        </w:tc>
        <w:tc>
          <w:tcPr>
            <w:tcW w:w="2400" w:type="dxa"/>
            <w:tcBorders>
              <w:top w:val="single" w:sz="6" w:space="0" w:color="auto"/>
              <w:left w:val="single" w:sz="6" w:space="0" w:color="auto"/>
              <w:bottom w:val="single" w:sz="6" w:space="0" w:color="auto"/>
              <w:right w:val="single" w:sz="6" w:space="0" w:color="auto"/>
            </w:tcBorders>
            <w:vAlign w:val="center"/>
          </w:tcPr>
          <w:p w14:paraId="153FD90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Найменування органу, що зареєстрував випуск</w:t>
            </w:r>
          </w:p>
        </w:tc>
        <w:tc>
          <w:tcPr>
            <w:tcW w:w="1700" w:type="dxa"/>
            <w:tcBorders>
              <w:top w:val="single" w:sz="6" w:space="0" w:color="auto"/>
              <w:left w:val="single" w:sz="6" w:space="0" w:color="auto"/>
              <w:bottom w:val="single" w:sz="6" w:space="0" w:color="auto"/>
              <w:right w:val="single" w:sz="6" w:space="0" w:color="auto"/>
            </w:tcBorders>
            <w:vAlign w:val="center"/>
          </w:tcPr>
          <w:p w14:paraId="4D75AA5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Міжнародний ідентифікаційний номер</w:t>
            </w:r>
          </w:p>
        </w:tc>
        <w:tc>
          <w:tcPr>
            <w:tcW w:w="1600" w:type="dxa"/>
            <w:tcBorders>
              <w:top w:val="single" w:sz="6" w:space="0" w:color="auto"/>
              <w:left w:val="single" w:sz="6" w:space="0" w:color="auto"/>
              <w:bottom w:val="single" w:sz="6" w:space="0" w:color="auto"/>
              <w:right w:val="single" w:sz="6" w:space="0" w:color="auto"/>
            </w:tcBorders>
            <w:vAlign w:val="center"/>
          </w:tcPr>
          <w:p w14:paraId="3615EDA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Тип цінного папера</w:t>
            </w:r>
          </w:p>
        </w:tc>
        <w:tc>
          <w:tcPr>
            <w:tcW w:w="1350" w:type="dxa"/>
            <w:tcBorders>
              <w:top w:val="single" w:sz="6" w:space="0" w:color="auto"/>
              <w:left w:val="single" w:sz="6" w:space="0" w:color="auto"/>
              <w:bottom w:val="single" w:sz="6" w:space="0" w:color="auto"/>
              <w:right w:val="single" w:sz="6" w:space="0" w:color="auto"/>
            </w:tcBorders>
            <w:vAlign w:val="center"/>
          </w:tcPr>
          <w:p w14:paraId="024A21A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Форма існування та форма випуску</w:t>
            </w:r>
          </w:p>
        </w:tc>
        <w:tc>
          <w:tcPr>
            <w:tcW w:w="1450" w:type="dxa"/>
            <w:tcBorders>
              <w:top w:val="single" w:sz="6" w:space="0" w:color="auto"/>
              <w:left w:val="single" w:sz="6" w:space="0" w:color="auto"/>
              <w:bottom w:val="single" w:sz="6" w:space="0" w:color="auto"/>
              <w:right w:val="single" w:sz="6" w:space="0" w:color="auto"/>
            </w:tcBorders>
            <w:vAlign w:val="center"/>
          </w:tcPr>
          <w:p w14:paraId="70F9567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Номінальна вартість, грн</w:t>
            </w:r>
          </w:p>
        </w:tc>
        <w:tc>
          <w:tcPr>
            <w:tcW w:w="1200" w:type="dxa"/>
            <w:tcBorders>
              <w:top w:val="single" w:sz="6" w:space="0" w:color="auto"/>
              <w:left w:val="single" w:sz="6" w:space="0" w:color="auto"/>
              <w:bottom w:val="single" w:sz="6" w:space="0" w:color="auto"/>
              <w:right w:val="single" w:sz="6" w:space="0" w:color="auto"/>
            </w:tcBorders>
            <w:vAlign w:val="center"/>
          </w:tcPr>
          <w:p w14:paraId="2877BEF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Кількість акцій, шт.</w:t>
            </w:r>
          </w:p>
        </w:tc>
        <w:tc>
          <w:tcPr>
            <w:tcW w:w="1400" w:type="dxa"/>
            <w:tcBorders>
              <w:top w:val="single" w:sz="6" w:space="0" w:color="auto"/>
              <w:left w:val="single" w:sz="6" w:space="0" w:color="auto"/>
              <w:bottom w:val="single" w:sz="6" w:space="0" w:color="auto"/>
              <w:right w:val="single" w:sz="6" w:space="0" w:color="auto"/>
            </w:tcBorders>
            <w:vAlign w:val="center"/>
          </w:tcPr>
          <w:p w14:paraId="14E52A0D"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Загальна номінальна вартість, грн</w:t>
            </w:r>
          </w:p>
        </w:tc>
        <w:tc>
          <w:tcPr>
            <w:tcW w:w="1700" w:type="dxa"/>
            <w:tcBorders>
              <w:top w:val="single" w:sz="6" w:space="0" w:color="auto"/>
              <w:left w:val="single" w:sz="6" w:space="0" w:color="auto"/>
              <w:bottom w:val="single" w:sz="6" w:space="0" w:color="auto"/>
            </w:tcBorders>
            <w:vAlign w:val="center"/>
          </w:tcPr>
          <w:p w14:paraId="368AE9E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Частка у статутному капіталі (у відсотках)</w:t>
            </w:r>
          </w:p>
        </w:tc>
      </w:tr>
      <w:tr w:rsidR="00CE7B63" w14:paraId="2F9D8FCF" w14:textId="77777777">
        <w:trPr>
          <w:trHeight w:val="200"/>
        </w:trPr>
        <w:tc>
          <w:tcPr>
            <w:tcW w:w="1250" w:type="dxa"/>
            <w:tcBorders>
              <w:top w:val="single" w:sz="6" w:space="0" w:color="auto"/>
              <w:bottom w:val="single" w:sz="6" w:space="0" w:color="auto"/>
              <w:right w:val="single" w:sz="6" w:space="0" w:color="auto"/>
            </w:tcBorders>
            <w:vAlign w:val="center"/>
          </w:tcPr>
          <w:p w14:paraId="5BB3076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w:t>
            </w:r>
          </w:p>
        </w:tc>
        <w:tc>
          <w:tcPr>
            <w:tcW w:w="1350" w:type="dxa"/>
            <w:tcBorders>
              <w:top w:val="single" w:sz="6" w:space="0" w:color="auto"/>
              <w:left w:val="single" w:sz="6" w:space="0" w:color="auto"/>
              <w:bottom w:val="single" w:sz="6" w:space="0" w:color="auto"/>
              <w:right w:val="single" w:sz="6" w:space="0" w:color="auto"/>
            </w:tcBorders>
            <w:vAlign w:val="center"/>
          </w:tcPr>
          <w:p w14:paraId="7E2FD14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w:t>
            </w:r>
          </w:p>
        </w:tc>
        <w:tc>
          <w:tcPr>
            <w:tcW w:w="2400" w:type="dxa"/>
            <w:tcBorders>
              <w:top w:val="single" w:sz="6" w:space="0" w:color="auto"/>
              <w:left w:val="single" w:sz="6" w:space="0" w:color="auto"/>
              <w:bottom w:val="single" w:sz="6" w:space="0" w:color="auto"/>
              <w:right w:val="single" w:sz="6" w:space="0" w:color="auto"/>
            </w:tcBorders>
            <w:vAlign w:val="center"/>
          </w:tcPr>
          <w:p w14:paraId="0B7BBED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w:t>
            </w:r>
          </w:p>
        </w:tc>
        <w:tc>
          <w:tcPr>
            <w:tcW w:w="1700" w:type="dxa"/>
            <w:tcBorders>
              <w:top w:val="single" w:sz="6" w:space="0" w:color="auto"/>
              <w:left w:val="single" w:sz="6" w:space="0" w:color="auto"/>
              <w:bottom w:val="single" w:sz="6" w:space="0" w:color="auto"/>
              <w:right w:val="single" w:sz="6" w:space="0" w:color="auto"/>
            </w:tcBorders>
            <w:vAlign w:val="center"/>
          </w:tcPr>
          <w:p w14:paraId="2554633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w:t>
            </w:r>
          </w:p>
        </w:tc>
        <w:tc>
          <w:tcPr>
            <w:tcW w:w="1600" w:type="dxa"/>
            <w:tcBorders>
              <w:top w:val="single" w:sz="6" w:space="0" w:color="auto"/>
              <w:left w:val="single" w:sz="6" w:space="0" w:color="auto"/>
              <w:bottom w:val="single" w:sz="6" w:space="0" w:color="auto"/>
              <w:right w:val="single" w:sz="6" w:space="0" w:color="auto"/>
            </w:tcBorders>
            <w:vAlign w:val="center"/>
          </w:tcPr>
          <w:p w14:paraId="316F288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5</w:t>
            </w:r>
          </w:p>
        </w:tc>
        <w:tc>
          <w:tcPr>
            <w:tcW w:w="1350" w:type="dxa"/>
            <w:tcBorders>
              <w:top w:val="single" w:sz="6" w:space="0" w:color="auto"/>
              <w:left w:val="single" w:sz="6" w:space="0" w:color="auto"/>
              <w:bottom w:val="single" w:sz="6" w:space="0" w:color="auto"/>
              <w:right w:val="single" w:sz="6" w:space="0" w:color="auto"/>
            </w:tcBorders>
            <w:vAlign w:val="center"/>
          </w:tcPr>
          <w:p w14:paraId="1072539B"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6</w:t>
            </w:r>
          </w:p>
        </w:tc>
        <w:tc>
          <w:tcPr>
            <w:tcW w:w="1450" w:type="dxa"/>
            <w:tcBorders>
              <w:top w:val="single" w:sz="6" w:space="0" w:color="auto"/>
              <w:left w:val="single" w:sz="6" w:space="0" w:color="auto"/>
              <w:bottom w:val="single" w:sz="6" w:space="0" w:color="auto"/>
              <w:right w:val="single" w:sz="6" w:space="0" w:color="auto"/>
            </w:tcBorders>
            <w:vAlign w:val="center"/>
          </w:tcPr>
          <w:p w14:paraId="0CFE1A4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7</w:t>
            </w:r>
          </w:p>
        </w:tc>
        <w:tc>
          <w:tcPr>
            <w:tcW w:w="1200" w:type="dxa"/>
            <w:tcBorders>
              <w:top w:val="single" w:sz="6" w:space="0" w:color="auto"/>
              <w:left w:val="single" w:sz="6" w:space="0" w:color="auto"/>
              <w:bottom w:val="single" w:sz="6" w:space="0" w:color="auto"/>
              <w:right w:val="single" w:sz="6" w:space="0" w:color="auto"/>
            </w:tcBorders>
            <w:vAlign w:val="center"/>
          </w:tcPr>
          <w:p w14:paraId="0B420B41"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8</w:t>
            </w:r>
          </w:p>
        </w:tc>
        <w:tc>
          <w:tcPr>
            <w:tcW w:w="1400" w:type="dxa"/>
            <w:tcBorders>
              <w:top w:val="single" w:sz="6" w:space="0" w:color="auto"/>
              <w:left w:val="single" w:sz="6" w:space="0" w:color="auto"/>
              <w:bottom w:val="single" w:sz="6" w:space="0" w:color="auto"/>
              <w:right w:val="single" w:sz="6" w:space="0" w:color="auto"/>
            </w:tcBorders>
            <w:vAlign w:val="center"/>
          </w:tcPr>
          <w:p w14:paraId="7FB675B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9</w:t>
            </w:r>
          </w:p>
        </w:tc>
        <w:tc>
          <w:tcPr>
            <w:tcW w:w="1700" w:type="dxa"/>
            <w:tcBorders>
              <w:top w:val="single" w:sz="6" w:space="0" w:color="auto"/>
              <w:left w:val="single" w:sz="6" w:space="0" w:color="auto"/>
              <w:bottom w:val="single" w:sz="6" w:space="0" w:color="auto"/>
            </w:tcBorders>
            <w:vAlign w:val="center"/>
          </w:tcPr>
          <w:p w14:paraId="15CE8A5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10</w:t>
            </w:r>
          </w:p>
        </w:tc>
      </w:tr>
      <w:tr w:rsidR="00CE7B63" w14:paraId="69D0BEB7" w14:textId="77777777">
        <w:trPr>
          <w:trHeight w:val="200"/>
        </w:trPr>
        <w:tc>
          <w:tcPr>
            <w:tcW w:w="1250" w:type="dxa"/>
            <w:tcBorders>
              <w:top w:val="single" w:sz="6" w:space="0" w:color="auto"/>
              <w:bottom w:val="single" w:sz="6" w:space="0" w:color="auto"/>
              <w:right w:val="single" w:sz="6" w:space="0" w:color="auto"/>
            </w:tcBorders>
          </w:tcPr>
          <w:p w14:paraId="4AA2C321"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27.06.2007</w:t>
            </w:r>
          </w:p>
        </w:tc>
        <w:tc>
          <w:tcPr>
            <w:tcW w:w="1350" w:type="dxa"/>
            <w:tcBorders>
              <w:top w:val="single" w:sz="6" w:space="0" w:color="auto"/>
              <w:left w:val="single" w:sz="6" w:space="0" w:color="auto"/>
              <w:bottom w:val="single" w:sz="6" w:space="0" w:color="auto"/>
              <w:right w:val="single" w:sz="6" w:space="0" w:color="auto"/>
            </w:tcBorders>
          </w:tcPr>
          <w:p w14:paraId="6124950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283/1/07</w:t>
            </w:r>
          </w:p>
        </w:tc>
        <w:tc>
          <w:tcPr>
            <w:tcW w:w="2400" w:type="dxa"/>
            <w:tcBorders>
              <w:top w:val="single" w:sz="6" w:space="0" w:color="auto"/>
              <w:left w:val="single" w:sz="6" w:space="0" w:color="auto"/>
              <w:bottom w:val="single" w:sz="6" w:space="0" w:color="auto"/>
              <w:right w:val="single" w:sz="6" w:space="0" w:color="auto"/>
            </w:tcBorders>
          </w:tcPr>
          <w:p w14:paraId="5376887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Державна комiсiяцiнних паперiв та</w:t>
            </w:r>
          </w:p>
        </w:tc>
        <w:tc>
          <w:tcPr>
            <w:tcW w:w="1700" w:type="dxa"/>
            <w:tcBorders>
              <w:top w:val="single" w:sz="6" w:space="0" w:color="auto"/>
              <w:left w:val="single" w:sz="6" w:space="0" w:color="auto"/>
              <w:bottom w:val="single" w:sz="6" w:space="0" w:color="auto"/>
              <w:right w:val="single" w:sz="6" w:space="0" w:color="auto"/>
            </w:tcBorders>
          </w:tcPr>
          <w:p w14:paraId="055ECD7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UA4000015440</w:t>
            </w:r>
          </w:p>
        </w:tc>
        <w:tc>
          <w:tcPr>
            <w:tcW w:w="1600" w:type="dxa"/>
            <w:tcBorders>
              <w:top w:val="single" w:sz="6" w:space="0" w:color="auto"/>
              <w:left w:val="single" w:sz="6" w:space="0" w:color="auto"/>
              <w:bottom w:val="single" w:sz="6" w:space="0" w:color="auto"/>
              <w:right w:val="single" w:sz="6" w:space="0" w:color="auto"/>
            </w:tcBorders>
          </w:tcPr>
          <w:p w14:paraId="20FC646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Акція проста бездокументарна іменна</w:t>
            </w:r>
          </w:p>
        </w:tc>
        <w:tc>
          <w:tcPr>
            <w:tcW w:w="1350" w:type="dxa"/>
            <w:tcBorders>
              <w:top w:val="single" w:sz="6" w:space="0" w:color="auto"/>
              <w:left w:val="single" w:sz="6" w:space="0" w:color="auto"/>
              <w:bottom w:val="single" w:sz="6" w:space="0" w:color="auto"/>
              <w:right w:val="single" w:sz="6" w:space="0" w:color="auto"/>
            </w:tcBorders>
          </w:tcPr>
          <w:p w14:paraId="0DA5BDE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Електронні іменні</w:t>
            </w:r>
          </w:p>
        </w:tc>
        <w:tc>
          <w:tcPr>
            <w:tcW w:w="1450" w:type="dxa"/>
            <w:tcBorders>
              <w:top w:val="single" w:sz="6" w:space="0" w:color="auto"/>
              <w:left w:val="single" w:sz="6" w:space="0" w:color="auto"/>
              <w:bottom w:val="single" w:sz="6" w:space="0" w:color="auto"/>
              <w:right w:val="single" w:sz="6" w:space="0" w:color="auto"/>
            </w:tcBorders>
          </w:tcPr>
          <w:p w14:paraId="2A724C7D"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100</w:t>
            </w:r>
          </w:p>
        </w:tc>
        <w:tc>
          <w:tcPr>
            <w:tcW w:w="1200" w:type="dxa"/>
            <w:tcBorders>
              <w:top w:val="single" w:sz="6" w:space="0" w:color="auto"/>
              <w:left w:val="single" w:sz="6" w:space="0" w:color="auto"/>
              <w:bottom w:val="single" w:sz="6" w:space="0" w:color="auto"/>
              <w:right w:val="single" w:sz="6" w:space="0" w:color="auto"/>
            </w:tcBorders>
          </w:tcPr>
          <w:p w14:paraId="7DED128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210 000</w:t>
            </w:r>
          </w:p>
        </w:tc>
        <w:tc>
          <w:tcPr>
            <w:tcW w:w="1400" w:type="dxa"/>
            <w:tcBorders>
              <w:top w:val="single" w:sz="6" w:space="0" w:color="auto"/>
              <w:left w:val="single" w:sz="6" w:space="0" w:color="auto"/>
              <w:bottom w:val="single" w:sz="6" w:space="0" w:color="auto"/>
              <w:right w:val="single" w:sz="6" w:space="0" w:color="auto"/>
            </w:tcBorders>
          </w:tcPr>
          <w:p w14:paraId="0AECAAF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21 000 000</w:t>
            </w:r>
          </w:p>
        </w:tc>
        <w:tc>
          <w:tcPr>
            <w:tcW w:w="1700" w:type="dxa"/>
            <w:tcBorders>
              <w:top w:val="single" w:sz="6" w:space="0" w:color="auto"/>
              <w:left w:val="single" w:sz="6" w:space="0" w:color="auto"/>
              <w:bottom w:val="single" w:sz="6" w:space="0" w:color="auto"/>
            </w:tcBorders>
          </w:tcPr>
          <w:p w14:paraId="3466E0F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100</w:t>
            </w:r>
          </w:p>
        </w:tc>
      </w:tr>
      <w:tr w:rsidR="00CE7B63" w14:paraId="097D0530" w14:textId="77777777">
        <w:trPr>
          <w:trHeight w:val="200"/>
        </w:trPr>
        <w:tc>
          <w:tcPr>
            <w:tcW w:w="2600" w:type="dxa"/>
            <w:gridSpan w:val="2"/>
            <w:tcBorders>
              <w:top w:val="single" w:sz="6" w:space="0" w:color="auto"/>
              <w:bottom w:val="single" w:sz="6" w:space="0" w:color="auto"/>
              <w:right w:val="single" w:sz="6" w:space="0" w:color="auto"/>
            </w:tcBorders>
          </w:tcPr>
          <w:p w14:paraId="083156AA"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Додаткова інформація</w:t>
            </w:r>
          </w:p>
        </w:tc>
        <w:tc>
          <w:tcPr>
            <w:tcW w:w="12800" w:type="dxa"/>
            <w:gridSpan w:val="8"/>
            <w:tcBorders>
              <w:top w:val="single" w:sz="6" w:space="0" w:color="auto"/>
              <w:left w:val="single" w:sz="6" w:space="0" w:color="auto"/>
              <w:bottom w:val="single" w:sz="6" w:space="0" w:color="auto"/>
            </w:tcBorders>
            <w:vAlign w:val="center"/>
          </w:tcPr>
          <w:p w14:paraId="67D6659D"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Розмiщення акцiй додаткової емiсiї (збiльшення Статутного капiталу) не здiйснювалося. Лiстинг (допуск акцiй до обiгу на фондовiй бiржi) не</w:t>
            </w:r>
          </w:p>
          <w:p w14:paraId="2705182C"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здiйснювався.</w:t>
            </w:r>
          </w:p>
        </w:tc>
      </w:tr>
    </w:tbl>
    <w:p w14:paraId="1C3CB491"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p>
    <w:p w14:paraId="5FE7E602"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sectPr w:rsidR="0063206E">
          <w:pgSz w:w="16837" w:h="11905" w:orient="landscape"/>
          <w:pgMar w:top="570" w:right="720" w:bottom="570" w:left="720" w:header="708" w:footer="708" w:gutter="0"/>
          <w:cols w:space="720"/>
          <w:noEndnote/>
        </w:sectPr>
      </w:pPr>
    </w:p>
    <w:p w14:paraId="5E6FB191"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b/>
          <w:bCs/>
          <w:kern w:val="0"/>
        </w:rPr>
      </w:pPr>
      <w:r>
        <w:rPr>
          <w:rFonts w:ascii="Times New Roman CYR" w:hAnsi="Times New Roman CYR" w:cs="Times New Roman CYR"/>
          <w:b/>
          <w:bCs/>
          <w:kern w:val="0"/>
        </w:rPr>
        <w:lastRenderedPageBreak/>
        <w:t>III. Фінансова інформація</w:t>
      </w:r>
    </w:p>
    <w:p w14:paraId="7DFBF584" w14:textId="77777777" w:rsidR="0063206E" w:rsidRDefault="0063206E">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i/>
          <w:iCs/>
          <w:kern w:val="0"/>
        </w:rPr>
        <w:t>2. Річна фінансова звітність</w:t>
      </w:r>
    </w:p>
    <w:p w14:paraId="4606D418"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https://life.ingo.ua/about#documentation</w:t>
      </w:r>
    </w:p>
    <w:p w14:paraId="0F038266"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URL-адреса вебсторінки Центру збору фінансової звітності, за якою розміщено електронний файл фінансової звітності: -</w:t>
      </w:r>
    </w:p>
    <w:p w14:paraId="14AE4931"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7D3A90DF" w14:textId="77777777" w:rsidR="0063206E" w:rsidRDefault="0063206E">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i/>
          <w:iCs/>
          <w:kern w:val="0"/>
        </w:rPr>
        <w:t>3. Аудиторський звіт до річної фінансової звітності</w:t>
      </w:r>
    </w:p>
    <w:p w14:paraId="4AD4C46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b/>
          <w:bCs/>
          <w:kern w:val="0"/>
        </w:rPr>
        <w:t>Довідка щодо відомостей про аудиторський звіт щодо фінансової звітності за звітний рік:</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00"/>
        <w:gridCol w:w="5300"/>
        <w:gridCol w:w="4000"/>
      </w:tblGrid>
      <w:tr w:rsidR="00CE7B63" w14:paraId="2F946265" w14:textId="77777777">
        <w:trPr>
          <w:trHeight w:val="200"/>
        </w:trPr>
        <w:tc>
          <w:tcPr>
            <w:tcW w:w="700" w:type="dxa"/>
            <w:tcBorders>
              <w:top w:val="single" w:sz="6" w:space="0" w:color="auto"/>
              <w:bottom w:val="single" w:sz="6" w:space="0" w:color="auto"/>
              <w:right w:val="single" w:sz="6" w:space="0" w:color="auto"/>
            </w:tcBorders>
          </w:tcPr>
          <w:p w14:paraId="5F808EE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1</w:t>
            </w:r>
          </w:p>
        </w:tc>
        <w:tc>
          <w:tcPr>
            <w:tcW w:w="5300" w:type="dxa"/>
            <w:tcBorders>
              <w:top w:val="single" w:sz="6" w:space="0" w:color="auto"/>
              <w:left w:val="single" w:sz="6" w:space="0" w:color="auto"/>
              <w:bottom w:val="single" w:sz="6" w:space="0" w:color="auto"/>
              <w:right w:val="single" w:sz="6" w:space="0" w:color="auto"/>
            </w:tcBorders>
          </w:tcPr>
          <w:p w14:paraId="61F6C659"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Повне найменування</w:t>
            </w:r>
          </w:p>
        </w:tc>
        <w:tc>
          <w:tcPr>
            <w:tcW w:w="4000" w:type="dxa"/>
            <w:tcBorders>
              <w:top w:val="single" w:sz="6" w:space="0" w:color="auto"/>
              <w:left w:val="single" w:sz="6" w:space="0" w:color="auto"/>
              <w:bottom w:val="single" w:sz="6" w:space="0" w:color="auto"/>
            </w:tcBorders>
          </w:tcPr>
          <w:p w14:paraId="53243865"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ТОВАРИСТВО З ОБМЕЖЕНОЮ ВIДПОВIДАЛЬНIСТЮ "ЛУКАС АУДИТ"</w:t>
            </w:r>
          </w:p>
        </w:tc>
      </w:tr>
      <w:tr w:rsidR="00CE7B63" w14:paraId="05ABACFF" w14:textId="77777777">
        <w:trPr>
          <w:trHeight w:val="200"/>
        </w:trPr>
        <w:tc>
          <w:tcPr>
            <w:tcW w:w="700" w:type="dxa"/>
            <w:tcBorders>
              <w:top w:val="single" w:sz="6" w:space="0" w:color="auto"/>
              <w:bottom w:val="single" w:sz="6" w:space="0" w:color="auto"/>
              <w:right w:val="single" w:sz="6" w:space="0" w:color="auto"/>
            </w:tcBorders>
          </w:tcPr>
          <w:p w14:paraId="6A8F7F2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2</w:t>
            </w:r>
          </w:p>
        </w:tc>
        <w:tc>
          <w:tcPr>
            <w:tcW w:w="5300" w:type="dxa"/>
            <w:tcBorders>
              <w:top w:val="single" w:sz="6" w:space="0" w:color="auto"/>
              <w:left w:val="single" w:sz="6" w:space="0" w:color="auto"/>
              <w:bottom w:val="single" w:sz="6" w:space="0" w:color="auto"/>
              <w:right w:val="single" w:sz="6" w:space="0" w:color="auto"/>
            </w:tcBorders>
          </w:tcPr>
          <w:p w14:paraId="1E0DD96E"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Ідентифікаційний код юридичної особи</w:t>
            </w:r>
          </w:p>
        </w:tc>
        <w:tc>
          <w:tcPr>
            <w:tcW w:w="4000" w:type="dxa"/>
            <w:tcBorders>
              <w:top w:val="single" w:sz="6" w:space="0" w:color="auto"/>
              <w:left w:val="single" w:sz="6" w:space="0" w:color="auto"/>
              <w:bottom w:val="single" w:sz="6" w:space="0" w:color="auto"/>
            </w:tcBorders>
          </w:tcPr>
          <w:p w14:paraId="145B17C5"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19029087</w:t>
            </w:r>
          </w:p>
        </w:tc>
      </w:tr>
      <w:tr w:rsidR="00CE7B63" w14:paraId="7810BE8D" w14:textId="77777777">
        <w:trPr>
          <w:trHeight w:val="200"/>
        </w:trPr>
        <w:tc>
          <w:tcPr>
            <w:tcW w:w="700" w:type="dxa"/>
            <w:tcBorders>
              <w:top w:val="single" w:sz="6" w:space="0" w:color="auto"/>
              <w:bottom w:val="single" w:sz="6" w:space="0" w:color="auto"/>
              <w:right w:val="single" w:sz="6" w:space="0" w:color="auto"/>
            </w:tcBorders>
          </w:tcPr>
          <w:p w14:paraId="2618709B"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3</w:t>
            </w:r>
          </w:p>
        </w:tc>
        <w:tc>
          <w:tcPr>
            <w:tcW w:w="5300" w:type="dxa"/>
            <w:tcBorders>
              <w:top w:val="single" w:sz="6" w:space="0" w:color="auto"/>
              <w:left w:val="single" w:sz="6" w:space="0" w:color="auto"/>
              <w:bottom w:val="single" w:sz="6" w:space="0" w:color="auto"/>
              <w:right w:val="single" w:sz="6" w:space="0" w:color="auto"/>
            </w:tcBorders>
          </w:tcPr>
          <w:p w14:paraId="12A4A61B"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Найменування суб'єкта аудиторської діяльності</w:t>
            </w:r>
          </w:p>
        </w:tc>
        <w:tc>
          <w:tcPr>
            <w:tcW w:w="4000" w:type="dxa"/>
            <w:tcBorders>
              <w:top w:val="single" w:sz="6" w:space="0" w:color="auto"/>
              <w:left w:val="single" w:sz="6" w:space="0" w:color="auto"/>
              <w:bottom w:val="single" w:sz="6" w:space="0" w:color="auto"/>
            </w:tcBorders>
          </w:tcPr>
          <w:p w14:paraId="51850B56"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ТОВ "Лукас Аудит"</w:t>
            </w:r>
          </w:p>
        </w:tc>
      </w:tr>
      <w:tr w:rsidR="00CE7B63" w14:paraId="2FCC7BE9" w14:textId="77777777">
        <w:trPr>
          <w:trHeight w:val="200"/>
        </w:trPr>
        <w:tc>
          <w:tcPr>
            <w:tcW w:w="700" w:type="dxa"/>
            <w:tcBorders>
              <w:top w:val="single" w:sz="6" w:space="0" w:color="auto"/>
              <w:bottom w:val="single" w:sz="6" w:space="0" w:color="auto"/>
              <w:right w:val="single" w:sz="6" w:space="0" w:color="auto"/>
            </w:tcBorders>
          </w:tcPr>
          <w:p w14:paraId="356B1F0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4</w:t>
            </w:r>
          </w:p>
        </w:tc>
        <w:tc>
          <w:tcPr>
            <w:tcW w:w="5300" w:type="dxa"/>
            <w:tcBorders>
              <w:top w:val="single" w:sz="6" w:space="0" w:color="auto"/>
              <w:left w:val="single" w:sz="6" w:space="0" w:color="auto"/>
              <w:bottom w:val="single" w:sz="6" w:space="0" w:color="auto"/>
              <w:right w:val="single" w:sz="6" w:space="0" w:color="auto"/>
            </w:tcBorders>
          </w:tcPr>
          <w:p w14:paraId="699260D4"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Ідентифікаційний код суб'єкта аудиторської діяльності</w:t>
            </w:r>
          </w:p>
        </w:tc>
        <w:tc>
          <w:tcPr>
            <w:tcW w:w="4000" w:type="dxa"/>
            <w:tcBorders>
              <w:top w:val="single" w:sz="6" w:space="0" w:color="auto"/>
              <w:left w:val="single" w:sz="6" w:space="0" w:color="auto"/>
              <w:bottom w:val="single" w:sz="6" w:space="0" w:color="auto"/>
            </w:tcBorders>
          </w:tcPr>
          <w:p w14:paraId="2F998693"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19029087</w:t>
            </w:r>
          </w:p>
        </w:tc>
      </w:tr>
      <w:tr w:rsidR="00CE7B63" w14:paraId="1C9E251E" w14:textId="77777777">
        <w:trPr>
          <w:trHeight w:val="200"/>
        </w:trPr>
        <w:tc>
          <w:tcPr>
            <w:tcW w:w="700" w:type="dxa"/>
            <w:tcBorders>
              <w:top w:val="single" w:sz="6" w:space="0" w:color="auto"/>
              <w:bottom w:val="single" w:sz="6" w:space="0" w:color="auto"/>
              <w:right w:val="single" w:sz="6" w:space="0" w:color="auto"/>
            </w:tcBorders>
          </w:tcPr>
          <w:p w14:paraId="52BA708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5</w:t>
            </w:r>
          </w:p>
        </w:tc>
        <w:tc>
          <w:tcPr>
            <w:tcW w:w="5300" w:type="dxa"/>
            <w:tcBorders>
              <w:top w:val="single" w:sz="6" w:space="0" w:color="auto"/>
              <w:left w:val="single" w:sz="6" w:space="0" w:color="auto"/>
              <w:bottom w:val="single" w:sz="6" w:space="0" w:color="auto"/>
              <w:right w:val="single" w:sz="6" w:space="0" w:color="auto"/>
            </w:tcBorders>
          </w:tcPr>
          <w:p w14:paraId="557D12C3"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Реєстраційний номер облікової картки платника податків / серія (за наявності)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відповідно до закону) для аудитора, який одноосібно провадить аудиторську діяльність</w:t>
            </w:r>
          </w:p>
        </w:tc>
        <w:tc>
          <w:tcPr>
            <w:tcW w:w="4000" w:type="dxa"/>
            <w:tcBorders>
              <w:top w:val="single" w:sz="6" w:space="0" w:color="auto"/>
              <w:left w:val="single" w:sz="6" w:space="0" w:color="auto"/>
              <w:bottom w:val="single" w:sz="6" w:space="0" w:color="auto"/>
            </w:tcBorders>
          </w:tcPr>
          <w:p w14:paraId="3A45A37F"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tc>
      </w:tr>
      <w:tr w:rsidR="00CE7B63" w14:paraId="577E7272" w14:textId="77777777">
        <w:trPr>
          <w:trHeight w:val="200"/>
        </w:trPr>
        <w:tc>
          <w:tcPr>
            <w:tcW w:w="700" w:type="dxa"/>
            <w:tcBorders>
              <w:top w:val="single" w:sz="6" w:space="0" w:color="auto"/>
              <w:bottom w:val="single" w:sz="6" w:space="0" w:color="auto"/>
              <w:right w:val="single" w:sz="6" w:space="0" w:color="auto"/>
            </w:tcBorders>
          </w:tcPr>
          <w:p w14:paraId="7A02AB8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6</w:t>
            </w:r>
          </w:p>
        </w:tc>
        <w:tc>
          <w:tcPr>
            <w:tcW w:w="5300" w:type="dxa"/>
            <w:tcBorders>
              <w:top w:val="single" w:sz="6" w:space="0" w:color="auto"/>
              <w:left w:val="single" w:sz="6" w:space="0" w:color="auto"/>
              <w:bottom w:val="single" w:sz="6" w:space="0" w:color="auto"/>
              <w:right w:val="single" w:sz="6" w:space="0" w:color="auto"/>
            </w:tcBorders>
          </w:tcPr>
          <w:p w14:paraId="537BBD73"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Реєстровий номер та дата внесення реєстрової інформації до Реєстру аудиторів та суб'єктів аудиторської діяльності аудиторської фірми</w:t>
            </w:r>
          </w:p>
        </w:tc>
        <w:tc>
          <w:tcPr>
            <w:tcW w:w="4000" w:type="dxa"/>
            <w:tcBorders>
              <w:top w:val="single" w:sz="6" w:space="0" w:color="auto"/>
              <w:left w:val="single" w:sz="6" w:space="0" w:color="auto"/>
              <w:bottom w:val="single" w:sz="6" w:space="0" w:color="auto"/>
            </w:tcBorders>
          </w:tcPr>
          <w:p w14:paraId="4D1FC968"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1000 03.04.2021</w:t>
            </w:r>
          </w:p>
        </w:tc>
      </w:tr>
      <w:tr w:rsidR="00CE7B63" w14:paraId="7AA517CD" w14:textId="77777777">
        <w:trPr>
          <w:trHeight w:val="200"/>
        </w:trPr>
        <w:tc>
          <w:tcPr>
            <w:tcW w:w="700" w:type="dxa"/>
            <w:tcBorders>
              <w:top w:val="single" w:sz="6" w:space="0" w:color="auto"/>
              <w:bottom w:val="single" w:sz="6" w:space="0" w:color="auto"/>
              <w:right w:val="single" w:sz="6" w:space="0" w:color="auto"/>
            </w:tcBorders>
          </w:tcPr>
          <w:p w14:paraId="28F96D3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7</w:t>
            </w:r>
          </w:p>
        </w:tc>
        <w:tc>
          <w:tcPr>
            <w:tcW w:w="5300" w:type="dxa"/>
            <w:tcBorders>
              <w:top w:val="single" w:sz="6" w:space="0" w:color="auto"/>
              <w:left w:val="single" w:sz="6" w:space="0" w:color="auto"/>
              <w:bottom w:val="single" w:sz="6" w:space="0" w:color="auto"/>
              <w:right w:val="single" w:sz="6" w:space="0" w:color="auto"/>
            </w:tcBorders>
          </w:tcPr>
          <w:p w14:paraId="03DE81E3"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Реєстровий номер аудитора, який одноосібно провадить аудиторську діяльність в Реєстрі аудиторів та суб'єктів аудиторської діяльності</w:t>
            </w:r>
          </w:p>
        </w:tc>
        <w:tc>
          <w:tcPr>
            <w:tcW w:w="4000" w:type="dxa"/>
            <w:tcBorders>
              <w:top w:val="single" w:sz="6" w:space="0" w:color="auto"/>
              <w:left w:val="single" w:sz="6" w:space="0" w:color="auto"/>
              <w:bottom w:val="single" w:sz="6" w:space="0" w:color="auto"/>
            </w:tcBorders>
          </w:tcPr>
          <w:p w14:paraId="0A29A4D4"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101002</w:t>
            </w:r>
          </w:p>
        </w:tc>
      </w:tr>
      <w:tr w:rsidR="00CE7B63" w14:paraId="1EFFA62D" w14:textId="77777777">
        <w:trPr>
          <w:trHeight w:val="200"/>
        </w:trPr>
        <w:tc>
          <w:tcPr>
            <w:tcW w:w="700" w:type="dxa"/>
            <w:tcBorders>
              <w:top w:val="single" w:sz="6" w:space="0" w:color="auto"/>
              <w:bottom w:val="single" w:sz="6" w:space="0" w:color="auto"/>
              <w:right w:val="single" w:sz="6" w:space="0" w:color="auto"/>
            </w:tcBorders>
          </w:tcPr>
          <w:p w14:paraId="2A8F1BEB"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8</w:t>
            </w:r>
          </w:p>
        </w:tc>
        <w:tc>
          <w:tcPr>
            <w:tcW w:w="5300" w:type="dxa"/>
            <w:tcBorders>
              <w:top w:val="single" w:sz="6" w:space="0" w:color="auto"/>
              <w:left w:val="single" w:sz="6" w:space="0" w:color="auto"/>
              <w:bottom w:val="single" w:sz="6" w:space="0" w:color="auto"/>
              <w:right w:val="single" w:sz="6" w:space="0" w:color="auto"/>
            </w:tcBorders>
          </w:tcPr>
          <w:p w14:paraId="4F2ED75E"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Розділ Реєстру аудиторів та суб'єктів аудиторської діяльності (аудитори - "1"; суб'єкти аудиторської діяльності - "2"; суб'єкти аудиторської діяльності, які мають право проводити обов'язковий аудит фінансової звітності - "3"; суб'єкти аудиторської діяльності, які мають право проводити обов'язковий аудит фінансової звітності підприємств, що становлять суспільний інтерес - "4")</w:t>
            </w:r>
          </w:p>
        </w:tc>
        <w:tc>
          <w:tcPr>
            <w:tcW w:w="4000" w:type="dxa"/>
            <w:tcBorders>
              <w:top w:val="single" w:sz="6" w:space="0" w:color="auto"/>
              <w:left w:val="single" w:sz="6" w:space="0" w:color="auto"/>
              <w:bottom w:val="single" w:sz="6" w:space="0" w:color="auto"/>
            </w:tcBorders>
          </w:tcPr>
          <w:p w14:paraId="5309188C"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3 - суб'єкти аудиторської діяльності, які мають право проводити обов'язковий аудит фінансової звітності</w:t>
            </w:r>
          </w:p>
        </w:tc>
      </w:tr>
      <w:tr w:rsidR="00CE7B63" w14:paraId="46103B4B" w14:textId="77777777">
        <w:trPr>
          <w:trHeight w:val="200"/>
        </w:trPr>
        <w:tc>
          <w:tcPr>
            <w:tcW w:w="700" w:type="dxa"/>
            <w:tcBorders>
              <w:top w:val="single" w:sz="6" w:space="0" w:color="auto"/>
              <w:bottom w:val="single" w:sz="6" w:space="0" w:color="auto"/>
              <w:right w:val="single" w:sz="6" w:space="0" w:color="auto"/>
            </w:tcBorders>
          </w:tcPr>
          <w:p w14:paraId="5096D4B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9</w:t>
            </w:r>
          </w:p>
        </w:tc>
        <w:tc>
          <w:tcPr>
            <w:tcW w:w="5300" w:type="dxa"/>
            <w:tcBorders>
              <w:top w:val="single" w:sz="6" w:space="0" w:color="auto"/>
              <w:left w:val="single" w:sz="6" w:space="0" w:color="auto"/>
              <w:bottom w:val="single" w:sz="6" w:space="0" w:color="auto"/>
              <w:right w:val="single" w:sz="6" w:space="0" w:color="auto"/>
            </w:tcBorders>
          </w:tcPr>
          <w:p w14:paraId="456BCF3E"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Звітний період, за який проведено аудит фінансової звітності</w:t>
            </w:r>
          </w:p>
        </w:tc>
        <w:tc>
          <w:tcPr>
            <w:tcW w:w="4000" w:type="dxa"/>
            <w:tcBorders>
              <w:top w:val="single" w:sz="6" w:space="0" w:color="auto"/>
              <w:left w:val="single" w:sz="6" w:space="0" w:color="auto"/>
              <w:bottom w:val="single" w:sz="6" w:space="0" w:color="auto"/>
            </w:tcBorders>
          </w:tcPr>
          <w:p w14:paraId="53FA5809"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з 01.01.2025 по 31.12.2025</w:t>
            </w:r>
          </w:p>
        </w:tc>
      </w:tr>
      <w:tr w:rsidR="00CE7B63" w14:paraId="7E185C21" w14:textId="77777777">
        <w:trPr>
          <w:trHeight w:val="200"/>
        </w:trPr>
        <w:tc>
          <w:tcPr>
            <w:tcW w:w="700" w:type="dxa"/>
            <w:tcBorders>
              <w:top w:val="single" w:sz="6" w:space="0" w:color="auto"/>
              <w:bottom w:val="single" w:sz="6" w:space="0" w:color="auto"/>
              <w:right w:val="single" w:sz="6" w:space="0" w:color="auto"/>
            </w:tcBorders>
          </w:tcPr>
          <w:p w14:paraId="77BF86E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10</w:t>
            </w:r>
          </w:p>
        </w:tc>
        <w:tc>
          <w:tcPr>
            <w:tcW w:w="5300" w:type="dxa"/>
            <w:tcBorders>
              <w:top w:val="single" w:sz="6" w:space="0" w:color="auto"/>
              <w:left w:val="single" w:sz="6" w:space="0" w:color="auto"/>
              <w:bottom w:val="single" w:sz="6" w:space="0" w:color="auto"/>
              <w:right w:val="single" w:sz="6" w:space="0" w:color="auto"/>
            </w:tcBorders>
          </w:tcPr>
          <w:p w14:paraId="09A76A3F"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Думка аудитора (немодифікована - "01"; із застереженням - "02"; негативна - "03"; відмова від висловлення думки - "04")</w:t>
            </w:r>
          </w:p>
        </w:tc>
        <w:tc>
          <w:tcPr>
            <w:tcW w:w="4000" w:type="dxa"/>
            <w:tcBorders>
              <w:top w:val="single" w:sz="6" w:space="0" w:color="auto"/>
              <w:left w:val="single" w:sz="6" w:space="0" w:color="auto"/>
              <w:bottom w:val="single" w:sz="6" w:space="0" w:color="auto"/>
            </w:tcBorders>
          </w:tcPr>
          <w:p w14:paraId="76A39F04"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01 - немодифікована</w:t>
            </w:r>
          </w:p>
        </w:tc>
      </w:tr>
      <w:tr w:rsidR="00CE7B63" w14:paraId="48601229" w14:textId="77777777">
        <w:trPr>
          <w:trHeight w:val="200"/>
        </w:trPr>
        <w:tc>
          <w:tcPr>
            <w:tcW w:w="700" w:type="dxa"/>
            <w:tcBorders>
              <w:top w:val="single" w:sz="6" w:space="0" w:color="auto"/>
              <w:bottom w:val="single" w:sz="6" w:space="0" w:color="auto"/>
              <w:right w:val="single" w:sz="6" w:space="0" w:color="auto"/>
            </w:tcBorders>
          </w:tcPr>
          <w:p w14:paraId="07934B9D"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11</w:t>
            </w:r>
          </w:p>
        </w:tc>
        <w:tc>
          <w:tcPr>
            <w:tcW w:w="5300" w:type="dxa"/>
            <w:tcBorders>
              <w:top w:val="single" w:sz="6" w:space="0" w:color="auto"/>
              <w:left w:val="single" w:sz="6" w:space="0" w:color="auto"/>
              <w:bottom w:val="single" w:sz="6" w:space="0" w:color="auto"/>
              <w:right w:val="single" w:sz="6" w:space="0" w:color="auto"/>
            </w:tcBorders>
          </w:tcPr>
          <w:p w14:paraId="38C86F9F"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Номер та дата договору на проведення аудиту</w:t>
            </w:r>
          </w:p>
        </w:tc>
        <w:tc>
          <w:tcPr>
            <w:tcW w:w="4000" w:type="dxa"/>
            <w:tcBorders>
              <w:top w:val="single" w:sz="6" w:space="0" w:color="auto"/>
              <w:left w:val="single" w:sz="6" w:space="0" w:color="auto"/>
              <w:bottom w:val="single" w:sz="6" w:space="0" w:color="auto"/>
            </w:tcBorders>
          </w:tcPr>
          <w:p w14:paraId="7C6EF954"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376/ОА/IFRS/04 від 03.03.2026</w:t>
            </w:r>
          </w:p>
        </w:tc>
      </w:tr>
      <w:tr w:rsidR="00CE7B63" w14:paraId="2BC991EE" w14:textId="77777777">
        <w:trPr>
          <w:trHeight w:val="200"/>
        </w:trPr>
        <w:tc>
          <w:tcPr>
            <w:tcW w:w="700" w:type="dxa"/>
            <w:tcBorders>
              <w:top w:val="single" w:sz="6" w:space="0" w:color="auto"/>
              <w:bottom w:val="single" w:sz="6" w:space="0" w:color="auto"/>
              <w:right w:val="single" w:sz="6" w:space="0" w:color="auto"/>
            </w:tcBorders>
          </w:tcPr>
          <w:p w14:paraId="28A5987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12</w:t>
            </w:r>
          </w:p>
        </w:tc>
        <w:tc>
          <w:tcPr>
            <w:tcW w:w="5300" w:type="dxa"/>
            <w:tcBorders>
              <w:top w:val="single" w:sz="6" w:space="0" w:color="auto"/>
              <w:left w:val="single" w:sz="6" w:space="0" w:color="auto"/>
              <w:bottom w:val="single" w:sz="6" w:space="0" w:color="auto"/>
              <w:right w:val="single" w:sz="6" w:space="0" w:color="auto"/>
            </w:tcBorders>
          </w:tcPr>
          <w:p w14:paraId="73D70ACF"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Дата початку та дата закінчення аудиту</w:t>
            </w:r>
          </w:p>
        </w:tc>
        <w:tc>
          <w:tcPr>
            <w:tcW w:w="4000" w:type="dxa"/>
            <w:tcBorders>
              <w:top w:val="single" w:sz="6" w:space="0" w:color="auto"/>
              <w:left w:val="single" w:sz="6" w:space="0" w:color="auto"/>
              <w:bottom w:val="single" w:sz="6" w:space="0" w:color="auto"/>
            </w:tcBorders>
          </w:tcPr>
          <w:p w14:paraId="1BC69186"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з 04.03.2026 по 29.05.2026</w:t>
            </w:r>
          </w:p>
        </w:tc>
      </w:tr>
      <w:tr w:rsidR="00CE7B63" w14:paraId="5835F9EB" w14:textId="77777777">
        <w:trPr>
          <w:trHeight w:val="200"/>
        </w:trPr>
        <w:tc>
          <w:tcPr>
            <w:tcW w:w="700" w:type="dxa"/>
            <w:tcBorders>
              <w:top w:val="single" w:sz="6" w:space="0" w:color="auto"/>
              <w:bottom w:val="single" w:sz="6" w:space="0" w:color="auto"/>
              <w:right w:val="single" w:sz="6" w:space="0" w:color="auto"/>
            </w:tcBorders>
          </w:tcPr>
          <w:p w14:paraId="6EF01F8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13</w:t>
            </w:r>
          </w:p>
        </w:tc>
        <w:tc>
          <w:tcPr>
            <w:tcW w:w="5300" w:type="dxa"/>
            <w:tcBorders>
              <w:top w:val="single" w:sz="6" w:space="0" w:color="auto"/>
              <w:left w:val="single" w:sz="6" w:space="0" w:color="auto"/>
              <w:bottom w:val="single" w:sz="6" w:space="0" w:color="auto"/>
              <w:right w:val="single" w:sz="6" w:space="0" w:color="auto"/>
            </w:tcBorders>
          </w:tcPr>
          <w:p w14:paraId="0CF6E74C"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Дата аудиторського звіту</w:t>
            </w:r>
          </w:p>
        </w:tc>
        <w:tc>
          <w:tcPr>
            <w:tcW w:w="4000" w:type="dxa"/>
            <w:tcBorders>
              <w:top w:val="single" w:sz="6" w:space="0" w:color="auto"/>
              <w:left w:val="single" w:sz="6" w:space="0" w:color="auto"/>
              <w:bottom w:val="single" w:sz="6" w:space="0" w:color="auto"/>
            </w:tcBorders>
          </w:tcPr>
          <w:p w14:paraId="77141351"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29.05.2026</w:t>
            </w:r>
          </w:p>
        </w:tc>
      </w:tr>
      <w:tr w:rsidR="00CE7B63" w14:paraId="593E27DB" w14:textId="77777777">
        <w:trPr>
          <w:trHeight w:val="200"/>
        </w:trPr>
        <w:tc>
          <w:tcPr>
            <w:tcW w:w="700" w:type="dxa"/>
            <w:tcBorders>
              <w:top w:val="single" w:sz="6" w:space="0" w:color="auto"/>
              <w:bottom w:val="single" w:sz="6" w:space="0" w:color="auto"/>
              <w:right w:val="single" w:sz="6" w:space="0" w:color="auto"/>
            </w:tcBorders>
          </w:tcPr>
          <w:p w14:paraId="29C1910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14</w:t>
            </w:r>
          </w:p>
        </w:tc>
        <w:tc>
          <w:tcPr>
            <w:tcW w:w="5300" w:type="dxa"/>
            <w:tcBorders>
              <w:top w:val="single" w:sz="6" w:space="0" w:color="auto"/>
              <w:left w:val="single" w:sz="6" w:space="0" w:color="auto"/>
              <w:bottom w:val="single" w:sz="6" w:space="0" w:color="auto"/>
              <w:right w:val="single" w:sz="6" w:space="0" w:color="auto"/>
            </w:tcBorders>
          </w:tcPr>
          <w:p w14:paraId="01E484AC"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Інформація про виявлені факти аудитором або ключовим партнером при виконанні завдання з обов'язкового аудиту фінансової звітності підприємства, що становить суспільний інтерес, що могли мати місце або мали місце порушення, зокрема шахрайство щодо фінансової звітності </w:t>
            </w:r>
            <w:r>
              <w:rPr>
                <w:rFonts w:ascii="Times New Roman CYR" w:hAnsi="Times New Roman CYR" w:cs="Times New Roman CYR"/>
                <w:kern w:val="0"/>
              </w:rPr>
              <w:lastRenderedPageBreak/>
              <w:t>такого підприємства, та інформація про вжиття відповідних заходів щодо усунення цих порушень органом управління підприємства</w:t>
            </w:r>
          </w:p>
        </w:tc>
        <w:tc>
          <w:tcPr>
            <w:tcW w:w="4000" w:type="dxa"/>
            <w:tcBorders>
              <w:top w:val="single" w:sz="6" w:space="0" w:color="auto"/>
              <w:left w:val="single" w:sz="6" w:space="0" w:color="auto"/>
              <w:bottom w:val="single" w:sz="6" w:space="0" w:color="auto"/>
            </w:tcBorders>
          </w:tcPr>
          <w:p w14:paraId="36C25B87"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lastRenderedPageBreak/>
              <w:t>-</w:t>
            </w:r>
          </w:p>
        </w:tc>
      </w:tr>
    </w:tbl>
    <w:p w14:paraId="408BD6EC"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4FC0F7D2"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Аудиторський звіт до річної фінансової звітності:</w:t>
      </w:r>
    </w:p>
    <w:p w14:paraId="38F01632"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Нацiональнiй комiсiї з цiнних паперiв та фондового ринку </w:t>
      </w:r>
    </w:p>
    <w:p w14:paraId="6D904D02"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53E7458E"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Акцiонеру та Керiвництву </w:t>
      </w:r>
    </w:p>
    <w:p w14:paraId="6A642DED"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2042D908"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АТ "ЦЕНТР ФIН СЕРВIС" </w:t>
      </w:r>
    </w:p>
    <w:p w14:paraId="3F8CCC04"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177B9391"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ДУМКА</w:t>
      </w:r>
    </w:p>
    <w:p w14:paraId="7AD8DA8B"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6C450187"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Ми провели аудит фiнансової звiтностi Акцiонерного товариства "ЦЕНТР ФIН СЕРВIС" (далi Товариство), що є правонаступником АТ "СК "IНГО ЖИТТЯ", яка складається зi звiту про фiнансовий стан на 31 грудня 2025 року, звiту про прибутки та збитки та iнший сукупний дохiд, звiту про рух грошових коштiв (за прямим методом) та звiту про змiни в капiталi за рiк, що закiнчився зазначеною датою, та примiток до фiнансової звiтностi, включаючи стислий виклад значущих облiкових полiтик (далi разом фiнансова звiтнiсть). На нашу думку, фiнансова звiтнiсть, що додається, складена в усiх суттєвих аспектах вiдповiдно до Мiжнародних стандартiв фiнансової звiтностi (далi МСФЗ) та вiдповiдає вимогам Закону України "Про бухгалтерський облiк та фiнансову звiтнiсть в Українi". </w:t>
      </w:r>
    </w:p>
    <w:p w14:paraId="2E587BC6"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13912BC8"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ОСНОВА ДЛЯ ДУМКИ </w:t>
      </w:r>
    </w:p>
    <w:p w14:paraId="43494AC2"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6DC5C9AB"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Ми провели аудит вiдповiдно до Мiжнародних стандартiв аудиту (МСА). Нашу вiдповiдальнiсть згiдно з цими стандартами викладено в роздiлi "Вiдповiдальнiсть аудитора за аудит фiнансової звiтностi" цього звiту. Ми є незалежними по вiдношенню до Товариства згiдно з Мiжнародним кодексом етики професiйних бухгалтерiв (включаючи Мiжнароднi стандарти незалежностi) Ради з Мiжнародних стандартiв етики для бухгалтерiв (далi РМСЕБ) та етичними вимогами, застосовними в Українi до аудиту фiнансової звiтностi, а також виконали iншi обов'язки з етики вiдповiдно до цих вимог Кодексу РМСЕБ. Ми вважаємо, що отриманi нами аудиторськi докази є достатнiми та прийнятними для використання їх як основи для нашої думки.</w:t>
      </w:r>
    </w:p>
    <w:p w14:paraId="57D6931D"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5DD6B240"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 СУТТЄВА НЕВИЗНАЧЕНIСТЬ, ЩО СТОСУЄТЬСЯ БЕЗПЕРЕРВНОСТI ДIЯЛЬНОСТI </w:t>
      </w:r>
    </w:p>
    <w:p w14:paraId="10811E9D"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44802CF3"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Ми звертаємо увагу на той факт, що дiяльнiсть Товариства, вiдбувається в умовах фiнансової нестабiльностi пiд час вiйськового вторгнення Росiйської Федерацiї в Україну. Хоча подальшi перспективи геть невизначенi, економiчнi наслiдки вже зараз дуже серйознi. Цi подiї або умови разом iз iншими питаннями, вказують, що iснує суттєва невизначенiсть, що може поставити пiд значний сумнiв здатнiсть Товариства продовжувати свою дiяльнiсть на безперервнiй основi. Нашу думку щодо цього питання не було модифiковано. Пiд час аудиту фiнансової звiтностi ми дiйшли висновку, що використання управлiнським персоналом принципу безперервностi дiяльностi пiд час пiдготовки фiнансової звiтностi є доцiльним. Наша оцiнка припущення управлiнського персоналу щодо спроможностi Товариства продовжувати застосовувати принцип безперервностi дiяльностi в бухгалтерському облiку включала:</w:t>
      </w:r>
    </w:p>
    <w:p w14:paraId="04493DCC"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08D47495"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o Оцiнку негативних наслiдкiв продовження вiйськової агресiї; </w:t>
      </w:r>
    </w:p>
    <w:p w14:paraId="598937D1"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002F35E8"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o Аналiз сценарiїв розвитку ситуацiї, якi визначив управлiнський персонал Товариства, та можливих дiй у вiдповiдь керiвництва України, свiтової спiльноти та управлiнського персоналу Товариства; </w:t>
      </w:r>
    </w:p>
    <w:p w14:paraId="2E33A4C1"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0E443EAF"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o Аналiз достатностi власного капiталу Товариства та пiдтримання його на достатньому рiвнi. </w:t>
      </w:r>
    </w:p>
    <w:p w14:paraId="6B2574C5"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16FDA86C"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lastRenderedPageBreak/>
        <w:t>Ми виявили, що прогнози щодо розвитку ситуацiї та вiдповiдних негативних наслiдкiв дуже складно будувати через непередбачуванiсть дiй керiвництва Росiйської Федерацiї. В той же час припущення управлiнського персоналу щодо найбiльш ймовiрних сценарiїв є доречними.</w:t>
      </w:r>
    </w:p>
    <w:p w14:paraId="1C32FEA5"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6B5FB763"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ПОЯСНЮВАЛЬНI ПАРАГРАФИ </w:t>
      </w:r>
    </w:p>
    <w:p w14:paraId="520B3AB0"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13D7572B"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Ми звертаємо увагу на той факт, що у червнi 2024 року Товариство здiйснило добровiльний вихiд з ринку страховика шляхом виконання страхового портфеля. Як зазначено у примiтцi 1.1 "Органiзацiйна структура та основнi види дiяльностi" до фiнансової звiтностi, протягом 2025 року основним видом дiяльностi Товариства було управлiння наявними фiнансовими ресурсами. Разом iз тим, до червня 2024 року основним видом дiяльностi Товариства було надання послуг зi страхування життя на пiдставi вiдповiдної лiцензiї, яка була анульована Нацiональним банком України 02 серпня 2024 року. Нашу думку щодо цього питання не було модифiковано. </w:t>
      </w:r>
    </w:p>
    <w:p w14:paraId="4737CF4F"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4318D680"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Ми звертаємо увагу на примiтку 2.2 "Основнi засоби" до фiнансової звiтностi, в якiй зазначено, що станом на 31 грудня 2025 року вартiсть об'єкту нерухомостi у складi основних засобiв Товариства визначалась на пiдставi результатiв незалежної оцiнки, що були наведенi у звiт незалежного оцiнювача, в якому справедлива вартiсть цього об'єкту нерухомостi була визначена з урахуванням податку на додану вартiсть. Нашу думку щодо цього питання не було модифiковано. </w:t>
      </w:r>
    </w:p>
    <w:p w14:paraId="2AE9CD4F"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66761D3F"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Ми звертаємо увагу на примiтку 2.13 "Операцiї з пов'язаними сторонами" до фiнансової звiтностi, в якiй зазначенi суми та сутнiсть операцiй Товариства з пов'язаними сторонами. Пов'язанi сторони можуть вступати в операцiї, якi не здiйснюються непов'язаними сторонами. Крiм того, операцiї мiж пов'язаними сторонами можуть не приводити до таких сум, якi виникають у результатi операцiй мiж непов'язаними сторонами. Нашу думку щодо цього питання не було модифiковано.</w:t>
      </w:r>
    </w:p>
    <w:p w14:paraId="5C4CFA03"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10203629"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КЛЮЧОВI ПИТАННЯ АУДИТУ </w:t>
      </w:r>
    </w:p>
    <w:p w14:paraId="3ECA7A0B"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78B8C5D8"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Ключовi питання аудиту - це питання, якi, за нашим професiйним судженням, були найбiльш значущими пiд час аудиту фiнансової звiтностi. Цi питання розглядались у контекстi аудиту фiнансової звiтностi в цiлому та враховувались при формуваннi нашої думки щодо фiнансової звiтностi, при цьому ми не висловлюємо окремої думки щодо цих питань. Додатково до питань, описаних у роздiлах "Суттєва невизначенiсть, що стосується безперервностi дiяльностi" та "Пояснювальнi параграфи" цього звiту, ми не виявили iнших ключових питань, якi було б слiд вiдобразити у нашому звiтi незалежного аудитора.</w:t>
      </w:r>
    </w:p>
    <w:p w14:paraId="638AE51B"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62841D8A"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IНША IНФОРМАЦIЯ </w:t>
      </w:r>
    </w:p>
    <w:p w14:paraId="016E2415"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796AF126"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Управлiнський персонал Товариства вiдповiдно до вимог законодавства України несе вiдповiдальнiсть за подання разом iз фiнансовою звiтнiстю iншої iнформацiї, що не є фiнансовою звiтнiстю. До складу такої iншої iнформацiї входить, зокрема, Звiт про управлiння, який ми отримали до дати нашого звiту незалежного аудитора, та Рiчну iнформацiю емiтента цiнних паперiв, що включає рiчний звiт керiвництва.</w:t>
      </w:r>
    </w:p>
    <w:p w14:paraId="16B22F80"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4CD507B5"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Наша думка щодо фiнансової звiтностi не поширюється на таку iншу iнформацiю та ми не робимо висновку з будь-яким рiвнем впевненостi щодо цiєї iншої iнформацiї. У зв'язку з аудитом фiнансової звiтностi нашою вiдповiдальнiстю є ознайомитися з такою iншою iнформацiєю та при цьому розглянути, чи iснує iстотна невiдповiднiсть мiж iншою iнформацiєю та фiнансовою звiтнiстю або нашими знаннями, отриманими пiдчас аудиту, або чи iнша iнформацiя має вигляд такої, що мiстить суттєвi викривлення. Якщо на основi проведеної нами роботи стосовно iншої iнформацiї, отриманої до дати звiту аудитора, ми доходимо висновку, що iснує суттєве викривлення iншої iнформацiї, ми зобов'язанi повiдомити про такий факт. Ми не виявили фактiв, якi б мали включити до нашого звiту, окрiм можливого впливу питань, описаних у роздiлах "Суттєва невизначенiсть, що стосується </w:t>
      </w:r>
      <w:r>
        <w:rPr>
          <w:rFonts w:ascii="Times New Roman CYR" w:hAnsi="Times New Roman CYR" w:cs="Times New Roman CYR"/>
          <w:kern w:val="0"/>
        </w:rPr>
        <w:lastRenderedPageBreak/>
        <w:t>безперервностi дiяльностi" та "Пояснювальнi параграфи" цього звiту, на фiнансову звiтнiсть та, вiдповiдно, iншу iнформацiю.</w:t>
      </w:r>
    </w:p>
    <w:p w14:paraId="23958C2A"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3B2EDFD4"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ВIДПОВIДАЛЬНIСТЬ УПРАВЛIНСЬКОГО ПЕРСОНАЛУ ТА ТИХ, КОГО НАДIЛЕНО НАЙВИЩИМИ ПОВНОВАЖЕННЯМИ, ЗА ФIНАНСОВУ ЗВIТНIСТЬ </w:t>
      </w:r>
    </w:p>
    <w:p w14:paraId="104DA72E"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0E13370D"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Управлiнський персонал несе вiдповiдальнiсть за складання фiнансової звiтностi вiдповiдно до вимог Закону України "Про бухгалтерський облiк та фiнансову звiтнiсть", МСФЗ та за таку систему внутрiшнього контролю, яку управлiнський персонал визначає потрiбною для того, щоб забезпечити складання фiнансової звiтностi, що не мiстить суттєвих викривлень внаслiдок шахрайства або помилки. При складаннi фiнансової звiтностi управлiнський персонал несе вiдповiдальнiсть за оцiнку здатностi Товариства продовжувати свою дiяльнiсть на безперервнiй основi, розкриваючи, де це застосовно, питання, що стосуються безперервностi дiяльностi, та використовуючи припущення про безперервнiсть дiяльностi як основи для бухгалтерського облiку, крiм випадкiв, коли управлiнський персонал або планує лiквiдувати Товариство чи припинити його дiяльнiсть, або не має iнших реальних альтернатив цьому. Тi, кого надiлено найвищими повноваженнями, несуть вiдповiдальнiсть за нагляд за процесом фiнансового звiтування Товариства.</w:t>
      </w:r>
    </w:p>
    <w:p w14:paraId="1233AF10"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63CFBB46"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ВIДПОВIДАЛЬНIСТЬ АУДИТОРА ЗА АУДИТ ФIНАНСОВОЇ ЗВIТНОСТI </w:t>
      </w:r>
    </w:p>
    <w:p w14:paraId="33504AB1"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2A4E2F1C"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Нашими цiлями є отримання обгрунтованої впевненостi у тому, що фiнансова звiтнiсть в цiлому не мiстить суттєвого викривлення внаслiдок шахрайства або помилки, та випуск звiту аудитора, що мiстить нашу думку. Обгрунтована впевненiсть є високим рiвнем впевненостi, проте не гарантує, що аудит, проведений вiдповiдно до МСА, завжди виявить суттєве викривлення, коли воно iснує. Викривлення можуть бути результатом шахрайства або помилки; вони вважаються суттєвими, якщо окремо або в сукупностi, як обгрунтовано очiкується, вони можуть впливати на економiчнi рiшення користувачiв, що приймаються на основi цiєї фiнансової звiтностi. Виконуючи аудит вiдповiдно до вимог МСА, ми використовуємо професiйнi судження та професiйний скептицизм протягом усього завдання з аудиту. Крiм того, ми:</w:t>
      </w:r>
    </w:p>
    <w:p w14:paraId="1472119A"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7719FEE8"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Iдентифiкуємо та оцiнюємо ризики суттєвого викривлення фiнансової звiтностi внаслiдок шахрайства або помилки, розробляємо й виконуємо аудиторськi процедури у вiдповiдь на цi ризики, а також отримуємо аудиторськi докази, що є достатнiми та прийнятними для використання їх як основи для нашої думки. Ризик невиявлення суттєвого викривлення внаслiдок шахрайства є вищим, нiж викривлення внаслiдок помилки, оскiльки шахрайство може включати змову, пiдробку, навмиснi пропуски, неправильнi твердження або нехтування заходами внутрiшнього контролю;</w:t>
      </w:r>
    </w:p>
    <w:p w14:paraId="3B5512CD"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49BF1A83"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Отримуємо розумiння заходiв внутрiшнього контролю, що стосуються аудиту, для розробки аудиторських процедур, якi б вiдповiдали обставинам, а не для висловлення думки щодо ефективностi системи внутрiшнього контролю Товариства;</w:t>
      </w:r>
    </w:p>
    <w:p w14:paraId="4368FDD7"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2DDEEA50"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Оцiнюємо прийнятнiсть застосованих облiкових полiтик та обгрунтованiсть облiкових оцiнок i вiдповiдних розкриттiв iнформацiї, зроблених управлiнським персоналом;</w:t>
      </w:r>
    </w:p>
    <w:p w14:paraId="5BCFC44B"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4CAA6B27"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Доходимо висновку щодо прийнятностi використання управлiнським персоналом припущення про безперервнiсть дiяльностi як основи для бухгалтерського облiку та, на основi отриманих аудиторських доказiв, робимо висновок, чи iснує суттєва невизначенiсть щодо подiй або умов, що може поставити пiд значний сумнiв здатнiсть Товариства продовжувати дiяльнiсть на безперервнiй основi. Якщо ми доходимо висновку щодо iснування такої суттєвої невизначеностi, ми повиннi привернути увагу в нашому звiтi аудитора до вiдповiдних розкриттiв iнформацiї у фiнансовiй звiтностi або, якщо такi розкриття iнформацiї є неналежними, модифiкувати свою думку. Нашi висновки грунтуються на аудиторських доказах, отриманих до дати нашого звiту аудитора. Втiм майбутнi подiї або умови можуть примусити Товариство припинити свою дiяльнiсть на безперервнiй основi;</w:t>
      </w:r>
    </w:p>
    <w:p w14:paraId="40DDA550"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121BC85B"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-Оцiнюємо загальне подання, структуру та змiст фiнансової звiтностi включно з розкриттям iнформацiї, а також те, чи вiдображає фiнансова звiтнiсть операцiї та подiї, що покладенi в основу її складання, так, щоб досягти достовiрного вiдображення.</w:t>
      </w:r>
    </w:p>
    <w:p w14:paraId="4EE1F9D0"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4E398797"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Ми повiдомляємо тим, кого надiлено найвищими повноваженнями, разом з iншими питаннями, iнформацiю про запланований обсяг та час проведення аудиту та суттєвi результати аудиту, включаючи будь-якi суттєвi недолiки заходiв внутрiшнього контролю, виявленi нами пiд час аудиту. </w:t>
      </w:r>
    </w:p>
    <w:p w14:paraId="10137C55"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56957F80"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Ми також надаємо тим, кого надiлено найвищими повноваженнями, твердження, що ми виконали вiдповiднi етичнi вимоги щодо незалежностi, та повiдомляємо їм про всi стосунки й iншi питання, якi могли б обгрунтовано вважатись такими, що впливають на нашу незалежнiсть, а також, де це застосовно, про дiї, спрямованi на усунення загроз, i вжитi застережнi заходи. З перелiку усiх питань, iнформацiя про якi надавалась тим, кого надiлено найвищими повноваженнями, ми визначили тi питання, що були найбiльш значущими пiд час аудиту фiнансової звiтностi, тобто тi, якi є ключовими питаннями аудиту. </w:t>
      </w:r>
    </w:p>
    <w:p w14:paraId="40493B4D"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5474BEBB"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Ми описуємо цi питання в нашому звiтi незалежного аудитора, крiм випадкiв, якщо законодавчим чи регуляторним актом заборонено публiчне розкриття такого питання, або коли за вкрай виняткових обставин ми визначаємо, що таке питання не слiд висвiтлювати в нашому звiтi, оскiльки негативнi наслiдки такого висвiтлення можуть очiкувано переважити його кориснiсть для iнтересiв громадськостi.</w:t>
      </w:r>
    </w:p>
    <w:p w14:paraId="1DC5E9E5"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4CAAC77D"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ЗВIТ ЩОДО ВИМОГ IНШИХ ЗАКОНОДАВЧИХ I НОРМАТИВНИХ АКТIВ </w:t>
      </w:r>
    </w:p>
    <w:p w14:paraId="4EB3E352"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6624A39E"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Згiдно з вимогами частини четвертої статтi 14 Закону України "Про аудит фiнансової звiтностi та аудиторську дiяльнiсть" та вiдповiдно до "Вимог до iнформацiї, що стосується аудиту або огляду фiнансової звiтностi учасникiв ринку капiталу та органiзованих товарних ринкiв, нагляд за якими здiйснює Нацiональна комiсiя з цiнних паперiв та фондового ринку", затверджених Рiшенням НКЦПФР вiд 22 липня 2021 року №555, ми надаємо наступну iнформацiю, що вимагається додатково до вимог МСА.</w:t>
      </w:r>
    </w:p>
    <w:p w14:paraId="26A5D4A5"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42DB752A"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Найменування органу, який призначив суб'єкта аудиторської дiяльностi на проведення обов'язкового аудиту</w:t>
      </w:r>
    </w:p>
    <w:p w14:paraId="782AA113"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1672476C"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 ТОВ "ЛУКАС АУДИТ" призначено аудиторами вiдповiдно до рiшення учасника Товариства для проведення обов'язкового аудиту фiнансової звiтностi Товариства за рiк, що закiнчився 31 грудня 2025 року. Тривалiсть виконання наших завдань з аудиту Товариства чотири роки. Аудит фiнансової звiтностi Товариства за рiк, що закiнчився 31 грудня 2025 року, був проведений нами на пiдставi договору № 376/ОА/IFRS/04 про надання аудиторських послуг вiд 03 березня 2026 року. Аудит був проведений нами у перiод з 04 березня 2026 року до дати цього звiту.</w:t>
      </w:r>
    </w:p>
    <w:p w14:paraId="392AB4E7"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366AE460"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Надання неаудиторських послуг та незалежнiсть </w:t>
      </w:r>
    </w:p>
    <w:p w14:paraId="3DC80447"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3D58E39F"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Ми стверджуємо, що ми не надавали неаудиторськi послуги, забороненi МСА чи Законом України "Про аудит фiнансової звiтностi та аудиторську дiяльнiсть". Також, за перiод якого стосується наш аудит, ми не надавали Товариству iнших послуг, iнформацiя про якi не розкрита у звiтi про управлiння або у фiнансовiй звiтностi. ТОВ "ЛУКАС АУДИТ" та ключовий партнер з аудиту є незалежними по вiдношенню до Товариства згiдно з Мiжнародним кодексом етики професiйних бухгалтерiв (включаючи Мiжнароднi стандарти незалежностi) Ради з Мiжнародних стандартiв етики для бухгалтерiв ("Кодекс РМСЕБ") та етичними вимогами, застосовними в Українi до аудиту фiнансової звiтностi, а також виконали iншi обов'язки з етики вiдповiдно до цих вимог та Кодексу РМСЕБ. Пiд час проведення аудиту нами не було встановлено жодних додаткових фактiв або питань, якi могли б вплинути на нашу незалежнiсть та на якi ми б хотiли звернути увагу.</w:t>
      </w:r>
    </w:p>
    <w:p w14:paraId="16211DB6"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0F7D8585"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Iнформацiя щодо обсягу аудиту та властивих для аудиту обмежень</w:t>
      </w:r>
    </w:p>
    <w:p w14:paraId="5D77EDD8"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5CEC6FF4"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 Обсяг аудиту визначено нами таким чином, щоб ми могли отримати прийнятнi аудиторськi докази у достатньому обсязi для висловлення нашої думки про те, чи складена фiнансова звiтнiсть у всiх суттєвих аспектах вiдповiдно до застосовної концептуальної основи фiнансового звiтування з урахуванням обгрунтованостi облiкових оцiнок, засобiв контролю, а також специфiки галузi, в якiй Товариство здiйснює свою дiяльнiсть. Наш аудит проведено згiдно з МСА та вiдповiдними етичними вимогами i вiн надає нам можливiсть формулювати нашу думку. Внаслiдок властивих для аудиту обмежень бiльшiсть аудиторських доказiв, на основi яких сформованi нашi висновки та на яких грунтується наша думка, є швидше переконливими, нiж остаточними, а отже аудит не надає абсолютної гарантiї, що фiнансова звiтнiсть не мiстить викривлень, i наш аудит не гарантує майбутню життєздатнiсть Товариства, ефективнiсть чи результативнiсть ведення справ Товариства управлiнським персоналом.</w:t>
      </w:r>
    </w:p>
    <w:p w14:paraId="758FC079"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26D7E42F"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Аудиторськi оцiнки та пояснення щодо результативностi аудиту в частинi виявлення порушень, зокрема, внаслiдок шахрайства </w:t>
      </w:r>
    </w:p>
    <w:p w14:paraId="4359AD39"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62574EDA"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Загальнi процедури iдентифiкацiї та оцiнки ризикiв суттєвого викривлення внаслiдок шахрайства чи помилки, якi застосовувалися пiд час нашого аудиту:</w:t>
      </w:r>
    </w:p>
    <w:p w14:paraId="4A78F7A8"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1DC1C88B"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запити управлiнському персоналу та iншим працiвникам, що стосуються власної оцiнки ризику шахрайства та встановлених заходiв контролю для запобiгання й виявлення шахрайства;</w:t>
      </w:r>
    </w:p>
    <w:p w14:paraId="2E372E2D"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15F3383C"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оцiнку того, чи свiдчать аналiтичнi процедури, якi виконуються наприкiнцi аудиту про попередньо нерозпiзнаний ризик суттєвого викривлення внаслiдок шахрайства;</w:t>
      </w:r>
    </w:p>
    <w:p w14:paraId="2EC11F01"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41CF2E99"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огляд облiкових оцiнок на наявнiсть упередженостi та ризику суттєвого викривлення внаслiдок шахрайства;</w:t>
      </w:r>
    </w:p>
    <w:p w14:paraId="443B7721"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3855F4C5"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аналiз середовища внутрiшнього контролю Товариства, процесу iдентифiкацiї бiзнес ризикiв, доречних для цiлей фiнансового звiтування, якi застосованi в Товариствi, оцiнювання значущостi ризикiв, ймовiрностi їх виникнення, а також прийняття рiшень Товариством щодо механiзму розгляду цих ризикiв;</w:t>
      </w:r>
    </w:p>
    <w:p w14:paraId="549C03DB"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004CBDAE"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аналiз регуляторних ризикiв (регуляторне середовище, у т. ч. застосована концептуальна основа фiнансового звiтування та правове та полiтичне середовище)</w:t>
      </w:r>
    </w:p>
    <w:p w14:paraId="1B157CE0"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22646DDA"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розумiння заходiв контролю, що стосуються фiнансового звiтування, основних заходiв, якi Товариство використовує для монiторингу внутрiшнього контролю за фiнансовим звiтуванням;</w:t>
      </w:r>
    </w:p>
    <w:p w14:paraId="01D70935"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3188F4E5"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виконання аналiтичних процедур по сутi разом iз детальними тестами, як процедурами по сутi вiдповiдно до вимог професiйних стандартiв щодо вiдображених сум, беручи до уваги джерело, порiвняннiсть, характер i вiдповiднiсть доступної iнформацiї, та заходи внутрiшнього контролю за пiдготовкою фiнансової звiтностi;</w:t>
      </w:r>
    </w:p>
    <w:p w14:paraId="6E27C956"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0763D86A"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iншi процедури, у тому числi огляд журнальних проводок та iнших коригувань, огляд облiкових оцiнок на наявнiсть упередженостi, отримання зовнiшнiх пiдтверджень, аналiз мiсць розташування активiв, включення елементу непередбачуваностi в аудиторськi процедури.</w:t>
      </w:r>
    </w:p>
    <w:p w14:paraId="1C720AD7"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5E1693A6"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У роздiлi "Ключовi питання аудиту" нашого звiту нами розкритi питання, якi були значущими пiд час нашого аудиту фiнансової звiтностi та якi, згiдно з нашими професiйними судженнями потребували значної уваги та про якi повiдомлялось найвищому управлiнському персоналу Товариства. Цi питання </w:t>
      </w:r>
      <w:r>
        <w:rPr>
          <w:rFonts w:ascii="Times New Roman CYR" w:hAnsi="Times New Roman CYR" w:cs="Times New Roman CYR"/>
          <w:kern w:val="0"/>
        </w:rPr>
        <w:lastRenderedPageBreak/>
        <w:t xml:space="preserve">було розглянуто в контекстi аудиту фiнансової звiтностi в цiлому, та ми не висловлюємо окремої думки щодо цих питань. </w:t>
      </w:r>
    </w:p>
    <w:p w14:paraId="232B3454"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4B833901"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У роздiлi "Суттєва невизначенiсть, що стосується безперервностi дiяльностi" нашого звiту, нами описано питання, яке розкрито у фiнансовiй звiтностi та на яке, на наше професiйне судження, також доцiльно звернути увагу. Це питання розглянуто в контекстi нашого аудиту фiнансової звiтностi в цiлому, є фундаментальним для розумiння фiнансової звiтностi користувачами, не використовується нами замiсть опису ключових питань аудиту, та ми не вносили подальших застережень до нашої думки щодо цього питання.</w:t>
      </w:r>
    </w:p>
    <w:p w14:paraId="042EC7F0"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11B8FD3C"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Окрiм тих питань, що зазначенi у роздiлах з вiдповiдними посиланнями на розкриття iнформацiї, а саме "Суттєва невизначенiсть, що стосується безперервностi дiяльностi" та "Пояснювальнi параграфи" нашого звiту, ми не виявили iнших питань стосовно оцiнок, iнформацiю щодо яких ми вважаємо за доцiльне розкрити вiдповiдно до частини третьої статтi 14 Закону України "Про аудит фiнансової звiтностi та аудиторську дiяльнiсть".</w:t>
      </w:r>
    </w:p>
    <w:p w14:paraId="00D79F5F"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6B09B84E"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Вiдповiдно до результатiв нашого аудиту, всi виявленi ризики, що є значущими (за нашими професiйними судженнями), були обговоренi з найвищим управлiнським персоналом Товариства, тi з них, якi потребували коригувань у фiнансовiй звiтностi, вiдкоригованi, тi, що потребували значної уваги додатково описанi у роздiлах "Суттєва невизначенiсть, що стосується безперервностi дiяльностi" та "Пояснювальнi параграфи" нашого звiту.</w:t>
      </w:r>
    </w:p>
    <w:p w14:paraId="6EF07C66"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1AE1485F"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За результатами аудиту нами не встановлено фактiв та обставин, якi б свiдчили про наявнiсть порушень та суттєвого викривлення фiнансової звiтностi за рiк, що закiнчився 31 грудня 2025 року, внаслiдок шахрайства.</w:t>
      </w:r>
    </w:p>
    <w:p w14:paraId="4FA22CF7"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1BA3F260"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Додатковий звiт для Наглядової ради Товариства </w:t>
      </w:r>
    </w:p>
    <w:p w14:paraId="7B95FCE7"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44141451"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Ми пiдтверджуємо, що цей звiт незалежного аудитора узгоджений з додатковим звiтом для Наглядової ради Товариства.</w:t>
      </w:r>
    </w:p>
    <w:p w14:paraId="515C3E91"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5AD92408"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Звiтування щодо вимог НКЦПФР</w:t>
      </w:r>
    </w:p>
    <w:p w14:paraId="57481B33"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04485AA2"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o Повне найменування юридичної особи: АКЦIОНЕРНЕ ТОВАРИСТВО "ЦЕНТР ФIН СЕРВIС", iдентифiкацiйний код 35333145. </w:t>
      </w:r>
    </w:p>
    <w:p w14:paraId="66C9A9ED"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6188E853"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o Товариство не є пiдприємством, що становить суспiльний iнтерес, вiдповiдно до Закону України "Про бухгалтерський облiк та фiнансову звiтнiсть в Українi".</w:t>
      </w:r>
    </w:p>
    <w:p w14:paraId="5C45A253"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767132C0"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 o Станом на 31 грудня 2025 року Товариство було учасником банкiвської групи "Кредит Днiпро", до складу якої також входять АТ "Банк Кредит Днiпро", АТ "Страхова Компанiя "IНГО" ПАТ "Нацiональна Акцiонерна Страхова Компанiя "Оранта", ТОВ "Українська металургiйна компанiя", ТОВ КУА "Герiтiдж Iнвестмент Менеджмент" та ТОВ "Фiнансова компанiя "Артуа". </w:t>
      </w:r>
    </w:p>
    <w:p w14:paraId="6FB4DF77"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08EDD1D8"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o Станом на 31 грудня 2025 року материнською компанiєю Товариства (акцiонером, якому належить 99% акцiй Товариства) було АТ "Страхова Компанiя "IНГО", iдентифiкацiйний код 16285602, про що зазначено у примiтках до фiнансової звiтностi. </w:t>
      </w:r>
    </w:p>
    <w:p w14:paraId="2697F774"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2EFCE885"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o Станом на 31 грудня 2025 року кiнцевим бенефiцiарним власником (контролером) Товариства був громадянин України Ярославський Олександр Владиленович, про що зазначено у примiтках до фiнансової звiтностi.</w:t>
      </w:r>
    </w:p>
    <w:p w14:paraId="377105D1"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05F8F20E"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 o Станом на 31 грудня 2025 року статутний капiтал Товариства сформований та сплачений в повному </w:t>
      </w:r>
      <w:r>
        <w:rPr>
          <w:rFonts w:ascii="Times New Roman CYR" w:hAnsi="Times New Roman CYR" w:cs="Times New Roman CYR"/>
          <w:kern w:val="0"/>
        </w:rPr>
        <w:lastRenderedPageBreak/>
        <w:t>обсязi, розмiр статутного капiталу вiдповiдає установчим документам Товариства та законодавчо встановленим вимогам.</w:t>
      </w:r>
    </w:p>
    <w:p w14:paraId="3A6AAF5F"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29D69067"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 o Станом на 31 грудня 2025 року статутний капiтал Товариства становив 21 000 тис. грн та складався з 210 000 простих iменних акцiй номiнальною вартiстю 100 грн кожна. </w:t>
      </w:r>
    </w:p>
    <w:p w14:paraId="276E7E6F"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54F538F2"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o Станом на 31 грудня 2025 року Товариство не мало дочiрнiх компанiй. Iнформацiю про фiнансовi iнвестицiї Товариства розкрито у примiтках до фiнансової звiтностi. </w:t>
      </w:r>
    </w:p>
    <w:p w14:paraId="5E9686D6"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4FBFA14C"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o Пiсля дати балансу не вiдбувалося жодних подiй, якi не знайшли вiдображення у фiнансовiй звiтностi, проте могли б мати суттєвий вплив на фiнансовий стан Товариства, окрiм тих, iнформацiя про якi розкрита у примiтках до фiнансової звiтностi. </w:t>
      </w:r>
    </w:p>
    <w:p w14:paraId="059BCD7C"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4526BE9A"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o Нам невiдомо про наявнiсть будь-яких iнших фактiв та обставин, якi можуть суттєво вплинути на дiяльнiсть Товариства у майбутньому, окрiм тих, iнформацiя про якi розкрита у примiтках до фiнансової звiтностi.</w:t>
      </w:r>
    </w:p>
    <w:p w14:paraId="7A6AE864"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72624B59"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На основi проведеної нами роботи у зв'язку з аудитом фiнансової звiтностi Товариства, на нашу думку, Звiт про управлiння є узгодженим, у всiх суттєвих аспектах, з фiнансовою звiтнiстю та не мiстить суттєвих викривлень, окрiм можливого впливу питань, описаних у роздiлах "Суттєва невизначенiсть, що стосується безперервностi дiяльностi" та "Пояснювальнi параграфи" цього звiту на фiнансову звiтнiсть та, вiдповiдно, Звiт про управлiння.</w:t>
      </w:r>
    </w:p>
    <w:p w14:paraId="3FF17B76"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2E1A2786"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o Звiт про управлiння мiстить вiдомостi про корпоративне управлiння вiдповiдно до вимог Закону України "Про фiнансовi послуги та державне регулювання ринкiв фiнансових послуг". </w:t>
      </w:r>
    </w:p>
    <w:p w14:paraId="3C6B085C"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712C929A"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o Товариством було розроблено та ухвалено Корпоративний кодекс, основною метою розробки якого було прагнення регламентацiї процесу функцiонування системи корпоративного управлiння та створення механiзмiв її подальшого вдосконалення для забезпечення прав i iнтересiв акцiонерiв Товариства, пiдвищення ефективностi ведення бiзнесу, збiльшення рiвня прозоростi та iнвестицiйної привабливостi Товариства, збереження та примноження акцiонерного капiталу.</w:t>
      </w:r>
    </w:p>
    <w:p w14:paraId="56010E56"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018FE4C5"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Складання таксономiї фiнансової звiтностi пiдприємствами, якi застосовують МСФЗ </w:t>
      </w:r>
    </w:p>
    <w:p w14:paraId="0847FFC9"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4D2C678F"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Вiдповiдно до пункту 5 статтi 121 Закону України "Про бухгалтерський облiк та фiнансову звiтнiсть в Українi", пiдприємства, якi для складання фiнансової звiтностi застосовують МСФЗ, складають i подають фiнансову звiтнiсть органам державної влади та iншим користувачам на їх вимогу на основi таксономiї фiнансової звiтностi за мiжнародними стандартами в єдиному електронному форматi, визначеному Мiнiстерством фiнансiв України (формат iXBRL). Товариство планує подати окрему фiнансову звiтнiсть у зазначеному форматi пiсля дати нашого звiту незалежного аудитора.</w:t>
      </w:r>
    </w:p>
    <w:p w14:paraId="3B8DBE5E"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47CCDD09"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ОСНОВНI ВIДОМОСТI ПРО СУБ'ЄКТ АУДИТОРСЬКОЇ ДIЯЛЬНОСТI</w:t>
      </w:r>
    </w:p>
    <w:p w14:paraId="194887A6"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0E88BBEE"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Повне найменування аудиторської фiрми</w:t>
      </w:r>
    </w:p>
    <w:p w14:paraId="2E9E5E06"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0C89C760"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ТОВАРИСТВО З ОБМЕЖЕНОЮ ВIДПОВIДАЛЬНIСТЮ "ЛУКАС АУДИТ"</w:t>
      </w:r>
    </w:p>
    <w:p w14:paraId="1CB27463"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0527AA86"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Iдентифiкацiйний код юридичної особи 19029087</w:t>
      </w:r>
    </w:p>
    <w:p w14:paraId="5DC57EC4"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7C9D05DB"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Юридична та фактична адреса Україна, м. Київ, пл. Спортивна, 1а, 17 поверх</w:t>
      </w:r>
    </w:p>
    <w:p w14:paraId="2EF6AEE7"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48A08FA3"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Iнформацiя про включення до реєстру </w:t>
      </w:r>
    </w:p>
    <w:p w14:paraId="52B33123"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3F70EC26"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lastRenderedPageBreak/>
        <w:t>реєстрацiя у Реєстрi аудиторiв та суб'єктiв аудиторської дiяльностi у роздiлi суб'єкти аудиторської дiяльностi, якi мають право проводити обов'язковий аудит фiнансової звiтностi № 1000</w:t>
      </w:r>
    </w:p>
    <w:p w14:paraId="6A203EE0"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721905BE"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Ключовим партнером з аудиту, вiдповiдальним за завдання з аудиту, за результатами якого випущено цей звiт незалежного аудитора є Катчик Андрiй Трифонович.</w:t>
      </w:r>
    </w:p>
    <w:p w14:paraId="44FE3938"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67E5E219"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Вiд iменi ТОВ "ЛУКАС АУДИТ"</w:t>
      </w:r>
    </w:p>
    <w:p w14:paraId="791FC13B"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5244E0B4"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Андрiй Катчик Директор</w:t>
      </w:r>
    </w:p>
    <w:p w14:paraId="376D455D"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760AD0CE"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Номер реєстрацiї аудитора у Реєстрi аудиторiв та суб'єктiв аудиторської дiяльностi №101002 </w:t>
      </w:r>
    </w:p>
    <w:p w14:paraId="17F96EBE"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571A24E5"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29 травня 2026 року</w:t>
      </w:r>
    </w:p>
    <w:p w14:paraId="21065609"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0B1F5FE1" w14:textId="77777777" w:rsidR="0063206E" w:rsidRDefault="0063206E">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i/>
          <w:iCs/>
          <w:kern w:val="0"/>
        </w:rPr>
        <w:t>4. Твердження щодо річної інформації</w:t>
      </w:r>
    </w:p>
    <w:p w14:paraId="4DADEE97"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Нацiональному банку України</w:t>
      </w:r>
    </w:p>
    <w:p w14:paraId="24A6E502"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31AC4283"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Акцiонерам та керiвництву </w:t>
      </w:r>
    </w:p>
    <w:p w14:paraId="38806BB0"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31B01F72"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АТ "Страхова компанiя "IНГО ЖИТТЯ"/ АТ "ЦЕНТР ФIН СЕРВIС"</w:t>
      </w:r>
    </w:p>
    <w:p w14:paraId="4CB33074"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1156BC64"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IДЕНТИФIКАЦIЯ ТА ОПИС ПРЕДМЕТА ЗАВДАННЯ</w:t>
      </w:r>
    </w:p>
    <w:p w14:paraId="47861188"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7D5B7A00"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39644BE9"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57C0F180"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АТ "ЦЕНТР ФIН СЕРВIС" ЗАЯВА ПРО ВIДПОВIДАЛЬНIСТЬ КЕРIВНИЦТВА ЗА ПIДГОТОВКУ I ЗАТВЕРДЖЕННЯ ФIНАНСОВОЇ ЗВIТНОСТI Керiвництво Акцiонерного товариства "ЦЕНТР ФIН СЕРВIС" (далi Товариство) несе вiдповiдальнiсть за пiдготовку фiнансової звiтностi Товариства за рiк, що закiнчився 31 грудня 2025 року, вiдповiдно до Мiжнародних стандартiв фiнансової звiтностi (далi МСФЗ). </w:t>
      </w:r>
    </w:p>
    <w:p w14:paraId="1FFD9CC2"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5F738F79"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Пiд час пiдготовки фiнансової звiтностi у вiдповiдностi до МСФЗ керiвництво Товариства несе вiдповiдальнiсть за: </w:t>
      </w:r>
    </w:p>
    <w:p w14:paraId="6F53FC5B"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04052261"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вибiр належних принципiв бухгалтерського облiку та їх послiдовне застосування; </w:t>
      </w:r>
    </w:p>
    <w:p w14:paraId="54048554"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4C7BDA28"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застосування обгрунтованих оцiнок i суджень;</w:t>
      </w:r>
    </w:p>
    <w:p w14:paraId="466D06EC"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5FAF7622"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дотримання принципiв МСФЗ або розкриття всiх суттєвих вiдхилень вiд МСФЗ; </w:t>
      </w:r>
    </w:p>
    <w:p w14:paraId="6953CD7E"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4EFF3E21"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пiдготовку фiнансової звiтностi вiдповiдно до МСФЗ, згiдно припущення, що Товариство' i далi буде здiйснювати свою дiяльнiсть у найближчому майбутньому, за виключенням випадкiв, коли таке припущення не буде правомiрним; </w:t>
      </w:r>
    </w:p>
    <w:p w14:paraId="30FF4C49"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4D1E4D42"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облiк та розкриття у фiнансовiй звiтностi всiх вiдносин та операцiй з пов'язаними сторонами; </w:t>
      </w:r>
    </w:p>
    <w:p w14:paraId="1E86B46C"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30C445BD"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облiк та розкриття у фiнансовiй звiтностi всiх подiй пiсля дати балансу, якi вимагають корегування або розкриття; </w:t>
      </w:r>
    </w:p>
    <w:p w14:paraId="74B42778"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3E5B0F32"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розкриття всiх претензiй у зв'язку з судовими позовами, якi були, або, можливi в найближчому майбутньому; </w:t>
      </w:r>
    </w:p>
    <w:p w14:paraId="4662BA85"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549A537C"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достовiрне розкриття в фiнансовiй звiтностi iнформацiї про всi наданi кредити або гарантiї вiд iменi </w:t>
      </w:r>
      <w:r>
        <w:rPr>
          <w:rFonts w:ascii="Times New Roman CYR" w:hAnsi="Times New Roman CYR" w:cs="Times New Roman CYR"/>
          <w:kern w:val="0"/>
        </w:rPr>
        <w:lastRenderedPageBreak/>
        <w:t xml:space="preserve">керiвництва. Керiвництво, в межах своєї компетенцiї, також несе вiдповiдальнiсть за: </w:t>
      </w:r>
    </w:p>
    <w:p w14:paraId="3F81ADB7"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6CF20E02"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розробку, впровадження та забезпечення функцiонування ефективної i надiйної системи внутрiшнього контролю; </w:t>
      </w:r>
    </w:p>
    <w:p w14:paraId="1D105C56"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17B32197"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ведення бухгалтерського облiку вiдповiдно до вимог законодавства та стандартiв бухгалтерського облiку України; </w:t>
      </w:r>
    </w:p>
    <w:p w14:paraId="4E1C693C"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32FDF24C"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прийняття заходiв у межах своєї компетенцiї для захисту активiв Товариства;</w:t>
      </w:r>
    </w:p>
    <w:p w14:paraId="53451CBC"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1D6C2AF2"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виявлення та попередження фактiв шахрайства та iнших зловживань. </w:t>
      </w:r>
    </w:p>
    <w:p w14:paraId="59B846CD"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0D810BDB"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Фiнансова звiтнiсть за рiк, що закiнчився 31 грудня 2025 року, була затверджена 31 сiчня 2026 року.</w:t>
      </w:r>
    </w:p>
    <w:p w14:paraId="2AB07AD2"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4F648ED9"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Вiд iменi керiвництва Товариства: </w:t>
      </w:r>
    </w:p>
    <w:p w14:paraId="5FC8FC63"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3C874ED6"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Директор Колiсецька Л.О. </w:t>
      </w:r>
    </w:p>
    <w:p w14:paraId="2DE83EA9"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41B8A7D8"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Головний бухгалтер Рулiкiвська Н.I.</w:t>
      </w:r>
    </w:p>
    <w:p w14:paraId="640BEA20"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3821B39A"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7FF3FCF3"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4E3BE69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b/>
          <w:bCs/>
          <w:kern w:val="0"/>
        </w:rPr>
        <w:t>IV. Нефінансова інформація</w:t>
      </w:r>
    </w:p>
    <w:p w14:paraId="6B0A39D8"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i/>
          <w:iCs/>
          <w:kern w:val="0"/>
        </w:rPr>
        <w:t>1. Звіт керівництва (звіт про управління)</w:t>
      </w:r>
    </w:p>
    <w:p w14:paraId="025A1181"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1. Звернення до акціонерів/учасників та інших стейкхолдерів від голови ради особи</w:t>
      </w:r>
    </w:p>
    <w:p w14:paraId="545E230E"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Шановнi учасники та стейкхолдери, </w:t>
      </w:r>
    </w:p>
    <w:p w14:paraId="3A73BBD6"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04F9D2DE"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7F1B451E"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5437921F"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Повiдомляємо, що процедуру добровiльного виходу з ринку АТ "СК "IНГО ЖИТТЯ" / АТ "ЦЕНТР ФIН СЕРВIС" завершено. </w:t>
      </w:r>
    </w:p>
    <w:p w14:paraId="72EDA3C6"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21B0CE14"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2 серпня 2024 року Нацiональний банк України анулював лiцензiю на страхову дiяльнiсть компанiї та виключив її з Державного реєстру фiнансових установ.  </w:t>
      </w:r>
    </w:p>
    <w:p w14:paraId="16DEA584"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76808108"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3AE30612"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326CA540"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Це стало результатом рiшення акцiонерiв. Вiдповiднi документи на вихiд з ринку шляхом виконання страхового портфеля були поданi до Регулятора, необхiдний дозвiл отримано, усi зобов'язання компанiєю виконано.  </w:t>
      </w:r>
    </w:p>
    <w:p w14:paraId="0D0C5162"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2C9ADADE"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4BCB4E50"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518840D5"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Наш спiльний шлях пiдтверджує, що СК "IНГО ЖИТТЯ" була надiйним страховим партнером. Ми вдячнi за вашу довiру i пiдтримку протягом всiх цих рокiв. Ми продовжимо цей шлях, оскiльки наш колектив залишається працювати на страховому ринку. Акцiонери компанiї постiйно вiдслiдковують змiни в кон'юнктурi сегменту страхування життя та за наявностi ринкових передумов мають всi можливостi забезпечити повернення на цей ринок протягом короткого перiоду часу.</w:t>
      </w:r>
    </w:p>
    <w:p w14:paraId="732C0930"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7B696028"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149AEA20"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16149064"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З повагою, </w:t>
      </w:r>
    </w:p>
    <w:p w14:paraId="2DF3F9BC"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03C07DFD"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lastRenderedPageBreak/>
        <w:t>Голова Наглядової Ради Iгор Гордiєнко</w:t>
      </w:r>
    </w:p>
    <w:p w14:paraId="0AADFA7A"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4F6ECA33"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684FE2FD"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5BC3E34B"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2. Звернення до акціонерів/учасників та інших стейкхолдерів від керівника особи</w:t>
      </w:r>
    </w:p>
    <w:p w14:paraId="04F396DB"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Акцiонери АТ "СК "IНГО Життя" прийняли рiшення щодо припинення операцiй в сегментi страхування життя з метою концентрацiї на розвитку бiльш перспективних напрямкiв нонлайф.</w:t>
      </w:r>
    </w:p>
    <w:p w14:paraId="0FEF0489"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Компанiя подала заяву до Нацiонального банку України (НБУ) для отримання дозволу на добровiльний вихiд з ринку з достроковим виконанням портфелю.</w:t>
      </w:r>
    </w:p>
    <w:p w14:paraId="5F8DBF5A"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За результатами аналiзу поданих заяви i пакету документiв 28.06.2024 р. Комiтет з питань нагляду та регулювання дiяльностi ринкiв небанкiвських фiнансових послуг НБУ ухвалив рiшення N?21/729-рк "Про надання АКЦIОНЕРНОМУ ТОВАРИСТВУ "СТРАХОВА КОМПАНIЯ "IНГО ЖИТТЯ" дозволу на вихiд з ринку шляхом виконання страхового портфеля та погодження плану виходу з ринку шляхом виконання страхового портфеля".</w:t>
      </w:r>
    </w:p>
    <w:p w14:paraId="5BF2D9C1"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АТ "СК "IНГО ЖИТТЯ" виконала свої зобов'язання перед клiєнтами та партнерами за договорами страхування та перестрахування згiдно затвердженого регулятором плану. </w:t>
      </w:r>
    </w:p>
    <w:p w14:paraId="0E9896D6"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Акцiонери компанiї постiйно вiдслiдковують змiни в кон'юнктурi сегменту страхування життя та за наявностi ринкових передумов мають всi можливостi забезпечити повернення на цей ринок протягом короткого перiоду часу.</w:t>
      </w:r>
    </w:p>
    <w:p w14:paraId="0EDF3B6E"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Повiдомляємо, що процедуру добровiльного виходу з ринку АТ "СК "IНГО ЖИТТЯ" завершено. 2 серпня 2024 року Нацiональний банк України анулював лiцензiю на страхову дiяльнiсть компанiї та виключив її з Державного реєстру фiнансових установ.  </w:t>
      </w:r>
    </w:p>
    <w:p w14:paraId="24F79A78"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Це стало результатом рiшення акцiонерiв "IНГО ЖИТТЯ". Вiдповiднi документи на вихiд з ринку шляхом виконання страхового портфеля були поданi до Регулятора, необхiдний дозвiл отримано, усi зобов'язання компанiєю виконано.  </w:t>
      </w:r>
    </w:p>
    <w:p w14:paraId="49EDA737"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Наш спiльний шлях пiдтверджує, що "IНГО ЖИТТЯ" була надiйним страховим партнером. Ми вдячнi за вашу довiру i пiдтримку протягом всiх цих рокiв. Ми продовжимо цей шлях, оскiльки наш колектив залишається працювати на страховому ринку. Акцiонери компанiї постiйно вiдслiдковують змiни в кон'юнктурi сегменту страхування життя та за наявностi ринкових передумов мають всi можливостi забезпечити повернення на цей ринок протягом короткого перiоду часу.</w:t>
      </w:r>
    </w:p>
    <w:p w14:paraId="3D34B69B"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В.о. Директор </w:t>
      </w:r>
    </w:p>
    <w:p w14:paraId="2A4E390B"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Людмила Колiсецька</w:t>
      </w:r>
    </w:p>
    <w:p w14:paraId="15EF2195"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11E808A7"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3. Інформація про розвиток та вірогідні перспективи подальшого розвитку особи</w:t>
      </w:r>
    </w:p>
    <w:p w14:paraId="0DA0B900"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Дiяльнiсть Товариства протягом звiтного 2025 року - не здiйснювалась.</w:t>
      </w:r>
    </w:p>
    <w:p w14:paraId="69E5EFAB"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35285594"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Процедуру добровiльного виходу з ринку АТ "СК "IНГО ЖИТЯТ" / АТ "ЦФС" завершено у серпнi 2024 роцi.</w:t>
      </w:r>
    </w:p>
    <w:p w14:paraId="6767DC2A"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16762974"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4E20F3B9"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6132DCF7"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4. Інформація про укладення деривативних контрактів або вчинення правочинів щодо деривативних цінних паперів емітентом (крім укладених / вчинених особою, яка провадить клірингову діяльність центрального контрагента, у межах провадження нею клірингової діяльності центрального контрагента), якщо це впливає на оцінку його активів, зобов'язань, фінансового стану і доходів або витрат</w:t>
      </w:r>
    </w:p>
    <w:p w14:paraId="7753EAFC"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Протягом 2025 року Товариством не вчинялося  правочинiв щодо похiдних цiнних паперiв, якi впливають на оцiнку активiв, зобов`язань, фiнансового стану i доходiв/витрат. </w:t>
      </w:r>
    </w:p>
    <w:p w14:paraId="696ABE08"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3F0915BE"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1) Завдання та політика особи щодо управління фінансовими ризиками, у тому числі політика щодо страхування кожного основного виду прогнозованої операції, для якої використовуються операції хеджування</w:t>
      </w:r>
    </w:p>
    <w:p w14:paraId="5A93F5E2"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Полiтика Товариства з управлiння ризиками побудована у вiдповiдностi Директиви ЕС Solvency II, базується на дiючих в Українi стандартах МСФО в галузi страхування. Основою полiтики є: </w:t>
      </w:r>
      <w:r>
        <w:rPr>
          <w:rFonts w:ascii="Times New Roman CYR" w:hAnsi="Times New Roman CYR" w:cs="Times New Roman CYR"/>
          <w:kern w:val="0"/>
        </w:rPr>
        <w:lastRenderedPageBreak/>
        <w:t xml:space="preserve">iдентифiкацiя, вiдстеження, вивчення, застереження, запобiгання швидкiй нейтралiзацiї впливу та наслiдкiв (рiзноманiтними методами та iнструментами) виникнення ризикiв. Особливу увагу Полiтика управлiння ризикiв придiляє можливим ознакам виникнення  фiнансових ризикiв (ринковий ризик, ризик лiквiдностi, кредитний ризик) та має на метi звести їх та їх наслiдки для результатiв роботи Товариства до мiнiмуму.  </w:t>
      </w:r>
    </w:p>
    <w:p w14:paraId="794CD376"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13595972"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Згiдно Наказу №54 вiд 17.11.2017 року затверджено вiдповiдального за оцiнку ризикiв.</w:t>
      </w:r>
    </w:p>
    <w:p w14:paraId="65C91C64"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6F530815"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Система управлiння ризиками включає в себе наступнi процедури:</w:t>
      </w:r>
    </w:p>
    <w:p w14:paraId="5F6A1313"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036AAD14"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iдентифiкацiя ризику;</w:t>
      </w:r>
    </w:p>
    <w:p w14:paraId="2E7E7E55"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45C140D8"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облiк i оцiнка ризикiв;</w:t>
      </w:r>
    </w:p>
    <w:p w14:paraId="21E180A1"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63105204"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монiторинг ризику;</w:t>
      </w:r>
    </w:p>
    <w:p w14:paraId="04273FC5"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70C613A6"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управлiння ризиками та монiторинг реалiзацiї заходiв iз управлiння ризиками;</w:t>
      </w:r>
    </w:p>
    <w:p w14:paraId="79ECB226"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087B5CE9"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звiтування, iнформацiя та комунiкацiя;</w:t>
      </w:r>
    </w:p>
    <w:p w14:paraId="7FA808EB"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6C6B1B00"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навчання спiвробiтникiв в рамках впровадження системи управлiння ризиками.</w:t>
      </w:r>
    </w:p>
    <w:p w14:paraId="63F7C41C"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332B62C7"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У Товариствi застосовуються чотири способи управлiння ризиками з метою нiвелювання їх впливу на дiяльнiсть Товариства:</w:t>
      </w:r>
    </w:p>
    <w:p w14:paraId="227948C2"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21E8F380"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зниження та контроль ризику - здiйснення дiй щодо зниження ймовiрностi або впливу ризику; </w:t>
      </w:r>
    </w:p>
    <w:p w14:paraId="00D231BF"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1ACB215D"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передача ризику - передача потенцiйних збиткiв, пов'язаних з ризиком, третiй сторонi, що володiє можливiстю контролювати даний ризик. Прикладами таких дiй може служити передача ризику в перестрахування;</w:t>
      </w:r>
    </w:p>
    <w:p w14:paraId="7DCBB05E"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0A3A0BB6"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прийняття ризику - не проводиться нiяких додаткових дiй щодо зниження ризику, здiйснюється монiторинг його значимостi; </w:t>
      </w:r>
    </w:p>
    <w:p w14:paraId="6FE0033B"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7FE8DE86"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прийняття ризику можливо тiльки в тому випадку, якщо вiн не перевищує визначений у Товариства ризик-апетит; </w:t>
      </w:r>
    </w:p>
    <w:p w14:paraId="23ADB0B2"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5960536F"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прийняття ризику, що перевищує ризик-апетит Товариства, можливо тiльки за рiшенням Директора;</w:t>
      </w:r>
    </w:p>
    <w:p w14:paraId="5F6DC10F"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10944055"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уникнення ризику - повне припинення дiяльностi, що призводить до ризику.</w:t>
      </w:r>
    </w:p>
    <w:p w14:paraId="2274B53A"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72593C52"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Станом на 31.12.2025 року всi ризики мають вплив на дiяльнiсть Товариства, але їх рiвень впливу контролюється ним.</w:t>
      </w:r>
    </w:p>
    <w:p w14:paraId="646C1637"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219D22B6"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Товариством контролюється наступнi класи ризикiв, якi здатнi впливати на дiяльнiсть:</w:t>
      </w:r>
    </w:p>
    <w:p w14:paraId="244954B8"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2C43DDF4"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Андерайтинговi ризики - ризики, пов'язанi iз укладанням договорiв:</w:t>
      </w:r>
    </w:p>
    <w:p w14:paraId="42A69B94"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0CAB509D"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Ризик збiльшення рiвня смертностi - ризик, викликаний коливанням показникiв смертностi, у разi, якщо зростання показникiв смертностi призводить до зростання вартостi зобов'язань Товариства;</w:t>
      </w:r>
    </w:p>
    <w:p w14:paraId="23405454"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75EFE451"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Ризик збiльшення тривалостi життя - ризик, викликаний коливанням показникiв смертностi, у разi, якщо спадання показникiв смертностi призводить до зростання вартостi зобов'язань Товариства;</w:t>
      </w:r>
    </w:p>
    <w:p w14:paraId="0F16F469"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7EAB12B8"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Ризик непрацездатностi та шкоди здоров'ю - ризик, викликаний коливанням показникiв тимчасової втрати працездатностi, встановлення iнвалiдностi або отримання травматичних ушкоджень та/або функцiональних розладiв здоров'я;</w:t>
      </w:r>
    </w:p>
    <w:p w14:paraId="03FA0DFD"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2AF7612D"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Ризик збiльшення витрат на ведення справи - ризик, викликаний зростанням видаткiв, пов'язаних з обслуговуванням договорiв;</w:t>
      </w:r>
    </w:p>
    <w:p w14:paraId="6F57D303"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174707DD"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Ризик катастроф - ризик, викликаний неточнiстю прогнозiв настання надзвичайних подiй та оцiнок їх наслiдкiв;</w:t>
      </w:r>
    </w:p>
    <w:p w14:paraId="1B0560CF"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385FAF87"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Ризик розiрвання договорiв - ризик, викликаний коливаннями спiввiдношення кiлькостi достроково припинених договорiв до загальної кiлькостi укладених договорiв.</w:t>
      </w:r>
    </w:p>
    <w:p w14:paraId="49DDAF13"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58924E5B"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Ринковi ризики - ризики, пов'язанi зi зовнiшнiм середовищем i ринками, на яких працює Товариство, якi можуть призвести до змiни ринкової вартостi фiнансових iнструментiв або змiни в ринкових iндикаторах, що можуть вплинути на величину активiв та/або зобов'язань;</w:t>
      </w:r>
    </w:p>
    <w:p w14:paraId="7FD4ECD2"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268E267B"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Ризик iнвестицiй в акцiї - ризик, пов'язаний iз чутливiстю вартостi активiв, зобов'язань та фiнансових iнструментiв до коливання ринкової вартостi акцiй; </w:t>
      </w:r>
    </w:p>
    <w:p w14:paraId="36670FA1"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2ACF7040"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Ризик процентної ставки - ризик, пов'язаний iз чутливiстю вартостi активiв та зобов'язань  до коливання вартостi позикових коштiв;</w:t>
      </w:r>
    </w:p>
    <w:p w14:paraId="73121C24"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18CE8991"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Валютний ризик - ризик, пов'язаний iз чутливiстю вартостi активiв та зобов'язань до коливання курсiв обмiну валют;</w:t>
      </w:r>
    </w:p>
    <w:p w14:paraId="46803626"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3FAA2BAB"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Ризик спреду - ризик, пов'язаний iз чутливiстю активiв та зобов'язань до коливання рiзницi в доходностi мiж облiгацiями пiдприємств та державних облiгацiй України з тим самим (або близьким) термiном до погашення;</w:t>
      </w:r>
    </w:p>
    <w:p w14:paraId="7E5A0D1E"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5FB63B79"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Майновий ризик - ризик, пов'язаний iз чутливiстю вартостi активiв та зобов'язань до коливання ринкових цiн на нерухомiсть;</w:t>
      </w:r>
    </w:p>
    <w:p w14:paraId="6D14694C"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4318685E"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Ризик ринкової концентрацiї - ризик, пов'язаний iз недостатньою диверсифiкованiстю портфеля активiв або у зв'язку зi значним впливом одного або кiлькох емiтентiв цiнних паперiв на стан активiв.</w:t>
      </w:r>
    </w:p>
    <w:p w14:paraId="1A68BD63"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3F362D45"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Ризики дефолту контрагента - ризик неспроможностi контрагента (боржника та будь-якого дебiтора) виконати взятi на себе будь-якi договiрнi зобов'язання перед Товариством;</w:t>
      </w:r>
    </w:p>
    <w:p w14:paraId="1C7393A6"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18F40A25"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Ризик невиконання  своїх зобов'язань iнших договiрних сторiн - ризик невиконання iнших договiрних сторiн взятих на себе будь-яких договiрних зобов'язань перед Товариством.</w:t>
      </w:r>
    </w:p>
    <w:p w14:paraId="6535E1D0"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5F24E77D"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Операцiйнi ризики - ризик фiнансових втрат, що виникає через недолiки управлiння, процесiв оброблення iнформацiї, контрольованостi, безперервностi роботи, надiйностi технологiй, а також помилки та несанкцiонованi дiї персоналу;</w:t>
      </w:r>
    </w:p>
    <w:p w14:paraId="25D19B13"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7536FA9F"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Ризик персоналу - ризик фiнансових втрат Товариства, що виникає через помилки та несанкцiонованi дiї персоналу;</w:t>
      </w:r>
    </w:p>
    <w:p w14:paraId="593993FB"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10EEE585"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Iнформацiйний ризик - ризик фiнансових втрат, що виникає в результатi недолiкiв надiйностi технологiй;</w:t>
      </w:r>
    </w:p>
    <w:p w14:paraId="37E7D0EB"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5346AAA6"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Органiзацiйний ризик - ризик фiнансових втрат, що виникає через недолiки управлiння, недосконалiсть </w:t>
      </w:r>
      <w:r>
        <w:rPr>
          <w:rFonts w:ascii="Times New Roman CYR" w:hAnsi="Times New Roman CYR" w:cs="Times New Roman CYR"/>
          <w:kern w:val="0"/>
        </w:rPr>
        <w:lastRenderedPageBreak/>
        <w:t>бiзнес процесiв;</w:t>
      </w:r>
    </w:p>
    <w:p w14:paraId="590D95FE"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79401C7E"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Ризик фiзичних втручання - ризик пошкодження матерiальних активiв у результатi стихiйних лих, пожеж, крадiжки, тероризму та iншого.</w:t>
      </w:r>
    </w:p>
    <w:p w14:paraId="2B920B34"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1CC4A66E"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Правовий ризик - ризик втрат в результатi недотримання закону, ризик судових розглядiв.</w:t>
      </w:r>
    </w:p>
    <w:p w14:paraId="3F3189F3"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6A860DC2"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Ризики учасника фiнансової групи - ризик негативного впливу на фiнансовий стан учасника банкiвської групи, викликаний погiршенням фiнансового стану iншого учасника групи, до складу якої входить Товариство.</w:t>
      </w:r>
    </w:p>
    <w:p w14:paraId="33CACD8E"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063C80A7"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Ризик лiквiдностi - ризик неспроможностi страховика реалiзувати активи для погашення зобов'язань точно на момент настання строку погашення.</w:t>
      </w:r>
    </w:p>
    <w:p w14:paraId="5A2045C2"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2320FB12"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Репутацiйний ризик - ризик фiнансових втрат, що виникає через недовiру ринка до якостi послуг Товариства. </w:t>
      </w:r>
    </w:p>
    <w:p w14:paraId="434CA1FA"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6DEED5C0"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Станом на 31.12.2025 року всi ризики, що контролюється Товариством, не потребують мiнiмiзацiї та/або пом'якшення їх наслiдкiв.</w:t>
      </w:r>
    </w:p>
    <w:p w14:paraId="7E8B1018"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37F577E8"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5F05DD9D"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7F13C42C"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2) Схильність особи до цінових ризиків, кредитного ризику, ризику ліквідності та/або ризику грошових потоків</w:t>
      </w:r>
    </w:p>
    <w:p w14:paraId="3459BAA8"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Станом на 31.12.2025 року всi ризики мають вплив на дiяльнiсть Товариства, але  їх рiвень впливу контролюється   ним. Зважена Полiтика Товариства щодо управлiння портфелями  ризикiв дає можливiсть уникати суттєвого впливу  цiнового ризику, кредитного ризику, ризику лiквiдностi. </w:t>
      </w:r>
    </w:p>
    <w:p w14:paraId="715A7D72"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378B6405"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7988D2FA"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1112C5BF"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1) звіт про корпоративне управління</w:t>
      </w:r>
    </w:p>
    <w:p w14:paraId="1838ECDB"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Частина 1. Інформація про кодекс корпоративного управління, яким керується особа, та/або практику корпоративного управління особи, застосовувану понад визначені законодавством вимоги</w:t>
      </w:r>
    </w:p>
    <w:p w14:paraId="5AE35770"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5E9E414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b/>
          <w:bCs/>
          <w:kern w:val="0"/>
        </w:rPr>
        <w:t>Інформація про кодекс корпоративного управління, яким керується особа</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000"/>
        <w:gridCol w:w="6000"/>
      </w:tblGrid>
      <w:tr w:rsidR="00CE7B63" w14:paraId="7E829172" w14:textId="77777777">
        <w:trPr>
          <w:trHeight w:val="200"/>
        </w:trPr>
        <w:tc>
          <w:tcPr>
            <w:tcW w:w="4000" w:type="dxa"/>
            <w:tcBorders>
              <w:top w:val="single" w:sz="6" w:space="0" w:color="auto"/>
              <w:bottom w:val="single" w:sz="6" w:space="0" w:color="auto"/>
              <w:right w:val="single" w:sz="6" w:space="0" w:color="auto"/>
            </w:tcBorders>
            <w:vAlign w:val="center"/>
          </w:tcPr>
          <w:p w14:paraId="783AEF3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p>
        </w:tc>
        <w:tc>
          <w:tcPr>
            <w:tcW w:w="6000" w:type="dxa"/>
            <w:tcBorders>
              <w:top w:val="single" w:sz="6" w:space="0" w:color="auto"/>
              <w:left w:val="single" w:sz="6" w:space="0" w:color="auto"/>
              <w:bottom w:val="single" w:sz="6" w:space="0" w:color="auto"/>
            </w:tcBorders>
            <w:vAlign w:val="center"/>
          </w:tcPr>
          <w:p w14:paraId="07F9356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Прийнято рішення про застосування іншого кодексу</w:t>
            </w:r>
          </w:p>
        </w:tc>
      </w:tr>
      <w:tr w:rsidR="00CE7B63" w14:paraId="13C7522D" w14:textId="77777777">
        <w:trPr>
          <w:trHeight w:val="200"/>
        </w:trPr>
        <w:tc>
          <w:tcPr>
            <w:tcW w:w="4000" w:type="dxa"/>
            <w:tcBorders>
              <w:top w:val="single" w:sz="6" w:space="0" w:color="auto"/>
              <w:bottom w:val="single" w:sz="6" w:space="0" w:color="auto"/>
              <w:right w:val="single" w:sz="6" w:space="0" w:color="auto"/>
            </w:tcBorders>
            <w:vAlign w:val="center"/>
          </w:tcPr>
          <w:p w14:paraId="7212CB3B"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Назва органу управління, яким прийнято рішення про затвердження застосування іншого кодексу</w:t>
            </w:r>
          </w:p>
        </w:tc>
        <w:tc>
          <w:tcPr>
            <w:tcW w:w="6000" w:type="dxa"/>
            <w:tcBorders>
              <w:top w:val="single" w:sz="6" w:space="0" w:color="auto"/>
              <w:left w:val="single" w:sz="6" w:space="0" w:color="auto"/>
              <w:bottom w:val="single" w:sz="6" w:space="0" w:color="auto"/>
            </w:tcBorders>
            <w:vAlign w:val="center"/>
          </w:tcPr>
          <w:p w14:paraId="560B8A59"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Загальнi збори акцiонерiв </w:t>
            </w:r>
          </w:p>
        </w:tc>
      </w:tr>
      <w:tr w:rsidR="00CE7B63" w14:paraId="3B883676" w14:textId="77777777">
        <w:trPr>
          <w:trHeight w:val="200"/>
        </w:trPr>
        <w:tc>
          <w:tcPr>
            <w:tcW w:w="4000" w:type="dxa"/>
            <w:tcBorders>
              <w:top w:val="single" w:sz="6" w:space="0" w:color="auto"/>
              <w:bottom w:val="single" w:sz="6" w:space="0" w:color="auto"/>
              <w:right w:val="single" w:sz="6" w:space="0" w:color="auto"/>
            </w:tcBorders>
            <w:vAlign w:val="center"/>
          </w:tcPr>
          <w:p w14:paraId="60A833A8"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Дата прийняття рішення щодо затвердження застосування іншого кодексу</w:t>
            </w:r>
          </w:p>
        </w:tc>
        <w:tc>
          <w:tcPr>
            <w:tcW w:w="6000" w:type="dxa"/>
            <w:tcBorders>
              <w:top w:val="single" w:sz="6" w:space="0" w:color="auto"/>
              <w:left w:val="single" w:sz="6" w:space="0" w:color="auto"/>
              <w:bottom w:val="single" w:sz="6" w:space="0" w:color="auto"/>
            </w:tcBorders>
            <w:vAlign w:val="center"/>
          </w:tcPr>
          <w:p w14:paraId="2FD28D6C"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19.03.2020</w:t>
            </w:r>
          </w:p>
        </w:tc>
      </w:tr>
      <w:tr w:rsidR="00CE7B63" w14:paraId="4DE9CEB1" w14:textId="77777777">
        <w:trPr>
          <w:trHeight w:val="200"/>
        </w:trPr>
        <w:tc>
          <w:tcPr>
            <w:tcW w:w="4000" w:type="dxa"/>
            <w:tcBorders>
              <w:top w:val="single" w:sz="6" w:space="0" w:color="auto"/>
              <w:bottom w:val="single" w:sz="6" w:space="0" w:color="auto"/>
              <w:right w:val="single" w:sz="6" w:space="0" w:color="auto"/>
            </w:tcBorders>
            <w:vAlign w:val="center"/>
          </w:tcPr>
          <w:p w14:paraId="739E189E"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URL-адреса з текстом кодексу</w:t>
            </w:r>
          </w:p>
        </w:tc>
        <w:tc>
          <w:tcPr>
            <w:tcW w:w="6000" w:type="dxa"/>
            <w:tcBorders>
              <w:top w:val="single" w:sz="6" w:space="0" w:color="auto"/>
              <w:left w:val="single" w:sz="6" w:space="0" w:color="auto"/>
              <w:bottom w:val="single" w:sz="6" w:space="0" w:color="auto"/>
            </w:tcBorders>
            <w:vAlign w:val="center"/>
          </w:tcPr>
          <w:p w14:paraId="132357BE"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https://life.ingo.ua/about#documentation</w:t>
            </w:r>
          </w:p>
        </w:tc>
      </w:tr>
    </w:tbl>
    <w:p w14:paraId="1DAB3EC2"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4D9365E1"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b/>
          <w:bCs/>
          <w:kern w:val="0"/>
        </w:rPr>
        <w:t>Інформація про практику корпоративного управління особи, застосовувану понад визначені законодавством вимоги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000"/>
        <w:gridCol w:w="1500"/>
        <w:gridCol w:w="4500"/>
      </w:tblGrid>
      <w:tr w:rsidR="00CE7B63" w14:paraId="070792BA" w14:textId="77777777">
        <w:trPr>
          <w:trHeight w:val="200"/>
        </w:trPr>
        <w:tc>
          <w:tcPr>
            <w:tcW w:w="4000" w:type="dxa"/>
            <w:tcBorders>
              <w:top w:val="single" w:sz="6" w:space="0" w:color="auto"/>
              <w:bottom w:val="single" w:sz="6" w:space="0" w:color="auto"/>
              <w:right w:val="single" w:sz="6" w:space="0" w:color="auto"/>
            </w:tcBorders>
            <w:vAlign w:val="center"/>
          </w:tcPr>
          <w:p w14:paraId="2AB83491"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p>
        </w:tc>
        <w:tc>
          <w:tcPr>
            <w:tcW w:w="1500" w:type="dxa"/>
            <w:tcBorders>
              <w:top w:val="single" w:sz="6" w:space="0" w:color="auto"/>
              <w:left w:val="single" w:sz="6" w:space="0" w:color="auto"/>
              <w:bottom w:val="single" w:sz="6" w:space="0" w:color="auto"/>
              <w:right w:val="single" w:sz="6" w:space="0" w:color="auto"/>
            </w:tcBorders>
            <w:vAlign w:val="center"/>
          </w:tcPr>
          <w:p w14:paraId="77C5719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Відповідність практики (Так/Ні)</w:t>
            </w:r>
          </w:p>
        </w:tc>
        <w:tc>
          <w:tcPr>
            <w:tcW w:w="4500" w:type="dxa"/>
            <w:tcBorders>
              <w:top w:val="single" w:sz="6" w:space="0" w:color="auto"/>
              <w:left w:val="single" w:sz="6" w:space="0" w:color="auto"/>
              <w:bottom w:val="single" w:sz="6" w:space="0" w:color="auto"/>
            </w:tcBorders>
            <w:vAlign w:val="center"/>
          </w:tcPr>
          <w:p w14:paraId="6CA4BD8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Опис наявної практики/обґрунтування відхилення</w:t>
            </w:r>
          </w:p>
        </w:tc>
      </w:tr>
      <w:tr w:rsidR="00CE7B63" w14:paraId="094B1C2C" w14:textId="77777777">
        <w:trPr>
          <w:trHeight w:val="200"/>
        </w:trPr>
        <w:tc>
          <w:tcPr>
            <w:tcW w:w="10000" w:type="dxa"/>
            <w:gridSpan w:val="3"/>
            <w:tcBorders>
              <w:top w:val="single" w:sz="6" w:space="0" w:color="auto"/>
              <w:bottom w:val="single" w:sz="6" w:space="0" w:color="auto"/>
            </w:tcBorders>
          </w:tcPr>
          <w:p w14:paraId="4894A357" w14:textId="77777777" w:rsidR="0063206E" w:rsidRDefault="0063206E">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kern w:val="0"/>
              </w:rPr>
              <w:t>1. Цілі особи</w:t>
            </w:r>
          </w:p>
        </w:tc>
      </w:tr>
      <w:tr w:rsidR="00CE7B63" w14:paraId="3DFC1D55" w14:textId="77777777">
        <w:trPr>
          <w:trHeight w:val="200"/>
        </w:trPr>
        <w:tc>
          <w:tcPr>
            <w:tcW w:w="4000" w:type="dxa"/>
            <w:tcBorders>
              <w:top w:val="single" w:sz="6" w:space="0" w:color="auto"/>
              <w:bottom w:val="single" w:sz="6" w:space="0" w:color="auto"/>
              <w:right w:val="single" w:sz="6" w:space="0" w:color="auto"/>
            </w:tcBorders>
          </w:tcPr>
          <w:p w14:paraId="2184761D"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В статуті та/або внутрішніх </w:t>
            </w:r>
            <w:r>
              <w:rPr>
                <w:rFonts w:ascii="Times New Roman CYR" w:hAnsi="Times New Roman CYR" w:cs="Times New Roman CYR"/>
                <w:kern w:val="0"/>
              </w:rPr>
              <w:lastRenderedPageBreak/>
              <w:t>документах особи визначена мета щодо створення довгострокової сталої цінності в інтересах особи та її стейкхолдерів</w:t>
            </w:r>
          </w:p>
        </w:tc>
        <w:tc>
          <w:tcPr>
            <w:tcW w:w="1500" w:type="dxa"/>
            <w:tcBorders>
              <w:top w:val="single" w:sz="6" w:space="0" w:color="auto"/>
              <w:left w:val="single" w:sz="6" w:space="0" w:color="auto"/>
              <w:bottom w:val="single" w:sz="6" w:space="0" w:color="auto"/>
              <w:right w:val="single" w:sz="6" w:space="0" w:color="auto"/>
            </w:tcBorders>
          </w:tcPr>
          <w:p w14:paraId="71B3FDDD"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lastRenderedPageBreak/>
              <w:t>так</w:t>
            </w:r>
          </w:p>
        </w:tc>
        <w:tc>
          <w:tcPr>
            <w:tcW w:w="4500" w:type="dxa"/>
            <w:tcBorders>
              <w:top w:val="single" w:sz="6" w:space="0" w:color="auto"/>
              <w:left w:val="single" w:sz="6" w:space="0" w:color="auto"/>
              <w:bottom w:val="single" w:sz="6" w:space="0" w:color="auto"/>
            </w:tcBorders>
          </w:tcPr>
          <w:p w14:paraId="211F047E"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Товариство створене з метою надання </w:t>
            </w:r>
            <w:r>
              <w:rPr>
                <w:rFonts w:ascii="Times New Roman CYR" w:hAnsi="Times New Roman CYR" w:cs="Times New Roman CYR"/>
                <w:kern w:val="0"/>
              </w:rPr>
              <w:lastRenderedPageBreak/>
              <w:t>посередницьких послуг у сферi страхування згiдно вимог Закону україни "Про страхування"</w:t>
            </w:r>
          </w:p>
        </w:tc>
      </w:tr>
      <w:tr w:rsidR="00CE7B63" w14:paraId="2C02EAD3" w14:textId="77777777">
        <w:trPr>
          <w:trHeight w:val="200"/>
        </w:trPr>
        <w:tc>
          <w:tcPr>
            <w:tcW w:w="10000" w:type="dxa"/>
            <w:gridSpan w:val="3"/>
            <w:tcBorders>
              <w:top w:val="single" w:sz="6" w:space="0" w:color="auto"/>
              <w:bottom w:val="single" w:sz="6" w:space="0" w:color="auto"/>
            </w:tcBorders>
          </w:tcPr>
          <w:p w14:paraId="0BFE0B44" w14:textId="77777777" w:rsidR="0063206E" w:rsidRDefault="0063206E">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kern w:val="0"/>
              </w:rPr>
              <w:lastRenderedPageBreak/>
              <w:t>2. Акціонери та стейкхолдери</w:t>
            </w:r>
          </w:p>
        </w:tc>
      </w:tr>
      <w:tr w:rsidR="00CE7B63" w14:paraId="04A4AD07" w14:textId="77777777">
        <w:trPr>
          <w:trHeight w:val="200"/>
        </w:trPr>
        <w:tc>
          <w:tcPr>
            <w:tcW w:w="4000" w:type="dxa"/>
            <w:tcBorders>
              <w:top w:val="single" w:sz="6" w:space="0" w:color="auto"/>
              <w:bottom w:val="single" w:sz="6" w:space="0" w:color="auto"/>
              <w:right w:val="single" w:sz="6" w:space="0" w:color="auto"/>
            </w:tcBorders>
          </w:tcPr>
          <w:p w14:paraId="06F76032"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Права акціонерів</w:t>
            </w:r>
          </w:p>
        </w:tc>
        <w:tc>
          <w:tcPr>
            <w:tcW w:w="1500" w:type="dxa"/>
            <w:tcBorders>
              <w:top w:val="single" w:sz="6" w:space="0" w:color="auto"/>
              <w:left w:val="single" w:sz="6" w:space="0" w:color="auto"/>
              <w:bottom w:val="single" w:sz="6" w:space="0" w:color="auto"/>
              <w:right w:val="single" w:sz="6" w:space="0" w:color="auto"/>
            </w:tcBorders>
          </w:tcPr>
          <w:p w14:paraId="5B3212D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так</w:t>
            </w:r>
          </w:p>
        </w:tc>
        <w:tc>
          <w:tcPr>
            <w:tcW w:w="4500" w:type="dxa"/>
            <w:tcBorders>
              <w:top w:val="single" w:sz="6" w:space="0" w:color="auto"/>
              <w:left w:val="single" w:sz="6" w:space="0" w:color="auto"/>
              <w:bottom w:val="single" w:sz="6" w:space="0" w:color="auto"/>
            </w:tcBorders>
          </w:tcPr>
          <w:p w14:paraId="2B09902F"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1) брати участь в управлiннi </w:t>
            </w:r>
          </w:p>
          <w:p w14:paraId="28ED18E4"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Товариством (в тому числi, через участь </w:t>
            </w:r>
          </w:p>
          <w:p w14:paraId="2AE0B70D"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та голосування на Загальних Зборах </w:t>
            </w:r>
          </w:p>
          <w:p w14:paraId="09DB277F"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особисто або через своїх представникiв) </w:t>
            </w:r>
          </w:p>
          <w:p w14:paraId="3786E856"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в порядку, визначеному Статутом та </w:t>
            </w:r>
          </w:p>
          <w:p w14:paraId="4D8C03BB"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законом; 2) одержувати iнформацiю про </w:t>
            </w:r>
          </w:p>
          <w:p w14:paraId="0F780AA2"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дiяльнiсть Товариства; 3) брати участь у </w:t>
            </w:r>
          </w:p>
          <w:p w14:paraId="0B3C9955"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розподiлi прибутку Товариства та </w:t>
            </w:r>
          </w:p>
          <w:p w14:paraId="2ED3195D"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отримувати його частину (дивiденди); 4) </w:t>
            </w:r>
          </w:p>
          <w:p w14:paraId="7380C333"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вiдчужувати належнi їм акцiї без згоди </w:t>
            </w:r>
          </w:p>
          <w:p w14:paraId="2DCD6122"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iнших акцiонерiв Товариства; 5) </w:t>
            </w:r>
          </w:p>
          <w:p w14:paraId="3B141484"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реалiзовувати переважне право щодо </w:t>
            </w:r>
          </w:p>
          <w:p w14:paraId="0C63EA84"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розмiщуваних Товариством пiд час </w:t>
            </w:r>
          </w:p>
          <w:p w14:paraId="70288645"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додаткової емiсiї акцiй простих iменних </w:t>
            </w:r>
          </w:p>
          <w:p w14:paraId="5DB3E75F"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акцiй у порядку, який встановлений </w:t>
            </w:r>
          </w:p>
          <w:p w14:paraId="59C00D57"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чинним законодавством України, якщо </w:t>
            </w:r>
          </w:p>
          <w:p w14:paraId="37CC96AD"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Загальними зборами не буде прийнято </w:t>
            </w:r>
          </w:p>
          <w:p w14:paraId="3EBD3D0B"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рiшення про невикористання такого </w:t>
            </w:r>
          </w:p>
          <w:p w14:paraId="7CDBB2CC"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права у порядку, встановленому чинним </w:t>
            </w:r>
          </w:p>
          <w:p w14:paraId="13673A37"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законодавством України; 6) отримувати </w:t>
            </w:r>
          </w:p>
          <w:p w14:paraId="7A311E6D"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у разi лiквiдацiї Товариства частину його </w:t>
            </w:r>
          </w:p>
          <w:p w14:paraId="4969429E"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майна або вартостi частини майна </w:t>
            </w:r>
          </w:p>
          <w:p w14:paraId="662D8D86"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Товариства; 7) обирати та бути обраними </w:t>
            </w:r>
          </w:p>
          <w:p w14:paraId="7C9B3D9F"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до Наглядової ради, iнших органiв </w:t>
            </w:r>
          </w:p>
          <w:p w14:paraId="6A97E4D6"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Товариства; 8) реалiзовувати iншi права, </w:t>
            </w:r>
          </w:p>
          <w:p w14:paraId="6032CB1E"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встановленi Статутом та чинним </w:t>
            </w:r>
          </w:p>
          <w:p w14:paraId="17A734E3"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законодавством України</w:t>
            </w:r>
          </w:p>
        </w:tc>
      </w:tr>
      <w:tr w:rsidR="00CE7B63" w14:paraId="1B556596" w14:textId="77777777">
        <w:trPr>
          <w:trHeight w:val="200"/>
        </w:trPr>
        <w:tc>
          <w:tcPr>
            <w:tcW w:w="4000" w:type="dxa"/>
            <w:tcBorders>
              <w:top w:val="single" w:sz="6" w:space="0" w:color="auto"/>
              <w:bottom w:val="single" w:sz="6" w:space="0" w:color="auto"/>
              <w:right w:val="single" w:sz="6" w:space="0" w:color="auto"/>
            </w:tcBorders>
          </w:tcPr>
          <w:p w14:paraId="3C8EA0BD"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Права міноритарних акціонерів</w:t>
            </w:r>
          </w:p>
        </w:tc>
        <w:tc>
          <w:tcPr>
            <w:tcW w:w="1500" w:type="dxa"/>
            <w:tcBorders>
              <w:top w:val="single" w:sz="6" w:space="0" w:color="auto"/>
              <w:left w:val="single" w:sz="6" w:space="0" w:color="auto"/>
              <w:bottom w:val="single" w:sz="6" w:space="0" w:color="auto"/>
              <w:right w:val="single" w:sz="6" w:space="0" w:color="auto"/>
            </w:tcBorders>
          </w:tcPr>
          <w:p w14:paraId="46B9392B"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так</w:t>
            </w:r>
          </w:p>
        </w:tc>
        <w:tc>
          <w:tcPr>
            <w:tcW w:w="4500" w:type="dxa"/>
            <w:tcBorders>
              <w:top w:val="single" w:sz="6" w:space="0" w:color="auto"/>
              <w:left w:val="single" w:sz="6" w:space="0" w:color="auto"/>
              <w:bottom w:val="single" w:sz="6" w:space="0" w:color="auto"/>
            </w:tcBorders>
          </w:tcPr>
          <w:p w14:paraId="4AD2FD8A"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Кожна проста iменна акцiя надає Акцiонеру - її власнику однакову  сукупнiсть прав</w:t>
            </w:r>
          </w:p>
        </w:tc>
      </w:tr>
      <w:tr w:rsidR="00CE7B63" w14:paraId="0D4A3600" w14:textId="77777777">
        <w:trPr>
          <w:trHeight w:val="200"/>
        </w:trPr>
        <w:tc>
          <w:tcPr>
            <w:tcW w:w="10000" w:type="dxa"/>
            <w:gridSpan w:val="3"/>
            <w:tcBorders>
              <w:top w:val="single" w:sz="6" w:space="0" w:color="auto"/>
              <w:bottom w:val="single" w:sz="6" w:space="0" w:color="auto"/>
            </w:tcBorders>
          </w:tcPr>
          <w:p w14:paraId="3626E5CA" w14:textId="77777777" w:rsidR="0063206E" w:rsidRDefault="0063206E">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kern w:val="0"/>
              </w:rPr>
              <w:t>1) загальні збори акціонерів</w:t>
            </w:r>
          </w:p>
        </w:tc>
      </w:tr>
      <w:tr w:rsidR="00CE7B63" w14:paraId="4C0328F4" w14:textId="77777777">
        <w:trPr>
          <w:trHeight w:val="200"/>
        </w:trPr>
        <w:tc>
          <w:tcPr>
            <w:tcW w:w="4000" w:type="dxa"/>
            <w:tcBorders>
              <w:top w:val="single" w:sz="6" w:space="0" w:color="auto"/>
              <w:bottom w:val="single" w:sz="6" w:space="0" w:color="auto"/>
              <w:right w:val="single" w:sz="6" w:space="0" w:color="auto"/>
            </w:tcBorders>
          </w:tcPr>
          <w:p w14:paraId="730659A4"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Особи, які мають право брати участь у загальних зборах, мають можливість отримувати додаткову інформацію достатню, щоб сформувати поінформовану думку щодо всіх питань, які розглядатимуться під час загальних зборів не менше, ніж за 30 днів до дати їх проведення</w:t>
            </w:r>
          </w:p>
        </w:tc>
        <w:tc>
          <w:tcPr>
            <w:tcW w:w="1500" w:type="dxa"/>
            <w:tcBorders>
              <w:top w:val="single" w:sz="6" w:space="0" w:color="auto"/>
              <w:left w:val="single" w:sz="6" w:space="0" w:color="auto"/>
              <w:bottom w:val="single" w:sz="6" w:space="0" w:color="auto"/>
              <w:right w:val="single" w:sz="6" w:space="0" w:color="auto"/>
            </w:tcBorders>
          </w:tcPr>
          <w:p w14:paraId="55A9D8E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так</w:t>
            </w:r>
          </w:p>
        </w:tc>
        <w:tc>
          <w:tcPr>
            <w:tcW w:w="4500" w:type="dxa"/>
            <w:tcBorders>
              <w:top w:val="single" w:sz="6" w:space="0" w:color="auto"/>
              <w:left w:val="single" w:sz="6" w:space="0" w:color="auto"/>
              <w:bottom w:val="single" w:sz="6" w:space="0" w:color="auto"/>
            </w:tcBorders>
          </w:tcPr>
          <w:p w14:paraId="6FF2ADD1"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Акцiонери Товариства</w:t>
            </w:r>
          </w:p>
        </w:tc>
      </w:tr>
      <w:tr w:rsidR="00CE7B63" w14:paraId="5A477D78" w14:textId="77777777">
        <w:trPr>
          <w:trHeight w:val="200"/>
        </w:trPr>
        <w:tc>
          <w:tcPr>
            <w:tcW w:w="4000" w:type="dxa"/>
            <w:tcBorders>
              <w:top w:val="single" w:sz="6" w:space="0" w:color="auto"/>
              <w:bottom w:val="single" w:sz="6" w:space="0" w:color="auto"/>
              <w:right w:val="single" w:sz="6" w:space="0" w:color="auto"/>
            </w:tcBorders>
          </w:tcPr>
          <w:p w14:paraId="30470690"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Біографічні дані про кандидатів до складу органів управління, у тому числі про освіту та професійний досвід, розкриваються одночасно із повідомленням про проведення загальних зборів</w:t>
            </w:r>
          </w:p>
        </w:tc>
        <w:tc>
          <w:tcPr>
            <w:tcW w:w="1500" w:type="dxa"/>
            <w:tcBorders>
              <w:top w:val="single" w:sz="6" w:space="0" w:color="auto"/>
              <w:left w:val="single" w:sz="6" w:space="0" w:color="auto"/>
              <w:bottom w:val="single" w:sz="6" w:space="0" w:color="auto"/>
              <w:right w:val="single" w:sz="6" w:space="0" w:color="auto"/>
            </w:tcBorders>
          </w:tcPr>
          <w:p w14:paraId="2FD387B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так</w:t>
            </w:r>
          </w:p>
        </w:tc>
        <w:tc>
          <w:tcPr>
            <w:tcW w:w="4500" w:type="dxa"/>
            <w:tcBorders>
              <w:top w:val="single" w:sz="6" w:space="0" w:color="auto"/>
              <w:left w:val="single" w:sz="6" w:space="0" w:color="auto"/>
              <w:bottom w:val="single" w:sz="6" w:space="0" w:color="auto"/>
            </w:tcBorders>
          </w:tcPr>
          <w:p w14:paraId="61099925"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Пiд час пiдбору кандидатiв на посади до </w:t>
            </w:r>
          </w:p>
          <w:p w14:paraId="48450658"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складу органiв управлiння Товариства </w:t>
            </w:r>
          </w:p>
          <w:p w14:paraId="1B113902"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обов'язково здiйснюється аналiз та </w:t>
            </w:r>
          </w:p>
          <w:p w14:paraId="7EC4CFCC"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перевiрка кандидатiв щодо наявностi </w:t>
            </w:r>
          </w:p>
          <w:p w14:paraId="5F64CFA6"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професiйного досвiду та бездоганної </w:t>
            </w:r>
          </w:p>
          <w:p w14:paraId="397F0DF7"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дiлової репутацiї.</w:t>
            </w:r>
          </w:p>
        </w:tc>
      </w:tr>
      <w:tr w:rsidR="00CE7B63" w14:paraId="2828BD30" w14:textId="77777777">
        <w:trPr>
          <w:trHeight w:val="200"/>
        </w:trPr>
        <w:tc>
          <w:tcPr>
            <w:tcW w:w="4000" w:type="dxa"/>
            <w:tcBorders>
              <w:top w:val="single" w:sz="6" w:space="0" w:color="auto"/>
              <w:bottom w:val="single" w:sz="6" w:space="0" w:color="auto"/>
              <w:right w:val="single" w:sz="6" w:space="0" w:color="auto"/>
            </w:tcBorders>
          </w:tcPr>
          <w:p w14:paraId="03A53C0A"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Особи, які мають право брати </w:t>
            </w:r>
            <w:r>
              <w:rPr>
                <w:rFonts w:ascii="Times New Roman CYR" w:hAnsi="Times New Roman CYR" w:cs="Times New Roman CYR"/>
                <w:kern w:val="0"/>
              </w:rPr>
              <w:lastRenderedPageBreak/>
              <w:t>участь у загальних зборах, мають можливість голосувати, а також отримувати матеріали, пов'язані із загальними зборами, дистанційно (за допомогою засобів електронного зв'язку тощо)</w:t>
            </w:r>
          </w:p>
        </w:tc>
        <w:tc>
          <w:tcPr>
            <w:tcW w:w="1500" w:type="dxa"/>
            <w:tcBorders>
              <w:top w:val="single" w:sz="6" w:space="0" w:color="auto"/>
              <w:left w:val="single" w:sz="6" w:space="0" w:color="auto"/>
              <w:bottom w:val="single" w:sz="6" w:space="0" w:color="auto"/>
              <w:right w:val="single" w:sz="6" w:space="0" w:color="auto"/>
            </w:tcBorders>
          </w:tcPr>
          <w:p w14:paraId="74FCFE2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lastRenderedPageBreak/>
              <w:t>так</w:t>
            </w:r>
          </w:p>
        </w:tc>
        <w:tc>
          <w:tcPr>
            <w:tcW w:w="4500" w:type="dxa"/>
            <w:tcBorders>
              <w:top w:val="single" w:sz="6" w:space="0" w:color="auto"/>
              <w:left w:val="single" w:sz="6" w:space="0" w:color="auto"/>
              <w:bottom w:val="single" w:sz="6" w:space="0" w:color="auto"/>
            </w:tcBorders>
          </w:tcPr>
          <w:p w14:paraId="28AE4887"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Дистанцiйнi загальнi збори не </w:t>
            </w:r>
          </w:p>
          <w:p w14:paraId="4121255B"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lastRenderedPageBreak/>
              <w:t xml:space="preserve">передбачають спiльної присутностi на </w:t>
            </w:r>
          </w:p>
          <w:p w14:paraId="2FA2E462"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них акцiонерiв (їх представникiв) та </w:t>
            </w:r>
          </w:p>
          <w:p w14:paraId="172052A7"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проводяться шляхом дистанцiйного </w:t>
            </w:r>
          </w:p>
          <w:p w14:paraId="4E0F9C58"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заповнення бюлетенiв акцiонерами i </w:t>
            </w:r>
          </w:p>
          <w:p w14:paraId="47EDC757"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надсилання їх до Товариства через </w:t>
            </w:r>
          </w:p>
          <w:p w14:paraId="0805399D"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депозитарну систему України у порядку, </w:t>
            </w:r>
          </w:p>
          <w:p w14:paraId="4B7FE9D1"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встановленому чинним законодавством </w:t>
            </w:r>
          </w:p>
          <w:p w14:paraId="0539D018"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України.</w:t>
            </w:r>
          </w:p>
          <w:p w14:paraId="15F0E20B"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В очних Загальних Зборах акцiонер має </w:t>
            </w:r>
          </w:p>
          <w:p w14:paraId="551C71BF"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право брати участь дистанцiйно через </w:t>
            </w:r>
          </w:p>
          <w:p w14:paraId="3F449D9B"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авторизовану електронну систему. У </w:t>
            </w:r>
          </w:p>
          <w:p w14:paraId="465F0864"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такому разi акцiонеру забезпечується </w:t>
            </w:r>
          </w:p>
          <w:p w14:paraId="46D1D04D"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можливiсть участi в обговореннi питань </w:t>
            </w:r>
          </w:p>
          <w:p w14:paraId="7A30E9FE"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порядку денного.</w:t>
            </w:r>
          </w:p>
          <w:p w14:paraId="418DB52D"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Порядок ознайомлення акцiонерiв з </w:t>
            </w:r>
          </w:p>
          <w:p w14:paraId="746C5B95"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матерiалами, з якими вони можуть </w:t>
            </w:r>
          </w:p>
          <w:p w14:paraId="7C0253F8"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ознайомитися пiд час пiдготовки до </w:t>
            </w:r>
          </w:p>
          <w:p w14:paraId="005C4037"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Загальних Зборiв, включаючи визначене </w:t>
            </w:r>
          </w:p>
          <w:p w14:paraId="6E183FD7"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мiсце для ознайомлення (номер кiмнати, </w:t>
            </w:r>
          </w:p>
          <w:p w14:paraId="33560E59"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офiсу тощо) та посадова особа </w:t>
            </w:r>
          </w:p>
          <w:p w14:paraId="07713C22"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товариства (у разi скликання Загальних </w:t>
            </w:r>
          </w:p>
          <w:p w14:paraId="1E1CA8FD"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Зборiв акцiонерами - особа, визначена </w:t>
            </w:r>
          </w:p>
          <w:p w14:paraId="4C8BB412"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такими акцiонерами), вiдповiдальна за </w:t>
            </w:r>
          </w:p>
          <w:p w14:paraId="2687FF4A"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порядок ознайомлення акцiонерiв з </w:t>
            </w:r>
          </w:p>
          <w:p w14:paraId="4A59912D"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документами зазначаються у </w:t>
            </w:r>
          </w:p>
          <w:p w14:paraId="69233646"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повiдомленнi про проведення Загальних </w:t>
            </w:r>
          </w:p>
          <w:p w14:paraId="06E60DD9"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Зборiв.</w:t>
            </w:r>
          </w:p>
          <w:p w14:paraId="42ADFF52"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tc>
      </w:tr>
      <w:tr w:rsidR="00CE7B63" w14:paraId="229FAA82" w14:textId="77777777">
        <w:trPr>
          <w:trHeight w:val="200"/>
        </w:trPr>
        <w:tc>
          <w:tcPr>
            <w:tcW w:w="4000" w:type="dxa"/>
            <w:tcBorders>
              <w:top w:val="single" w:sz="6" w:space="0" w:color="auto"/>
              <w:bottom w:val="single" w:sz="6" w:space="0" w:color="auto"/>
              <w:right w:val="single" w:sz="6" w:space="0" w:color="auto"/>
            </w:tcBorders>
          </w:tcPr>
          <w:p w14:paraId="3DEEB075"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lastRenderedPageBreak/>
              <w:t>Керівник, фінансовий директор, більшість членів ради (більшість невиконавчих директорів ради директорів) і зовнішній аудитор беруть участь у річних загальних зборах</w:t>
            </w:r>
          </w:p>
        </w:tc>
        <w:tc>
          <w:tcPr>
            <w:tcW w:w="1500" w:type="dxa"/>
            <w:tcBorders>
              <w:top w:val="single" w:sz="6" w:space="0" w:color="auto"/>
              <w:left w:val="single" w:sz="6" w:space="0" w:color="auto"/>
              <w:bottom w:val="single" w:sz="6" w:space="0" w:color="auto"/>
              <w:right w:val="single" w:sz="6" w:space="0" w:color="auto"/>
            </w:tcBorders>
          </w:tcPr>
          <w:p w14:paraId="08F4401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1D4A6B33"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У Товариствi вiдсутня заборона брати участь у рiчних загальних зборах </w:t>
            </w:r>
          </w:p>
          <w:p w14:paraId="4AFF3EA5"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3D1325D8"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Директору, Членам наглядової ради та зовнiшньому аудитору. У разi необхiдностi посадовi особи та/або зовнiшнiй аудитор запрошуються на загальнi збори.</w:t>
            </w:r>
          </w:p>
        </w:tc>
      </w:tr>
      <w:tr w:rsidR="00CE7B63" w14:paraId="5E9443DF" w14:textId="77777777">
        <w:trPr>
          <w:trHeight w:val="200"/>
        </w:trPr>
        <w:tc>
          <w:tcPr>
            <w:tcW w:w="4000" w:type="dxa"/>
            <w:tcBorders>
              <w:top w:val="single" w:sz="6" w:space="0" w:color="auto"/>
              <w:bottom w:val="single" w:sz="6" w:space="0" w:color="auto"/>
              <w:right w:val="single" w:sz="6" w:space="0" w:color="auto"/>
            </w:tcBorders>
          </w:tcPr>
          <w:p w14:paraId="625D0B4D"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Особи, які мають можливість брати участь у загальних зборах, мають можливість ставити усні запитання стосовно питань порядку денного і отримувати відповіді на них</w:t>
            </w:r>
          </w:p>
        </w:tc>
        <w:tc>
          <w:tcPr>
            <w:tcW w:w="1500" w:type="dxa"/>
            <w:tcBorders>
              <w:top w:val="single" w:sz="6" w:space="0" w:color="auto"/>
              <w:left w:val="single" w:sz="6" w:space="0" w:color="auto"/>
              <w:bottom w:val="single" w:sz="6" w:space="0" w:color="auto"/>
              <w:right w:val="single" w:sz="6" w:space="0" w:color="auto"/>
            </w:tcBorders>
          </w:tcPr>
          <w:p w14:paraId="26876D2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так</w:t>
            </w:r>
          </w:p>
        </w:tc>
        <w:tc>
          <w:tcPr>
            <w:tcW w:w="4500" w:type="dxa"/>
            <w:tcBorders>
              <w:top w:val="single" w:sz="6" w:space="0" w:color="auto"/>
              <w:left w:val="single" w:sz="6" w:space="0" w:color="auto"/>
              <w:bottom w:val="single" w:sz="6" w:space="0" w:color="auto"/>
            </w:tcBorders>
          </w:tcPr>
          <w:p w14:paraId="34734563"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Акцiонери, якi беруть участь в загальних </w:t>
            </w:r>
          </w:p>
          <w:p w14:paraId="4539C719"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зборах акцiонерiв, мають можливiсть </w:t>
            </w:r>
          </w:p>
          <w:p w14:paraId="5497E5A5"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ставити уснi/письмовi запитання </w:t>
            </w:r>
          </w:p>
          <w:p w14:paraId="6251C36E"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стосовно питань порядку денного i </w:t>
            </w:r>
          </w:p>
          <w:p w14:paraId="75C340A7"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отримувати вiдповiдi на них.</w:t>
            </w:r>
          </w:p>
        </w:tc>
      </w:tr>
      <w:tr w:rsidR="00CE7B63" w14:paraId="36F6C992" w14:textId="77777777">
        <w:trPr>
          <w:trHeight w:val="200"/>
        </w:trPr>
        <w:tc>
          <w:tcPr>
            <w:tcW w:w="4000" w:type="dxa"/>
            <w:tcBorders>
              <w:top w:val="single" w:sz="6" w:space="0" w:color="auto"/>
              <w:bottom w:val="single" w:sz="6" w:space="0" w:color="auto"/>
              <w:right w:val="single" w:sz="6" w:space="0" w:color="auto"/>
            </w:tcBorders>
          </w:tcPr>
          <w:p w14:paraId="78FCAFEE"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Детальний регламент проведення загальних зборів визначено статутом та/або внутрішніми документами</w:t>
            </w:r>
          </w:p>
        </w:tc>
        <w:tc>
          <w:tcPr>
            <w:tcW w:w="1500" w:type="dxa"/>
            <w:tcBorders>
              <w:top w:val="single" w:sz="6" w:space="0" w:color="auto"/>
              <w:left w:val="single" w:sz="6" w:space="0" w:color="auto"/>
              <w:bottom w:val="single" w:sz="6" w:space="0" w:color="auto"/>
              <w:right w:val="single" w:sz="6" w:space="0" w:color="auto"/>
            </w:tcBorders>
          </w:tcPr>
          <w:p w14:paraId="10F6293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так</w:t>
            </w:r>
          </w:p>
        </w:tc>
        <w:tc>
          <w:tcPr>
            <w:tcW w:w="4500" w:type="dxa"/>
            <w:tcBorders>
              <w:top w:val="single" w:sz="6" w:space="0" w:color="auto"/>
              <w:left w:val="single" w:sz="6" w:space="0" w:color="auto"/>
              <w:bottom w:val="single" w:sz="6" w:space="0" w:color="auto"/>
            </w:tcBorders>
          </w:tcPr>
          <w:p w14:paraId="4E97B7E3"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Регламент проведення загальних зборiв </w:t>
            </w:r>
          </w:p>
          <w:p w14:paraId="2D764CF1"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визначено у Положеннi про загальнi </w:t>
            </w:r>
          </w:p>
          <w:p w14:paraId="2E728C59"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збори акцiонерiв вiдповiдно до статтi 52 </w:t>
            </w:r>
          </w:p>
          <w:p w14:paraId="7B7F0127"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Закону України "Про акцiонернi </w:t>
            </w:r>
          </w:p>
          <w:p w14:paraId="525C38AB"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товариства".</w:t>
            </w:r>
          </w:p>
        </w:tc>
      </w:tr>
      <w:tr w:rsidR="00CE7B63" w14:paraId="583F57F8" w14:textId="77777777">
        <w:trPr>
          <w:trHeight w:val="200"/>
        </w:trPr>
        <w:tc>
          <w:tcPr>
            <w:tcW w:w="4000" w:type="dxa"/>
            <w:tcBorders>
              <w:top w:val="single" w:sz="6" w:space="0" w:color="auto"/>
              <w:bottom w:val="single" w:sz="6" w:space="0" w:color="auto"/>
              <w:right w:val="single" w:sz="6" w:space="0" w:color="auto"/>
            </w:tcBorders>
          </w:tcPr>
          <w:p w14:paraId="349FAA86"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Протокол та рішення загальних зборів (включаючи кількість голосів, поданих "за" та "проти" кожного рішення), а також відповіді на ключові запитання, що були порушені під час загальних зборів, </w:t>
            </w:r>
            <w:r>
              <w:rPr>
                <w:rFonts w:ascii="Times New Roman CYR" w:hAnsi="Times New Roman CYR" w:cs="Times New Roman CYR"/>
                <w:kern w:val="0"/>
              </w:rPr>
              <w:lastRenderedPageBreak/>
              <w:t>розкриваються протягом 5 робочих днів з дати проведення загальних зборів</w:t>
            </w:r>
          </w:p>
        </w:tc>
        <w:tc>
          <w:tcPr>
            <w:tcW w:w="1500" w:type="dxa"/>
            <w:tcBorders>
              <w:top w:val="single" w:sz="6" w:space="0" w:color="auto"/>
              <w:left w:val="single" w:sz="6" w:space="0" w:color="auto"/>
              <w:bottom w:val="single" w:sz="6" w:space="0" w:color="auto"/>
              <w:right w:val="single" w:sz="6" w:space="0" w:color="auto"/>
            </w:tcBorders>
          </w:tcPr>
          <w:p w14:paraId="6C5DB14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lastRenderedPageBreak/>
              <w:t>так</w:t>
            </w:r>
          </w:p>
        </w:tc>
        <w:tc>
          <w:tcPr>
            <w:tcW w:w="4500" w:type="dxa"/>
            <w:tcBorders>
              <w:top w:val="single" w:sz="6" w:space="0" w:color="auto"/>
              <w:left w:val="single" w:sz="6" w:space="0" w:color="auto"/>
              <w:bottom w:val="single" w:sz="6" w:space="0" w:color="auto"/>
            </w:tcBorders>
          </w:tcPr>
          <w:p w14:paraId="61666EB1"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Протокол загальних зборiв протягом 5 (п'яти) робочих днiв з дня його </w:t>
            </w:r>
          </w:p>
          <w:p w14:paraId="31B17935"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складення, але не пiзнiше 10 (десяти) днiв з дати проведення загальних зборiв, </w:t>
            </w:r>
          </w:p>
          <w:p w14:paraId="0083B83B"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розмiщується на вебсайтi Товариства.</w:t>
            </w:r>
          </w:p>
        </w:tc>
      </w:tr>
      <w:tr w:rsidR="00CE7B63" w14:paraId="76DA4351" w14:textId="77777777">
        <w:trPr>
          <w:trHeight w:val="200"/>
        </w:trPr>
        <w:tc>
          <w:tcPr>
            <w:tcW w:w="4000" w:type="dxa"/>
            <w:tcBorders>
              <w:top w:val="single" w:sz="6" w:space="0" w:color="auto"/>
              <w:bottom w:val="single" w:sz="6" w:space="0" w:color="auto"/>
              <w:right w:val="single" w:sz="6" w:space="0" w:color="auto"/>
            </w:tcBorders>
          </w:tcPr>
          <w:p w14:paraId="111EA934"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Адреса вебсайту особи забезпечує надання всієї інформації, яка необхідна акціонерам для сприяння їх участі у загальних зборах та інформування про рішення, ухвалені під час загальних зборів</w:t>
            </w:r>
          </w:p>
        </w:tc>
        <w:tc>
          <w:tcPr>
            <w:tcW w:w="1500" w:type="dxa"/>
            <w:tcBorders>
              <w:top w:val="single" w:sz="6" w:space="0" w:color="auto"/>
              <w:left w:val="single" w:sz="6" w:space="0" w:color="auto"/>
              <w:bottom w:val="single" w:sz="6" w:space="0" w:color="auto"/>
              <w:right w:val="single" w:sz="6" w:space="0" w:color="auto"/>
            </w:tcBorders>
          </w:tcPr>
          <w:p w14:paraId="604DE23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так</w:t>
            </w:r>
          </w:p>
        </w:tc>
        <w:tc>
          <w:tcPr>
            <w:tcW w:w="4500" w:type="dxa"/>
            <w:tcBorders>
              <w:top w:val="single" w:sz="6" w:space="0" w:color="auto"/>
              <w:left w:val="single" w:sz="6" w:space="0" w:color="auto"/>
              <w:bottom w:val="single" w:sz="6" w:space="0" w:color="auto"/>
            </w:tcBorders>
          </w:tcPr>
          <w:p w14:paraId="26ED40C3"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https://life.ingo.ua/about#documentation</w:t>
            </w:r>
          </w:p>
        </w:tc>
      </w:tr>
      <w:tr w:rsidR="00CE7B63" w14:paraId="1DB921FB" w14:textId="77777777">
        <w:trPr>
          <w:trHeight w:val="200"/>
        </w:trPr>
        <w:tc>
          <w:tcPr>
            <w:tcW w:w="10000" w:type="dxa"/>
            <w:gridSpan w:val="3"/>
            <w:tcBorders>
              <w:top w:val="single" w:sz="6" w:space="0" w:color="auto"/>
              <w:bottom w:val="single" w:sz="6" w:space="0" w:color="auto"/>
            </w:tcBorders>
          </w:tcPr>
          <w:p w14:paraId="2E556965" w14:textId="77777777" w:rsidR="0063206E" w:rsidRDefault="0063206E">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kern w:val="0"/>
              </w:rPr>
              <w:t>2) взаємодія з акціонерами</w:t>
            </w:r>
          </w:p>
        </w:tc>
      </w:tr>
      <w:tr w:rsidR="00CE7B63" w14:paraId="3DBB72F2" w14:textId="77777777">
        <w:trPr>
          <w:trHeight w:val="200"/>
        </w:trPr>
        <w:tc>
          <w:tcPr>
            <w:tcW w:w="4000" w:type="dxa"/>
            <w:tcBorders>
              <w:top w:val="single" w:sz="6" w:space="0" w:color="auto"/>
              <w:bottom w:val="single" w:sz="6" w:space="0" w:color="auto"/>
              <w:right w:val="single" w:sz="6" w:space="0" w:color="auto"/>
            </w:tcBorders>
          </w:tcPr>
          <w:p w14:paraId="62596F4D"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Радою затверджено та розкрито політику взаємодії з акціонерами, яка визначає параметри взаємовідносин між особою та її акціонерами</w:t>
            </w:r>
          </w:p>
        </w:tc>
        <w:tc>
          <w:tcPr>
            <w:tcW w:w="1500" w:type="dxa"/>
            <w:tcBorders>
              <w:top w:val="single" w:sz="6" w:space="0" w:color="auto"/>
              <w:left w:val="single" w:sz="6" w:space="0" w:color="auto"/>
              <w:bottom w:val="single" w:sz="6" w:space="0" w:color="auto"/>
              <w:right w:val="single" w:sz="6" w:space="0" w:color="auto"/>
            </w:tcBorders>
          </w:tcPr>
          <w:p w14:paraId="1C0FC40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так</w:t>
            </w:r>
          </w:p>
        </w:tc>
        <w:tc>
          <w:tcPr>
            <w:tcW w:w="4500" w:type="dxa"/>
            <w:tcBorders>
              <w:top w:val="single" w:sz="6" w:space="0" w:color="auto"/>
              <w:left w:val="single" w:sz="6" w:space="0" w:color="auto"/>
              <w:bottom w:val="single" w:sz="6" w:space="0" w:color="auto"/>
            </w:tcBorders>
          </w:tcPr>
          <w:p w14:paraId="23DF047A"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Положення про корпоративного секретаря</w:t>
            </w:r>
          </w:p>
        </w:tc>
      </w:tr>
      <w:tr w:rsidR="00CE7B63" w14:paraId="0638FDBF" w14:textId="77777777">
        <w:trPr>
          <w:trHeight w:val="200"/>
        </w:trPr>
        <w:tc>
          <w:tcPr>
            <w:tcW w:w="4000" w:type="dxa"/>
            <w:tcBorders>
              <w:top w:val="single" w:sz="6" w:space="0" w:color="auto"/>
              <w:bottom w:val="single" w:sz="6" w:space="0" w:color="auto"/>
              <w:right w:val="single" w:sz="6" w:space="0" w:color="auto"/>
            </w:tcBorders>
          </w:tcPr>
          <w:p w14:paraId="5B357159"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Створено відділ (функцію) з питань взаємодії з інвесторами/акціонерами, який відповідає на запити інвесторів та сприяє участі акціонерів в управлінні особою, а також забезпечує можливість для міноритарних акціонерів донести свої погляди до уваги ради</w:t>
            </w:r>
          </w:p>
        </w:tc>
        <w:tc>
          <w:tcPr>
            <w:tcW w:w="1500" w:type="dxa"/>
            <w:tcBorders>
              <w:top w:val="single" w:sz="6" w:space="0" w:color="auto"/>
              <w:left w:val="single" w:sz="6" w:space="0" w:color="auto"/>
              <w:bottom w:val="single" w:sz="6" w:space="0" w:color="auto"/>
              <w:right w:val="single" w:sz="6" w:space="0" w:color="auto"/>
            </w:tcBorders>
          </w:tcPr>
          <w:p w14:paraId="2C4A4F7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так</w:t>
            </w:r>
          </w:p>
        </w:tc>
        <w:tc>
          <w:tcPr>
            <w:tcW w:w="4500" w:type="dxa"/>
            <w:tcBorders>
              <w:top w:val="single" w:sz="6" w:space="0" w:color="auto"/>
              <w:left w:val="single" w:sz="6" w:space="0" w:color="auto"/>
              <w:bottom w:val="single" w:sz="6" w:space="0" w:color="auto"/>
            </w:tcBorders>
          </w:tcPr>
          <w:p w14:paraId="39D6F31A"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Корпоративний секретар </w:t>
            </w:r>
          </w:p>
        </w:tc>
      </w:tr>
      <w:tr w:rsidR="00CE7B63" w14:paraId="545A39A7" w14:textId="77777777">
        <w:trPr>
          <w:trHeight w:val="200"/>
        </w:trPr>
        <w:tc>
          <w:tcPr>
            <w:tcW w:w="10000" w:type="dxa"/>
            <w:gridSpan w:val="3"/>
            <w:tcBorders>
              <w:top w:val="single" w:sz="6" w:space="0" w:color="auto"/>
              <w:bottom w:val="single" w:sz="6" w:space="0" w:color="auto"/>
            </w:tcBorders>
          </w:tcPr>
          <w:p w14:paraId="536B3EEF" w14:textId="77777777" w:rsidR="0063206E" w:rsidRDefault="0063206E">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kern w:val="0"/>
              </w:rPr>
              <w:t>3) поглинання</w:t>
            </w:r>
          </w:p>
        </w:tc>
      </w:tr>
      <w:tr w:rsidR="00CE7B63" w14:paraId="00788715" w14:textId="77777777">
        <w:trPr>
          <w:trHeight w:val="200"/>
        </w:trPr>
        <w:tc>
          <w:tcPr>
            <w:tcW w:w="4000" w:type="dxa"/>
            <w:tcBorders>
              <w:top w:val="single" w:sz="6" w:space="0" w:color="auto"/>
              <w:bottom w:val="single" w:sz="6" w:space="0" w:color="auto"/>
              <w:right w:val="single" w:sz="6" w:space="0" w:color="auto"/>
            </w:tcBorders>
          </w:tcPr>
          <w:p w14:paraId="2462ABEA"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Радою визначено принципи, як вона діятиме у разі пропозиції щодо поглинання, зокрема:</w:t>
            </w:r>
          </w:p>
          <w:p w14:paraId="7869E73A"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а) не вчиняти дії щодо протидії поглинанню без відповідного рішення загальних зборів;</w:t>
            </w:r>
          </w:p>
          <w:p w14:paraId="11D89741"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б) надавати акціонерам збалансований аналіз недоліків і переваг будь-якої пропозиції щодо поглинання;</w:t>
            </w:r>
          </w:p>
          <w:p w14:paraId="3D2F63C4"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 загальні збори приймають остаточне рішення про схвалення або відхилення пропозицій щодо поглинання</w:t>
            </w:r>
          </w:p>
        </w:tc>
        <w:tc>
          <w:tcPr>
            <w:tcW w:w="1500" w:type="dxa"/>
            <w:tcBorders>
              <w:top w:val="single" w:sz="6" w:space="0" w:color="auto"/>
              <w:left w:val="single" w:sz="6" w:space="0" w:color="auto"/>
              <w:bottom w:val="single" w:sz="6" w:space="0" w:color="auto"/>
              <w:right w:val="single" w:sz="6" w:space="0" w:color="auto"/>
            </w:tcBorders>
          </w:tcPr>
          <w:p w14:paraId="5E13372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2237FB62"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д/в</w:t>
            </w:r>
          </w:p>
          <w:p w14:paraId="58B3B01F"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tc>
      </w:tr>
      <w:tr w:rsidR="00CE7B63" w14:paraId="5CD4574D" w14:textId="77777777">
        <w:trPr>
          <w:trHeight w:val="200"/>
        </w:trPr>
        <w:tc>
          <w:tcPr>
            <w:tcW w:w="10000" w:type="dxa"/>
            <w:gridSpan w:val="3"/>
            <w:tcBorders>
              <w:top w:val="single" w:sz="6" w:space="0" w:color="auto"/>
              <w:bottom w:val="single" w:sz="6" w:space="0" w:color="auto"/>
            </w:tcBorders>
          </w:tcPr>
          <w:p w14:paraId="2AE2E0BC" w14:textId="77777777" w:rsidR="0063206E" w:rsidRDefault="0063206E">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kern w:val="0"/>
              </w:rPr>
              <w:t xml:space="preserve">4) інші стейкхолдери </w:t>
            </w:r>
          </w:p>
        </w:tc>
      </w:tr>
      <w:tr w:rsidR="00CE7B63" w14:paraId="5F6C1563" w14:textId="77777777">
        <w:trPr>
          <w:trHeight w:val="200"/>
        </w:trPr>
        <w:tc>
          <w:tcPr>
            <w:tcW w:w="4000" w:type="dxa"/>
            <w:tcBorders>
              <w:top w:val="single" w:sz="6" w:space="0" w:color="auto"/>
              <w:bottom w:val="single" w:sz="6" w:space="0" w:color="auto"/>
              <w:right w:val="single" w:sz="6" w:space="0" w:color="auto"/>
            </w:tcBorders>
          </w:tcPr>
          <w:p w14:paraId="5926037E"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Радою затверджено та розкрито політику взаємодії зі стейкхолдерами, яка визначає параметри взаємовідносин між особою та її стейкхолдерами</w:t>
            </w:r>
          </w:p>
        </w:tc>
        <w:tc>
          <w:tcPr>
            <w:tcW w:w="1500" w:type="dxa"/>
            <w:tcBorders>
              <w:top w:val="single" w:sz="6" w:space="0" w:color="auto"/>
              <w:left w:val="single" w:sz="6" w:space="0" w:color="auto"/>
              <w:bottom w:val="single" w:sz="6" w:space="0" w:color="auto"/>
              <w:right w:val="single" w:sz="6" w:space="0" w:color="auto"/>
            </w:tcBorders>
          </w:tcPr>
          <w:p w14:paraId="2260EB1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так</w:t>
            </w:r>
          </w:p>
        </w:tc>
        <w:tc>
          <w:tcPr>
            <w:tcW w:w="4500" w:type="dxa"/>
            <w:tcBorders>
              <w:top w:val="single" w:sz="6" w:space="0" w:color="auto"/>
              <w:left w:val="single" w:sz="6" w:space="0" w:color="auto"/>
              <w:bottom w:val="single" w:sz="6" w:space="0" w:color="auto"/>
            </w:tcBorders>
          </w:tcPr>
          <w:p w14:paraId="7B28986A"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Положення про корпоративного секретаря.</w:t>
            </w:r>
          </w:p>
        </w:tc>
      </w:tr>
      <w:tr w:rsidR="00CE7B63" w14:paraId="0728A2F2" w14:textId="77777777">
        <w:trPr>
          <w:trHeight w:val="200"/>
        </w:trPr>
        <w:tc>
          <w:tcPr>
            <w:tcW w:w="4000" w:type="dxa"/>
            <w:tcBorders>
              <w:top w:val="single" w:sz="6" w:space="0" w:color="auto"/>
              <w:bottom w:val="single" w:sz="6" w:space="0" w:color="auto"/>
              <w:right w:val="single" w:sz="6" w:space="0" w:color="auto"/>
            </w:tcBorders>
          </w:tcPr>
          <w:p w14:paraId="507D72F8"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Особою визначено перелік своїх стейкхолдерів, зокрема і тих, з якими необхідно налагодити безпосередню взаємодію</w:t>
            </w:r>
          </w:p>
        </w:tc>
        <w:tc>
          <w:tcPr>
            <w:tcW w:w="1500" w:type="dxa"/>
            <w:tcBorders>
              <w:top w:val="single" w:sz="6" w:space="0" w:color="auto"/>
              <w:left w:val="single" w:sz="6" w:space="0" w:color="auto"/>
              <w:bottom w:val="single" w:sz="6" w:space="0" w:color="auto"/>
              <w:right w:val="single" w:sz="6" w:space="0" w:color="auto"/>
            </w:tcBorders>
          </w:tcPr>
          <w:p w14:paraId="77B0858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так</w:t>
            </w:r>
          </w:p>
        </w:tc>
        <w:tc>
          <w:tcPr>
            <w:tcW w:w="4500" w:type="dxa"/>
            <w:tcBorders>
              <w:top w:val="single" w:sz="6" w:space="0" w:color="auto"/>
              <w:left w:val="single" w:sz="6" w:space="0" w:color="auto"/>
              <w:bottom w:val="single" w:sz="6" w:space="0" w:color="auto"/>
            </w:tcBorders>
          </w:tcPr>
          <w:p w14:paraId="49FFB2C2"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Товариством, вiдповiдно до вимог законодавства, сформовано перелiк пов'язаних осiб.</w:t>
            </w:r>
          </w:p>
          <w:p w14:paraId="71799C28"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6168A902"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tc>
      </w:tr>
      <w:tr w:rsidR="00CE7B63" w14:paraId="2F3C1234" w14:textId="77777777">
        <w:trPr>
          <w:trHeight w:val="200"/>
        </w:trPr>
        <w:tc>
          <w:tcPr>
            <w:tcW w:w="4000" w:type="dxa"/>
            <w:tcBorders>
              <w:top w:val="single" w:sz="6" w:space="0" w:color="auto"/>
              <w:bottom w:val="single" w:sz="6" w:space="0" w:color="auto"/>
              <w:right w:val="single" w:sz="6" w:space="0" w:color="auto"/>
            </w:tcBorders>
          </w:tcPr>
          <w:p w14:paraId="3CFFE300"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Особа розкриває звіт щодо аспектів взаємодії зі стейкхолдерами</w:t>
            </w:r>
          </w:p>
        </w:tc>
        <w:tc>
          <w:tcPr>
            <w:tcW w:w="1500" w:type="dxa"/>
            <w:tcBorders>
              <w:top w:val="single" w:sz="6" w:space="0" w:color="auto"/>
              <w:left w:val="single" w:sz="6" w:space="0" w:color="auto"/>
              <w:bottom w:val="single" w:sz="6" w:space="0" w:color="auto"/>
              <w:right w:val="single" w:sz="6" w:space="0" w:color="auto"/>
            </w:tcBorders>
          </w:tcPr>
          <w:p w14:paraId="3FB43C9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0085FCB3"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д/в</w:t>
            </w:r>
          </w:p>
        </w:tc>
      </w:tr>
      <w:tr w:rsidR="00CE7B63" w14:paraId="5FCDB519" w14:textId="77777777">
        <w:trPr>
          <w:trHeight w:val="200"/>
        </w:trPr>
        <w:tc>
          <w:tcPr>
            <w:tcW w:w="10000" w:type="dxa"/>
            <w:gridSpan w:val="3"/>
            <w:tcBorders>
              <w:top w:val="single" w:sz="6" w:space="0" w:color="auto"/>
              <w:bottom w:val="single" w:sz="6" w:space="0" w:color="auto"/>
            </w:tcBorders>
          </w:tcPr>
          <w:p w14:paraId="2E93310E" w14:textId="77777777" w:rsidR="0063206E" w:rsidRDefault="0063206E">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kern w:val="0"/>
              </w:rPr>
              <w:lastRenderedPageBreak/>
              <w:t>3. Наглядова рада</w:t>
            </w:r>
          </w:p>
        </w:tc>
      </w:tr>
      <w:tr w:rsidR="00CE7B63" w14:paraId="48757463" w14:textId="77777777">
        <w:trPr>
          <w:trHeight w:val="200"/>
        </w:trPr>
        <w:tc>
          <w:tcPr>
            <w:tcW w:w="4000" w:type="dxa"/>
            <w:tcBorders>
              <w:top w:val="single" w:sz="6" w:space="0" w:color="auto"/>
              <w:bottom w:val="single" w:sz="6" w:space="0" w:color="auto"/>
              <w:right w:val="single" w:sz="6" w:space="0" w:color="auto"/>
            </w:tcBorders>
          </w:tcPr>
          <w:p w14:paraId="71A95B74"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Члени наглядової ради не входять до складу наглядових рад у більш ніж 3 інших юридичних особах</w:t>
            </w:r>
          </w:p>
        </w:tc>
        <w:tc>
          <w:tcPr>
            <w:tcW w:w="1500" w:type="dxa"/>
            <w:tcBorders>
              <w:top w:val="single" w:sz="6" w:space="0" w:color="auto"/>
              <w:left w:val="single" w:sz="6" w:space="0" w:color="auto"/>
              <w:bottom w:val="single" w:sz="6" w:space="0" w:color="auto"/>
              <w:right w:val="single" w:sz="6" w:space="0" w:color="auto"/>
            </w:tcBorders>
          </w:tcPr>
          <w:p w14:paraId="092671B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так</w:t>
            </w:r>
          </w:p>
        </w:tc>
        <w:tc>
          <w:tcPr>
            <w:tcW w:w="4500" w:type="dxa"/>
            <w:tcBorders>
              <w:top w:val="single" w:sz="6" w:space="0" w:color="auto"/>
              <w:left w:val="single" w:sz="6" w:space="0" w:color="auto"/>
              <w:bottom w:val="single" w:sz="6" w:space="0" w:color="auto"/>
            </w:tcBorders>
          </w:tcPr>
          <w:p w14:paraId="22E56DFF"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Члени наглядової ради не входять до складу </w:t>
            </w:r>
          </w:p>
          <w:p w14:paraId="56B9946B"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наглядових рад у бiльш нiж 3 iнших </w:t>
            </w:r>
          </w:p>
          <w:p w14:paraId="287FC356"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юридичних особах </w:t>
            </w:r>
          </w:p>
        </w:tc>
      </w:tr>
      <w:tr w:rsidR="00CE7B63" w14:paraId="45D300A9" w14:textId="77777777">
        <w:trPr>
          <w:trHeight w:val="200"/>
        </w:trPr>
        <w:tc>
          <w:tcPr>
            <w:tcW w:w="4000" w:type="dxa"/>
            <w:tcBorders>
              <w:top w:val="single" w:sz="6" w:space="0" w:color="auto"/>
              <w:bottom w:val="single" w:sz="6" w:space="0" w:color="auto"/>
              <w:right w:val="single" w:sz="6" w:space="0" w:color="auto"/>
            </w:tcBorders>
          </w:tcPr>
          <w:p w14:paraId="5CFED201"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Особа веде облік відвідування засідань наглядової ради та її комітетів</w:t>
            </w:r>
          </w:p>
        </w:tc>
        <w:tc>
          <w:tcPr>
            <w:tcW w:w="1500" w:type="dxa"/>
            <w:tcBorders>
              <w:top w:val="single" w:sz="6" w:space="0" w:color="auto"/>
              <w:left w:val="single" w:sz="6" w:space="0" w:color="auto"/>
              <w:bottom w:val="single" w:sz="6" w:space="0" w:color="auto"/>
              <w:right w:val="single" w:sz="6" w:space="0" w:color="auto"/>
            </w:tcBorders>
          </w:tcPr>
          <w:p w14:paraId="36CB5A9D"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так</w:t>
            </w:r>
          </w:p>
        </w:tc>
        <w:tc>
          <w:tcPr>
            <w:tcW w:w="4500" w:type="dxa"/>
            <w:tcBorders>
              <w:top w:val="single" w:sz="6" w:space="0" w:color="auto"/>
              <w:left w:val="single" w:sz="6" w:space="0" w:color="auto"/>
              <w:bottom w:val="single" w:sz="6" w:space="0" w:color="auto"/>
            </w:tcBorders>
          </w:tcPr>
          <w:p w14:paraId="3260023E"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Корпоративний секретар веде реєстрацiю </w:t>
            </w:r>
          </w:p>
          <w:p w14:paraId="2842C9C2"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2542EB06"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протоколiв наглядової ради Товариства </w:t>
            </w:r>
          </w:p>
          <w:p w14:paraId="133F0CF7"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74E113A7"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та з обов'язковою фiксацiєю </w:t>
            </w:r>
          </w:p>
          <w:p w14:paraId="79BBE926"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38EC3DD5"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членiв, якi прийняли участь у </w:t>
            </w:r>
          </w:p>
          <w:p w14:paraId="5A0CE4ED"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3BB73C0D"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вiдповiдному засiданнi та голосуваннi й </w:t>
            </w:r>
          </w:p>
          <w:p w14:paraId="7F87A466"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11BAC98E"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iнших учасникiв засiдання</w:t>
            </w:r>
          </w:p>
        </w:tc>
      </w:tr>
      <w:tr w:rsidR="00CE7B63" w14:paraId="7BE68FF7" w14:textId="77777777">
        <w:trPr>
          <w:trHeight w:val="200"/>
        </w:trPr>
        <w:tc>
          <w:tcPr>
            <w:tcW w:w="4000" w:type="dxa"/>
            <w:tcBorders>
              <w:top w:val="single" w:sz="6" w:space="0" w:color="auto"/>
              <w:bottom w:val="single" w:sz="6" w:space="0" w:color="auto"/>
              <w:right w:val="single" w:sz="6" w:space="0" w:color="auto"/>
            </w:tcBorders>
          </w:tcPr>
          <w:p w14:paraId="4ACD3673"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Статут особи та/або її внутрішні документи визначають і пояснюють обов'язок членів наглядової ради сумлінно виконувати свої функції і дотримуватися принципу лояльності стосовно особи</w:t>
            </w:r>
          </w:p>
        </w:tc>
        <w:tc>
          <w:tcPr>
            <w:tcW w:w="1500" w:type="dxa"/>
            <w:tcBorders>
              <w:top w:val="single" w:sz="6" w:space="0" w:color="auto"/>
              <w:left w:val="single" w:sz="6" w:space="0" w:color="auto"/>
              <w:bottom w:val="single" w:sz="6" w:space="0" w:color="auto"/>
              <w:right w:val="single" w:sz="6" w:space="0" w:color="auto"/>
            </w:tcBorders>
          </w:tcPr>
          <w:p w14:paraId="3DAEB89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так</w:t>
            </w:r>
          </w:p>
        </w:tc>
        <w:tc>
          <w:tcPr>
            <w:tcW w:w="4500" w:type="dxa"/>
            <w:tcBorders>
              <w:top w:val="single" w:sz="6" w:space="0" w:color="auto"/>
              <w:left w:val="single" w:sz="6" w:space="0" w:color="auto"/>
              <w:bottom w:val="single" w:sz="6" w:space="0" w:color="auto"/>
            </w:tcBorders>
          </w:tcPr>
          <w:p w14:paraId="72EB3D88"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У Положеннi про наглядову раду </w:t>
            </w:r>
          </w:p>
          <w:p w14:paraId="45A486B6"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Товариства зазначено, що голова та </w:t>
            </w:r>
          </w:p>
          <w:p w14:paraId="53D0DB25"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члени наглядової ради зобов'язанi </w:t>
            </w:r>
          </w:p>
          <w:p w14:paraId="0E73EAEB"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сумлiнно виконувати покладенi на них </w:t>
            </w:r>
          </w:p>
          <w:p w14:paraId="1007EFFF"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обов'язки, дотримуватися високих </w:t>
            </w:r>
          </w:p>
          <w:p w14:paraId="1B8ECD13"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професiйних i етичних стандартiв пiд час </w:t>
            </w:r>
          </w:p>
          <w:p w14:paraId="505E17A9"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виконання своїх обов'язкiв, придiляти </w:t>
            </w:r>
          </w:p>
          <w:p w14:paraId="44BE8C5B"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достатньо уваги та зусиль виконанню своїх обов'язкiв.</w:t>
            </w:r>
          </w:p>
          <w:p w14:paraId="5D1B505B"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tc>
      </w:tr>
      <w:tr w:rsidR="00CE7B63" w14:paraId="78178E38" w14:textId="77777777">
        <w:trPr>
          <w:trHeight w:val="200"/>
        </w:trPr>
        <w:tc>
          <w:tcPr>
            <w:tcW w:w="4000" w:type="dxa"/>
            <w:tcBorders>
              <w:top w:val="single" w:sz="6" w:space="0" w:color="auto"/>
              <w:bottom w:val="single" w:sz="6" w:space="0" w:color="auto"/>
              <w:right w:val="single" w:sz="6" w:space="0" w:color="auto"/>
            </w:tcBorders>
          </w:tcPr>
          <w:p w14:paraId="572DFFEC"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Наглядовій раді та її членам забезпечена можливість доступу до будь-якої інформації, яка необхідна їй для ефективного виконання обов'язків</w:t>
            </w:r>
          </w:p>
        </w:tc>
        <w:tc>
          <w:tcPr>
            <w:tcW w:w="1500" w:type="dxa"/>
            <w:tcBorders>
              <w:top w:val="single" w:sz="6" w:space="0" w:color="auto"/>
              <w:left w:val="single" w:sz="6" w:space="0" w:color="auto"/>
              <w:bottom w:val="single" w:sz="6" w:space="0" w:color="auto"/>
              <w:right w:val="single" w:sz="6" w:space="0" w:color="auto"/>
            </w:tcBorders>
          </w:tcPr>
          <w:p w14:paraId="1ABFF10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так</w:t>
            </w:r>
          </w:p>
        </w:tc>
        <w:tc>
          <w:tcPr>
            <w:tcW w:w="4500" w:type="dxa"/>
            <w:tcBorders>
              <w:top w:val="single" w:sz="6" w:space="0" w:color="auto"/>
              <w:left w:val="single" w:sz="6" w:space="0" w:color="auto"/>
              <w:bottom w:val="single" w:sz="6" w:space="0" w:color="auto"/>
            </w:tcBorders>
          </w:tcPr>
          <w:p w14:paraId="508F6447"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Згiдно з Положенням про наглядову раду </w:t>
            </w:r>
          </w:p>
          <w:p w14:paraId="2806C87E"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Товариства, члени наглядової ради в </w:t>
            </w:r>
          </w:p>
          <w:p w14:paraId="2746554E"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межах своєї компетенцiї мають право </w:t>
            </w:r>
          </w:p>
          <w:p w14:paraId="50434868"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отримувати усю iнформацiю (на пiдставi </w:t>
            </w:r>
          </w:p>
          <w:p w14:paraId="403DAB07"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попереднього запиту), необхiдну членам </w:t>
            </w:r>
          </w:p>
          <w:p w14:paraId="18D6FEF1"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наглядової ради для виконання своїх функцiй.</w:t>
            </w:r>
          </w:p>
          <w:p w14:paraId="0AFF1D66"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tc>
      </w:tr>
      <w:tr w:rsidR="00CE7B63" w14:paraId="35567004" w14:textId="77777777">
        <w:trPr>
          <w:trHeight w:val="200"/>
        </w:trPr>
        <w:tc>
          <w:tcPr>
            <w:tcW w:w="4000" w:type="dxa"/>
            <w:tcBorders>
              <w:top w:val="single" w:sz="6" w:space="0" w:color="auto"/>
              <w:bottom w:val="single" w:sz="6" w:space="0" w:color="auto"/>
              <w:right w:val="single" w:sz="6" w:space="0" w:color="auto"/>
            </w:tcBorders>
          </w:tcPr>
          <w:p w14:paraId="3AB7F514"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Наглядова рада регулярно оцінює результати діяльності особи та виконавчого органу відповідно до цілей особи</w:t>
            </w:r>
          </w:p>
        </w:tc>
        <w:tc>
          <w:tcPr>
            <w:tcW w:w="1500" w:type="dxa"/>
            <w:tcBorders>
              <w:top w:val="single" w:sz="6" w:space="0" w:color="auto"/>
              <w:left w:val="single" w:sz="6" w:space="0" w:color="auto"/>
              <w:bottom w:val="single" w:sz="6" w:space="0" w:color="auto"/>
              <w:right w:val="single" w:sz="6" w:space="0" w:color="auto"/>
            </w:tcBorders>
          </w:tcPr>
          <w:p w14:paraId="3E41C81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так</w:t>
            </w:r>
          </w:p>
        </w:tc>
        <w:tc>
          <w:tcPr>
            <w:tcW w:w="4500" w:type="dxa"/>
            <w:tcBorders>
              <w:top w:val="single" w:sz="6" w:space="0" w:color="auto"/>
              <w:left w:val="single" w:sz="6" w:space="0" w:color="auto"/>
              <w:bottom w:val="single" w:sz="6" w:space="0" w:color="auto"/>
            </w:tcBorders>
          </w:tcPr>
          <w:p w14:paraId="7CA72E84"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Наглядова рада щорiчно готує звiти про </w:t>
            </w:r>
          </w:p>
          <w:p w14:paraId="34B07551"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70916589"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свою дiяльнiсть. Директор Товариства </w:t>
            </w:r>
          </w:p>
          <w:p w14:paraId="14F1330E"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04406459"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пiдзвiтний Загальним Зборам i Наглядовiй Радi.</w:t>
            </w:r>
          </w:p>
        </w:tc>
      </w:tr>
      <w:tr w:rsidR="00CE7B63" w14:paraId="7E9AFD22" w14:textId="77777777">
        <w:trPr>
          <w:trHeight w:val="200"/>
        </w:trPr>
        <w:tc>
          <w:tcPr>
            <w:tcW w:w="4000" w:type="dxa"/>
            <w:tcBorders>
              <w:top w:val="single" w:sz="6" w:space="0" w:color="auto"/>
              <w:bottom w:val="single" w:sz="6" w:space="0" w:color="auto"/>
              <w:right w:val="single" w:sz="6" w:space="0" w:color="auto"/>
            </w:tcBorders>
          </w:tcPr>
          <w:p w14:paraId="50142072"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Статут особи та/або її внутрішні документи визначають, що наглядова рада не має права втручатися у поточне управління особою, у тому числі у питання, які належать до сфери відповідальності виконавчого органу, крім як у випадках надзвичайних обставин, які визначені належним чином</w:t>
            </w:r>
          </w:p>
        </w:tc>
        <w:tc>
          <w:tcPr>
            <w:tcW w:w="1500" w:type="dxa"/>
            <w:tcBorders>
              <w:top w:val="single" w:sz="6" w:space="0" w:color="auto"/>
              <w:left w:val="single" w:sz="6" w:space="0" w:color="auto"/>
              <w:bottom w:val="single" w:sz="6" w:space="0" w:color="auto"/>
              <w:right w:val="single" w:sz="6" w:space="0" w:color="auto"/>
            </w:tcBorders>
          </w:tcPr>
          <w:p w14:paraId="2F2D8AD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так</w:t>
            </w:r>
          </w:p>
        </w:tc>
        <w:tc>
          <w:tcPr>
            <w:tcW w:w="4500" w:type="dxa"/>
            <w:tcBorders>
              <w:top w:val="single" w:sz="6" w:space="0" w:color="auto"/>
              <w:left w:val="single" w:sz="6" w:space="0" w:color="auto"/>
              <w:bottom w:val="single" w:sz="6" w:space="0" w:color="auto"/>
            </w:tcBorders>
          </w:tcPr>
          <w:p w14:paraId="0133E9EB"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У Положеннi про наглядову раду Товариства зазначено, що наглядова рада </w:t>
            </w:r>
          </w:p>
          <w:p w14:paraId="3FA19C5C"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35F853E9"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не бере участi у поточному управлiннi </w:t>
            </w:r>
          </w:p>
          <w:p w14:paraId="12B7D276"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3111B0EA"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Товариством. У Статутi Товариства </w:t>
            </w:r>
          </w:p>
          <w:p w14:paraId="0EBCD5C1"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7D61114B"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розмежовується виключна компетенцiя </w:t>
            </w:r>
          </w:p>
          <w:p w14:paraId="0FE175B1"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576CBC20"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наглядової ради Товариства та виключна компетенцiя Директора.</w:t>
            </w:r>
          </w:p>
          <w:p w14:paraId="0179F3A4"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3E849027"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tc>
      </w:tr>
      <w:tr w:rsidR="00CE7B63" w14:paraId="42E16A55" w14:textId="77777777">
        <w:trPr>
          <w:trHeight w:val="200"/>
        </w:trPr>
        <w:tc>
          <w:tcPr>
            <w:tcW w:w="4000" w:type="dxa"/>
            <w:tcBorders>
              <w:top w:val="single" w:sz="6" w:space="0" w:color="auto"/>
              <w:bottom w:val="single" w:sz="6" w:space="0" w:color="auto"/>
              <w:right w:val="single" w:sz="6" w:space="0" w:color="auto"/>
            </w:tcBorders>
          </w:tcPr>
          <w:p w14:paraId="1AEE0C45"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lastRenderedPageBreak/>
              <w:t>Розмір і навички членів наглядової ради відповідають потребам особи, її розміру та ступеню складності її діяльності</w:t>
            </w:r>
          </w:p>
        </w:tc>
        <w:tc>
          <w:tcPr>
            <w:tcW w:w="1500" w:type="dxa"/>
            <w:tcBorders>
              <w:top w:val="single" w:sz="6" w:space="0" w:color="auto"/>
              <w:left w:val="single" w:sz="6" w:space="0" w:color="auto"/>
              <w:bottom w:val="single" w:sz="6" w:space="0" w:color="auto"/>
              <w:right w:val="single" w:sz="6" w:space="0" w:color="auto"/>
            </w:tcBorders>
          </w:tcPr>
          <w:p w14:paraId="395983E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так</w:t>
            </w:r>
          </w:p>
        </w:tc>
        <w:tc>
          <w:tcPr>
            <w:tcW w:w="4500" w:type="dxa"/>
            <w:tcBorders>
              <w:top w:val="single" w:sz="6" w:space="0" w:color="auto"/>
              <w:left w:val="single" w:sz="6" w:space="0" w:color="auto"/>
              <w:bottom w:val="single" w:sz="6" w:space="0" w:color="auto"/>
            </w:tcBorders>
          </w:tcPr>
          <w:p w14:paraId="3A268179"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Члени наглядової ради мають вiдповiдати критерiям професiйної </w:t>
            </w:r>
          </w:p>
          <w:p w14:paraId="7241D426"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належностi, а також наявностi знань та </w:t>
            </w:r>
          </w:p>
          <w:p w14:paraId="6274A3CC"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освiти, професiйних навичок, </w:t>
            </w:r>
          </w:p>
          <w:p w14:paraId="2FBCBBD3"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функцiональної компетенцiї, досвiду та </w:t>
            </w:r>
          </w:p>
          <w:p w14:paraId="767E6B03"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iнших характеристик, необхiдних для </w:t>
            </w:r>
          </w:p>
          <w:p w14:paraId="6ADC385D"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виконання обов'язкiв передбачених </w:t>
            </w:r>
          </w:p>
          <w:p w14:paraId="1D6B45BE"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Законом, Статутом та Положенням про </w:t>
            </w:r>
          </w:p>
          <w:p w14:paraId="375F4A8A"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наглядову раду. Всi члени наглядової </w:t>
            </w:r>
          </w:p>
          <w:p w14:paraId="5DBB52AB"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ради, повиннi володiти повною цивiльною </w:t>
            </w:r>
          </w:p>
          <w:p w14:paraId="765F4F59"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дiєздатнiстю, вiдповiдати </w:t>
            </w:r>
          </w:p>
          <w:p w14:paraId="4173F262"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квалiфiкацiйним вимогам щодо дiлової </w:t>
            </w:r>
          </w:p>
          <w:p w14:paraId="1826668E"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репутацiї i професiйної придатностi та </w:t>
            </w:r>
          </w:p>
          <w:p w14:paraId="14391DF8"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вiдповiдати iншим вимогам </w:t>
            </w:r>
          </w:p>
          <w:p w14:paraId="6E3F7866"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законодавства України. Не менше </w:t>
            </w:r>
          </w:p>
          <w:p w14:paraId="13FAE1EF"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половини членiв наглядової ради повиннi </w:t>
            </w:r>
          </w:p>
          <w:p w14:paraId="1ABA517D"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мати досвiд роботи у фiнансовому </w:t>
            </w:r>
          </w:p>
          <w:p w14:paraId="78D4DCB5"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секторi не менше трьох рокiв. Кiлькiсний </w:t>
            </w:r>
          </w:p>
          <w:p w14:paraId="192403B8"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склад наглядової ради визначається </w:t>
            </w:r>
          </w:p>
          <w:p w14:paraId="15AF55FB"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Статутом, що вiдповiдає потребам </w:t>
            </w:r>
          </w:p>
          <w:p w14:paraId="02823124"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Товариства, розмiру та ступеню </w:t>
            </w:r>
          </w:p>
          <w:p w14:paraId="57A3D2F8"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складностi його дiяльностi.</w:t>
            </w:r>
          </w:p>
        </w:tc>
      </w:tr>
      <w:tr w:rsidR="00CE7B63" w14:paraId="6DBB967D" w14:textId="77777777">
        <w:trPr>
          <w:trHeight w:val="200"/>
        </w:trPr>
        <w:tc>
          <w:tcPr>
            <w:tcW w:w="4000" w:type="dxa"/>
            <w:tcBorders>
              <w:top w:val="single" w:sz="6" w:space="0" w:color="auto"/>
              <w:bottom w:val="single" w:sz="6" w:space="0" w:color="auto"/>
              <w:right w:val="single" w:sz="6" w:space="0" w:color="auto"/>
            </w:tcBorders>
          </w:tcPr>
          <w:p w14:paraId="5CB9217C"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Наглядовою радою визначені і регулярно переглядаються кваліфікаційні вимоги до кандидатів у члени наглядової ради</w:t>
            </w:r>
          </w:p>
        </w:tc>
        <w:tc>
          <w:tcPr>
            <w:tcW w:w="1500" w:type="dxa"/>
            <w:tcBorders>
              <w:top w:val="single" w:sz="6" w:space="0" w:color="auto"/>
              <w:left w:val="single" w:sz="6" w:space="0" w:color="auto"/>
              <w:bottom w:val="single" w:sz="6" w:space="0" w:color="auto"/>
              <w:right w:val="single" w:sz="6" w:space="0" w:color="auto"/>
            </w:tcBorders>
          </w:tcPr>
          <w:p w14:paraId="45466D6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39DF328D"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Положенням про наглядову раду </w:t>
            </w:r>
          </w:p>
          <w:p w14:paraId="42A31EEB"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Товариства визначено лише критерiї, </w:t>
            </w:r>
          </w:p>
          <w:p w14:paraId="06E5F318"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яким мають вiдповiдати члени </w:t>
            </w:r>
          </w:p>
          <w:p w14:paraId="3EAB8B67"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наглядової ради, оскiльки цього </w:t>
            </w:r>
          </w:p>
          <w:p w14:paraId="560FC449"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достатньо для обрання членiв наглядової </w:t>
            </w:r>
          </w:p>
          <w:p w14:paraId="35EA0481"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ради та її подальшого функцiонування.</w:t>
            </w:r>
          </w:p>
        </w:tc>
      </w:tr>
      <w:tr w:rsidR="00CE7B63" w14:paraId="2D762416" w14:textId="77777777">
        <w:trPr>
          <w:trHeight w:val="200"/>
        </w:trPr>
        <w:tc>
          <w:tcPr>
            <w:tcW w:w="4000" w:type="dxa"/>
            <w:tcBorders>
              <w:top w:val="single" w:sz="6" w:space="0" w:color="auto"/>
              <w:bottom w:val="single" w:sz="6" w:space="0" w:color="auto"/>
              <w:right w:val="single" w:sz="6" w:space="0" w:color="auto"/>
            </w:tcBorders>
          </w:tcPr>
          <w:p w14:paraId="50891A24"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Відбір та призначення членів наглядової ради відбувається на основі професійних якостей, досягнень і відповідності кандидатів конкретним критеріям, а також з урахуванням необхідності періодичного оновлення складу</w:t>
            </w:r>
          </w:p>
        </w:tc>
        <w:tc>
          <w:tcPr>
            <w:tcW w:w="1500" w:type="dxa"/>
            <w:tcBorders>
              <w:top w:val="single" w:sz="6" w:space="0" w:color="auto"/>
              <w:left w:val="single" w:sz="6" w:space="0" w:color="auto"/>
              <w:bottom w:val="single" w:sz="6" w:space="0" w:color="auto"/>
              <w:right w:val="single" w:sz="6" w:space="0" w:color="auto"/>
            </w:tcBorders>
          </w:tcPr>
          <w:p w14:paraId="36BCC41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так</w:t>
            </w:r>
          </w:p>
        </w:tc>
        <w:tc>
          <w:tcPr>
            <w:tcW w:w="4500" w:type="dxa"/>
            <w:tcBorders>
              <w:top w:val="single" w:sz="6" w:space="0" w:color="auto"/>
              <w:left w:val="single" w:sz="6" w:space="0" w:color="auto"/>
              <w:bottom w:val="single" w:sz="6" w:space="0" w:color="auto"/>
            </w:tcBorders>
          </w:tcPr>
          <w:p w14:paraId="02BBD7F1"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Члени наглядової ради мають </w:t>
            </w:r>
          </w:p>
          <w:p w14:paraId="7B57D864"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74157C19"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вiдповiдати критерiям професiйної </w:t>
            </w:r>
          </w:p>
          <w:p w14:paraId="7746C117"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706A92DA"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належностi, а також наявностi знань та </w:t>
            </w:r>
          </w:p>
          <w:p w14:paraId="4390AD01"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2049EA4A"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освiти, професiйних навичок, </w:t>
            </w:r>
          </w:p>
          <w:p w14:paraId="4EADD413"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7DADC9C5"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функцiональної компетенцiї, досвiду та </w:t>
            </w:r>
          </w:p>
          <w:p w14:paraId="0F2287DA"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3AC25E48"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iнших характеристик, необхiдних для </w:t>
            </w:r>
          </w:p>
          <w:p w14:paraId="4DA7D0D0"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3A02A18A"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виконання обов'язкiв передбачених </w:t>
            </w:r>
          </w:p>
          <w:p w14:paraId="11FC0D24"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0D90E809"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Законом, Статутом та Положенням про </w:t>
            </w:r>
          </w:p>
          <w:p w14:paraId="0B225F77"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40B50291"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наглядову раду. До складу наглядової </w:t>
            </w:r>
          </w:p>
          <w:p w14:paraId="7B304033"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051BE855"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ради обираються акцiонери або особи, </w:t>
            </w:r>
          </w:p>
          <w:p w14:paraId="1AACA57A"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6C54ED51"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якi представляють їхнi iнтереси та/або </w:t>
            </w:r>
          </w:p>
          <w:p w14:paraId="11213EE1"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4375FA5B"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lastRenderedPageBreak/>
              <w:t xml:space="preserve">незалежнi директори. Всi члени </w:t>
            </w:r>
          </w:p>
          <w:p w14:paraId="20124CE0"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791C02B7"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наглядової ради, в тому числi незалежнi </w:t>
            </w:r>
          </w:p>
          <w:p w14:paraId="42A12269"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3AB200C5"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директори, повиннi володiти повною </w:t>
            </w:r>
          </w:p>
          <w:p w14:paraId="59D44B40"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4057AD3E"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цивiльною дiєздатнiстю, вiдповiдати </w:t>
            </w:r>
          </w:p>
          <w:p w14:paraId="7E9DF8F0"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0D641217"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квалiфiкацiйним вимогам щодо дiлової </w:t>
            </w:r>
          </w:p>
          <w:p w14:paraId="5316BC6B"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2A473A53"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репутацiї i професiйної придатностi та </w:t>
            </w:r>
          </w:p>
          <w:p w14:paraId="099559BF"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41A0B4D3"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вiдповiдати iншим вимогам </w:t>
            </w:r>
          </w:p>
          <w:p w14:paraId="4D45E495"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0D5F117B"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законодавства України. Не менше </w:t>
            </w:r>
          </w:p>
          <w:p w14:paraId="132E5E00"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74D8CFF5"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половини членiв наглядової ради повиннi </w:t>
            </w:r>
          </w:p>
          <w:p w14:paraId="3CAEDF6B"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1BBDD7A0"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мати досвiд роботи у фiнансовому </w:t>
            </w:r>
          </w:p>
          <w:p w14:paraId="5D05E11A"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45998354"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секторi не менше трьох рокiв. Члени наглядової ради </w:t>
            </w:r>
          </w:p>
          <w:p w14:paraId="2D500209"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716AE8E9"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обираються на три роки</w:t>
            </w:r>
          </w:p>
        </w:tc>
      </w:tr>
      <w:tr w:rsidR="00CE7B63" w14:paraId="4DE3988E" w14:textId="77777777">
        <w:trPr>
          <w:trHeight w:val="200"/>
        </w:trPr>
        <w:tc>
          <w:tcPr>
            <w:tcW w:w="4000" w:type="dxa"/>
            <w:tcBorders>
              <w:top w:val="single" w:sz="6" w:space="0" w:color="auto"/>
              <w:bottom w:val="single" w:sz="6" w:space="0" w:color="auto"/>
              <w:right w:val="single" w:sz="6" w:space="0" w:color="auto"/>
            </w:tcBorders>
          </w:tcPr>
          <w:p w14:paraId="28533A22"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lastRenderedPageBreak/>
              <w:t>В особі наявна формалізована процедура перевірки кандидатів у члени наглядової ради, яка зокрема включає перевірку добропорядності, наявності конфлікту інтересів, компетентності, навичок і досвіду кандидата</w:t>
            </w:r>
          </w:p>
        </w:tc>
        <w:tc>
          <w:tcPr>
            <w:tcW w:w="1500" w:type="dxa"/>
            <w:tcBorders>
              <w:top w:val="single" w:sz="6" w:space="0" w:color="auto"/>
              <w:left w:val="single" w:sz="6" w:space="0" w:color="auto"/>
              <w:bottom w:val="single" w:sz="6" w:space="0" w:color="auto"/>
              <w:right w:val="single" w:sz="6" w:space="0" w:color="auto"/>
            </w:tcBorders>
          </w:tcPr>
          <w:p w14:paraId="1BE9F18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так</w:t>
            </w:r>
          </w:p>
        </w:tc>
        <w:tc>
          <w:tcPr>
            <w:tcW w:w="4500" w:type="dxa"/>
            <w:tcBorders>
              <w:top w:val="single" w:sz="6" w:space="0" w:color="auto"/>
              <w:left w:val="single" w:sz="6" w:space="0" w:color="auto"/>
              <w:bottom w:val="single" w:sz="6" w:space="0" w:color="auto"/>
            </w:tcBorders>
          </w:tcPr>
          <w:p w14:paraId="78E3DDAC"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Здiйснюється у розрiзi вiдповiдностi </w:t>
            </w:r>
          </w:p>
          <w:p w14:paraId="58BC0592"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402E9612"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наступним критерiям: критерiям </w:t>
            </w:r>
          </w:p>
          <w:p w14:paraId="563FF6D2"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6EECBEA9"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професiйної належностi, а також </w:t>
            </w:r>
          </w:p>
          <w:p w14:paraId="0B5B5A93"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4AAE7293"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наявностi знань та освiти, професiйних </w:t>
            </w:r>
          </w:p>
          <w:p w14:paraId="216E3B95"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1CF0963A"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навичок, функцiональної компетенцiї, </w:t>
            </w:r>
          </w:p>
          <w:p w14:paraId="54BFF367"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62E9A96E"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досвiду та iнших характеристик, </w:t>
            </w:r>
          </w:p>
          <w:p w14:paraId="3915DA32"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166085F6"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необхiдних для виконання обов'язкiв </w:t>
            </w:r>
          </w:p>
          <w:p w14:paraId="0FFFE106"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66684E90"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передбачених Законом, Статутом та </w:t>
            </w:r>
          </w:p>
          <w:p w14:paraId="4A9ACAAC"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2F5DF297"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Положенням про наглядову раду. Членом </w:t>
            </w:r>
          </w:p>
          <w:p w14:paraId="423056FC"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5385CA00"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наглядової ради не може бути особа, яка </w:t>
            </w:r>
          </w:p>
          <w:p w14:paraId="4EA354A4"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6AF2EDF8"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є дiючим: народним депутатом України, </w:t>
            </w:r>
          </w:p>
          <w:p w14:paraId="04A02D7F"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0FFE11EB"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членом Кабiнету Мiнiстрiв України, </w:t>
            </w:r>
          </w:p>
          <w:p w14:paraId="2102215D"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69C6C114"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керiвником центральних та мiсцевих </w:t>
            </w:r>
          </w:p>
          <w:p w14:paraId="08EA035F"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14900498"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органiв виконавчої влади, органiв </w:t>
            </w:r>
          </w:p>
          <w:p w14:paraId="740CEDB8"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2F089605"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мiсцевого самоврядування, </w:t>
            </w:r>
          </w:p>
          <w:p w14:paraId="77700020"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1EC1C250"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вiйськовослужбовцем, нотарiусом, </w:t>
            </w:r>
          </w:p>
          <w:p w14:paraId="0A48461E"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11B69237"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посадовою особою органiв прокуратури, </w:t>
            </w:r>
          </w:p>
          <w:p w14:paraId="24140CFE"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30432AEA"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суду, служби безпеки, Нацiональної </w:t>
            </w:r>
          </w:p>
          <w:p w14:paraId="1BD22728"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6834DC55"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полiцiї, державним службовцем; особою, </w:t>
            </w:r>
          </w:p>
          <w:p w14:paraId="4EF58890"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3C84D46E"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якiй суд заборонив займатись видом </w:t>
            </w:r>
          </w:p>
          <w:p w14:paraId="4ED64AD0"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0E00F903"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дiяльностi, яким займається Товариство; </w:t>
            </w:r>
          </w:p>
          <w:p w14:paraId="565DADB2"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62DD7C0D"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особою, яка має непогашену судимiсть за </w:t>
            </w:r>
          </w:p>
          <w:p w14:paraId="65ECD843"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4A315E80"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злочини проти власностi, службовi чи </w:t>
            </w:r>
          </w:p>
          <w:p w14:paraId="63033E5F"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0E7CB59B"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господарськi злочини. Товариство перед </w:t>
            </w:r>
          </w:p>
          <w:p w14:paraId="614FAEC8"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48F126B1"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призначенням особи на посаду перевiряє </w:t>
            </w:r>
          </w:p>
          <w:p w14:paraId="66662DB0"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78F3AD86"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її вiдповiднiсть вимогам щодо </w:t>
            </w:r>
          </w:p>
          <w:p w14:paraId="3754DFCC"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4E1A6129"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професiйної придатностi, дiлової </w:t>
            </w:r>
          </w:p>
          <w:p w14:paraId="650E49BE"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702FF4C8"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репутацiї. Окрiм цього, члени </w:t>
            </w:r>
          </w:p>
          <w:p w14:paraId="7ACE9909"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62D1DC30"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наглядової ради зобов'язанi брати </w:t>
            </w:r>
          </w:p>
          <w:p w14:paraId="27F90943"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17E5116E"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самовiд вiд пiд час прийняття рiшень, </w:t>
            </w:r>
          </w:p>
          <w:p w14:paraId="49DA6461"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5A49B8A6"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стосовно яких вони мають конфлiкт </w:t>
            </w:r>
          </w:p>
          <w:p w14:paraId="593DA938"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2D91BF48"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iнтересiв; уникати та вживати заходiв до </w:t>
            </w:r>
          </w:p>
          <w:p w14:paraId="4B640340"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56DD7CC6"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запобiгання виникненню конфлiктiв </w:t>
            </w:r>
          </w:p>
          <w:p w14:paraId="0A089F8F"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07DDEC72"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iнтересiв та сприяти їх врегулюванню; </w:t>
            </w:r>
          </w:p>
          <w:p w14:paraId="67C48D6E"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7A72A1C1"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повiдомляти наглядову раду про всi </w:t>
            </w:r>
          </w:p>
          <w:p w14:paraId="1AB45F6D"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14BDAB3F"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випадки, в яких може виникнути </w:t>
            </w:r>
          </w:p>
          <w:p w14:paraId="4B5F50C6"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22AAA14F"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конфлiкт iнтересiв; дотримуватися </w:t>
            </w:r>
          </w:p>
          <w:p w14:paraId="06FB2453"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6BAD48B6"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правил, встановлених Товариством щодо </w:t>
            </w:r>
          </w:p>
          <w:p w14:paraId="71CB4FAC"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1FBC6682"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умов зберiгання, безпеки та поширення </w:t>
            </w:r>
          </w:p>
          <w:p w14:paraId="19B547CB"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5A9003EC"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iнформацiї з обмеженим доступом; не </w:t>
            </w:r>
          </w:p>
          <w:p w14:paraId="61F35205"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4E9E6920"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розголошувати та не використовувати на </w:t>
            </w:r>
          </w:p>
          <w:p w14:paraId="2E33CC44"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143005CD"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lastRenderedPageBreak/>
              <w:t xml:space="preserve">свою власну користь чи на користь </w:t>
            </w:r>
          </w:p>
          <w:p w14:paraId="115B4CB0"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7699ACCA"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третiх осiб конфiденцiйну iнформацiю, </w:t>
            </w:r>
          </w:p>
          <w:p w14:paraId="0086ABB6"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49760F00"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про яку їм стало вiдомо пiд час </w:t>
            </w:r>
          </w:p>
          <w:p w14:paraId="512A6172"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61E92DAD"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виконання обов'язкiв голови та або члена </w:t>
            </w:r>
          </w:p>
          <w:p w14:paraId="498A28D4"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544D24D5"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наглядової ради Товариства; зберiгати </w:t>
            </w:r>
          </w:p>
          <w:p w14:paraId="2E8AD4B9"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1F0F92C7"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страхову та комерцiйнi таємницю, </w:t>
            </w:r>
          </w:p>
          <w:p w14:paraId="337EA067"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1BDC6D88"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конфiденцiйну iнформацiю, яка стала їм </w:t>
            </w:r>
          </w:p>
          <w:p w14:paraId="7262B346"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4F847F76"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вiдома в ходi виконання обов'язкiв члена </w:t>
            </w:r>
          </w:p>
          <w:p w14:paraId="291AB599"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00B57F5C"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наглядової ради. </w:t>
            </w:r>
          </w:p>
        </w:tc>
      </w:tr>
      <w:tr w:rsidR="00CE7B63" w14:paraId="71922BC5" w14:textId="77777777">
        <w:trPr>
          <w:trHeight w:val="200"/>
        </w:trPr>
        <w:tc>
          <w:tcPr>
            <w:tcW w:w="4000" w:type="dxa"/>
            <w:tcBorders>
              <w:top w:val="single" w:sz="6" w:space="0" w:color="auto"/>
              <w:bottom w:val="single" w:sz="6" w:space="0" w:color="auto"/>
              <w:right w:val="single" w:sz="6" w:space="0" w:color="auto"/>
            </w:tcBorders>
          </w:tcPr>
          <w:p w14:paraId="2F6058E7"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lastRenderedPageBreak/>
              <w:t>Процедура відбору передбачає можливість залучення зовнішніх радників та/або процес відкритого пошуку</w:t>
            </w:r>
          </w:p>
        </w:tc>
        <w:tc>
          <w:tcPr>
            <w:tcW w:w="1500" w:type="dxa"/>
            <w:tcBorders>
              <w:top w:val="single" w:sz="6" w:space="0" w:color="auto"/>
              <w:left w:val="single" w:sz="6" w:space="0" w:color="auto"/>
              <w:bottom w:val="single" w:sz="6" w:space="0" w:color="auto"/>
              <w:right w:val="single" w:sz="6" w:space="0" w:color="auto"/>
            </w:tcBorders>
          </w:tcPr>
          <w:p w14:paraId="1E3F68A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019E2370"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Зовнiшнi радники не залучаються, </w:t>
            </w:r>
          </w:p>
          <w:p w14:paraId="2AC23A95"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784E3720"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оскiльки потреба у цьому вiдсутня. До </w:t>
            </w:r>
          </w:p>
          <w:p w14:paraId="6BA5B986"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4FCB4BAE"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складу наглядової ради обираються </w:t>
            </w:r>
          </w:p>
          <w:p w14:paraId="452331BF"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72383690"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акцiонери або особи, якi представляють їхнi iнтереси.</w:t>
            </w:r>
          </w:p>
        </w:tc>
      </w:tr>
      <w:tr w:rsidR="00CE7B63" w14:paraId="76FB8CB6" w14:textId="77777777">
        <w:trPr>
          <w:trHeight w:val="200"/>
        </w:trPr>
        <w:tc>
          <w:tcPr>
            <w:tcW w:w="4000" w:type="dxa"/>
            <w:tcBorders>
              <w:top w:val="single" w:sz="6" w:space="0" w:color="auto"/>
              <w:bottom w:val="single" w:sz="6" w:space="0" w:color="auto"/>
              <w:right w:val="single" w:sz="6" w:space="0" w:color="auto"/>
            </w:tcBorders>
          </w:tcPr>
          <w:p w14:paraId="0FA60F58"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Наглядова рада розробляє плани наступництва для членів наглядової ради та виконавчого органу</w:t>
            </w:r>
          </w:p>
        </w:tc>
        <w:tc>
          <w:tcPr>
            <w:tcW w:w="1500" w:type="dxa"/>
            <w:tcBorders>
              <w:top w:val="single" w:sz="6" w:space="0" w:color="auto"/>
              <w:left w:val="single" w:sz="6" w:space="0" w:color="auto"/>
              <w:bottom w:val="single" w:sz="6" w:space="0" w:color="auto"/>
              <w:right w:val="single" w:sz="6" w:space="0" w:color="auto"/>
            </w:tcBorders>
          </w:tcPr>
          <w:p w14:paraId="70A7504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5DC06FB0"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Статутом та внутрiшнiми документами Товариства не передбачено розроблення </w:t>
            </w:r>
          </w:p>
          <w:p w14:paraId="3A89AB59"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4E7F4B33"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планiв наступництва для членiв наглядової ради та Директора, оскiльки </w:t>
            </w:r>
          </w:p>
          <w:p w14:paraId="0474C384"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0E7D4638"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потреба у цьому вiдсутня.</w:t>
            </w:r>
          </w:p>
        </w:tc>
      </w:tr>
      <w:tr w:rsidR="00CE7B63" w14:paraId="081E46E0" w14:textId="77777777">
        <w:trPr>
          <w:trHeight w:val="200"/>
        </w:trPr>
        <w:tc>
          <w:tcPr>
            <w:tcW w:w="4000" w:type="dxa"/>
            <w:tcBorders>
              <w:top w:val="single" w:sz="6" w:space="0" w:color="auto"/>
              <w:bottom w:val="single" w:sz="6" w:space="0" w:color="auto"/>
              <w:right w:val="single" w:sz="6" w:space="0" w:color="auto"/>
            </w:tcBorders>
          </w:tcPr>
          <w:p w14:paraId="2B520F11"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Наглядовою радою затверджено політику щодо різноманіття складу наглядової ради та виконавчого органу</w:t>
            </w:r>
          </w:p>
        </w:tc>
        <w:tc>
          <w:tcPr>
            <w:tcW w:w="1500" w:type="dxa"/>
            <w:tcBorders>
              <w:top w:val="single" w:sz="6" w:space="0" w:color="auto"/>
              <w:left w:val="single" w:sz="6" w:space="0" w:color="auto"/>
              <w:bottom w:val="single" w:sz="6" w:space="0" w:color="auto"/>
              <w:right w:val="single" w:sz="6" w:space="0" w:color="auto"/>
            </w:tcBorders>
          </w:tcPr>
          <w:p w14:paraId="0618B6D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7D2B7B18"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w:t>
            </w:r>
          </w:p>
        </w:tc>
      </w:tr>
      <w:tr w:rsidR="00CE7B63" w14:paraId="0C178F0A" w14:textId="77777777">
        <w:trPr>
          <w:trHeight w:val="200"/>
        </w:trPr>
        <w:tc>
          <w:tcPr>
            <w:tcW w:w="4000" w:type="dxa"/>
            <w:tcBorders>
              <w:top w:val="single" w:sz="6" w:space="0" w:color="auto"/>
              <w:bottom w:val="single" w:sz="6" w:space="0" w:color="auto"/>
              <w:right w:val="single" w:sz="6" w:space="0" w:color="auto"/>
            </w:tcBorders>
          </w:tcPr>
          <w:p w14:paraId="0C91BC4C"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Представники однієї зі статей становлять не менше 40 % від складу наглядової ради</w:t>
            </w:r>
          </w:p>
        </w:tc>
        <w:tc>
          <w:tcPr>
            <w:tcW w:w="1500" w:type="dxa"/>
            <w:tcBorders>
              <w:top w:val="single" w:sz="6" w:space="0" w:color="auto"/>
              <w:left w:val="single" w:sz="6" w:space="0" w:color="auto"/>
              <w:bottom w:val="single" w:sz="6" w:space="0" w:color="auto"/>
              <w:right w:val="single" w:sz="6" w:space="0" w:color="auto"/>
            </w:tcBorders>
          </w:tcPr>
          <w:p w14:paraId="4DF1569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3E930A43"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Станом на 31.12.2025 року вiдсотковий показник чоловiчого складу </w:t>
            </w:r>
          </w:p>
          <w:p w14:paraId="29FD8368"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7DA7092A"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наглядової ради Товариства складає 100.</w:t>
            </w:r>
          </w:p>
        </w:tc>
      </w:tr>
      <w:tr w:rsidR="00CE7B63" w14:paraId="398B4A49" w14:textId="77777777">
        <w:trPr>
          <w:trHeight w:val="200"/>
        </w:trPr>
        <w:tc>
          <w:tcPr>
            <w:tcW w:w="4000" w:type="dxa"/>
            <w:tcBorders>
              <w:top w:val="single" w:sz="6" w:space="0" w:color="auto"/>
              <w:bottom w:val="single" w:sz="6" w:space="0" w:color="auto"/>
              <w:right w:val="single" w:sz="6" w:space="0" w:color="auto"/>
            </w:tcBorders>
          </w:tcPr>
          <w:p w14:paraId="7ED732FE"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Незалежні члени наглядової ради становлять не менше половини від її загального складу</w:t>
            </w:r>
          </w:p>
        </w:tc>
        <w:tc>
          <w:tcPr>
            <w:tcW w:w="1500" w:type="dxa"/>
            <w:tcBorders>
              <w:top w:val="single" w:sz="6" w:space="0" w:color="auto"/>
              <w:left w:val="single" w:sz="6" w:space="0" w:color="auto"/>
              <w:bottom w:val="single" w:sz="6" w:space="0" w:color="auto"/>
              <w:right w:val="single" w:sz="6" w:space="0" w:color="auto"/>
            </w:tcBorders>
          </w:tcPr>
          <w:p w14:paraId="20CC3B9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56174A33"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Товариство не є публiчним акцiонерним </w:t>
            </w:r>
          </w:p>
          <w:p w14:paraId="56867CC3"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товариством, тому вимога щодо кiлькостi </w:t>
            </w:r>
          </w:p>
          <w:p w14:paraId="006D36CF"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незалежних директорiв не є обов'язковою </w:t>
            </w:r>
          </w:p>
          <w:p w14:paraId="78DC613D"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згiдно iз Законом України "Про акцiонернi товариства".</w:t>
            </w:r>
          </w:p>
        </w:tc>
      </w:tr>
      <w:tr w:rsidR="00CE7B63" w14:paraId="3C7CF524" w14:textId="77777777">
        <w:trPr>
          <w:trHeight w:val="200"/>
        </w:trPr>
        <w:tc>
          <w:tcPr>
            <w:tcW w:w="4000" w:type="dxa"/>
            <w:tcBorders>
              <w:top w:val="single" w:sz="6" w:space="0" w:color="auto"/>
              <w:bottom w:val="single" w:sz="6" w:space="0" w:color="auto"/>
              <w:right w:val="single" w:sz="6" w:space="0" w:color="auto"/>
            </w:tcBorders>
          </w:tcPr>
          <w:p w14:paraId="2FADB1E8"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Члени наглядової ради проходять вступний тренінг після їх обрання, який серед іншого покриває:</w:t>
            </w:r>
          </w:p>
          <w:p w14:paraId="358ECD86"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а) обов'язки, функції і сфери відповідальності членів наглядової ради;</w:t>
            </w:r>
          </w:p>
          <w:p w14:paraId="426F6904"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б) незалежність, включаючи </w:t>
            </w:r>
            <w:r>
              <w:rPr>
                <w:rFonts w:ascii="Times New Roman CYR" w:hAnsi="Times New Roman CYR" w:cs="Times New Roman CYR"/>
                <w:kern w:val="0"/>
              </w:rPr>
              <w:lastRenderedPageBreak/>
              <w:t>незалежність мислення;</w:t>
            </w:r>
          </w:p>
          <w:p w14:paraId="471CA867"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 порядок роботи наглядової ради;</w:t>
            </w:r>
          </w:p>
          <w:p w14:paraId="31754B1D"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г) питання відповідальності;</w:t>
            </w:r>
          </w:p>
          <w:p w14:paraId="7BCF6D40"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ґ) питання стратегії особи;</w:t>
            </w:r>
          </w:p>
          <w:p w14:paraId="5F9F28A8"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д) політики особи, включаючи питання етики, конфлікту інтересів та запобігання корупції;</w:t>
            </w:r>
          </w:p>
          <w:p w14:paraId="77E7B156"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е) питання звітності та систем контролю, включаючи внутрішній та зовнішній аудит;</w:t>
            </w:r>
          </w:p>
          <w:p w14:paraId="0E8B1732"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є) роль комітетів наглядової ради</w:t>
            </w:r>
          </w:p>
        </w:tc>
        <w:tc>
          <w:tcPr>
            <w:tcW w:w="1500" w:type="dxa"/>
            <w:tcBorders>
              <w:top w:val="single" w:sz="6" w:space="0" w:color="auto"/>
              <w:left w:val="single" w:sz="6" w:space="0" w:color="auto"/>
              <w:bottom w:val="single" w:sz="6" w:space="0" w:color="auto"/>
              <w:right w:val="single" w:sz="6" w:space="0" w:color="auto"/>
            </w:tcBorders>
          </w:tcPr>
          <w:p w14:paraId="0905A2D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lastRenderedPageBreak/>
              <w:t>так</w:t>
            </w:r>
          </w:p>
        </w:tc>
        <w:tc>
          <w:tcPr>
            <w:tcW w:w="4500" w:type="dxa"/>
            <w:tcBorders>
              <w:top w:val="single" w:sz="6" w:space="0" w:color="auto"/>
              <w:left w:val="single" w:sz="6" w:space="0" w:color="auto"/>
              <w:bottom w:val="single" w:sz="6" w:space="0" w:color="auto"/>
            </w:tcBorders>
          </w:tcPr>
          <w:p w14:paraId="38441AF8"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Товариство усебiчно сприяє в швидкiй </w:t>
            </w:r>
          </w:p>
          <w:p w14:paraId="27CB7D47"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адаптацiї новообраних членiв наглядової </w:t>
            </w:r>
          </w:p>
          <w:p w14:paraId="4491D6D2"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ради Товариства, а також у збереженнi та </w:t>
            </w:r>
          </w:p>
          <w:p w14:paraId="29EB21D0"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розвитку їх професiйних навичок.</w:t>
            </w:r>
          </w:p>
        </w:tc>
      </w:tr>
      <w:tr w:rsidR="00CE7B63" w14:paraId="34FFE815" w14:textId="77777777">
        <w:trPr>
          <w:trHeight w:val="200"/>
        </w:trPr>
        <w:tc>
          <w:tcPr>
            <w:tcW w:w="4000" w:type="dxa"/>
            <w:tcBorders>
              <w:top w:val="single" w:sz="6" w:space="0" w:color="auto"/>
              <w:bottom w:val="single" w:sz="6" w:space="0" w:color="auto"/>
              <w:right w:val="single" w:sz="6" w:space="0" w:color="auto"/>
            </w:tcBorders>
          </w:tcPr>
          <w:p w14:paraId="20D531FC"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Наглядова рада розробляє план навчання, який визначає, з яких питань необхідно пройти додаткове навчання її членам</w:t>
            </w:r>
          </w:p>
        </w:tc>
        <w:tc>
          <w:tcPr>
            <w:tcW w:w="1500" w:type="dxa"/>
            <w:tcBorders>
              <w:top w:val="single" w:sz="6" w:space="0" w:color="auto"/>
              <w:left w:val="single" w:sz="6" w:space="0" w:color="auto"/>
              <w:bottom w:val="single" w:sz="6" w:space="0" w:color="auto"/>
              <w:right w:val="single" w:sz="6" w:space="0" w:color="auto"/>
            </w:tcBorders>
          </w:tcPr>
          <w:p w14:paraId="2DEB441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35A04BB9"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Наглядова рада не розробляє план </w:t>
            </w:r>
          </w:p>
          <w:p w14:paraId="6185CD79"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навчання, який визначає, з яких питань </w:t>
            </w:r>
          </w:p>
          <w:p w14:paraId="65288FEB"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необхiдно пройти додаткове навчання її </w:t>
            </w:r>
          </w:p>
          <w:p w14:paraId="602618F7"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членам, оскiльки в цьому вiдсутня </w:t>
            </w:r>
          </w:p>
          <w:p w14:paraId="30989978"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необхiднiсть. Члени наглядової ради </w:t>
            </w:r>
          </w:p>
          <w:p w14:paraId="69444CFC"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сумлiнно виконують свої обов'язки та </w:t>
            </w:r>
          </w:p>
          <w:p w14:paraId="7C4A48D1"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самостiйно навчаються, виходячи з </w:t>
            </w:r>
          </w:p>
          <w:p w14:paraId="48D881FF"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потреб здiйснення своїх обов'язкiв.</w:t>
            </w:r>
          </w:p>
        </w:tc>
      </w:tr>
      <w:tr w:rsidR="00CE7B63" w14:paraId="44504E0A" w14:textId="77777777">
        <w:trPr>
          <w:trHeight w:val="200"/>
        </w:trPr>
        <w:tc>
          <w:tcPr>
            <w:tcW w:w="4000" w:type="dxa"/>
            <w:tcBorders>
              <w:top w:val="single" w:sz="6" w:space="0" w:color="auto"/>
              <w:bottom w:val="single" w:sz="6" w:space="0" w:color="auto"/>
              <w:right w:val="single" w:sz="6" w:space="0" w:color="auto"/>
            </w:tcBorders>
          </w:tcPr>
          <w:p w14:paraId="58773C4D"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Голову наглядової ради обрано серед незалежних членів</w:t>
            </w:r>
          </w:p>
        </w:tc>
        <w:tc>
          <w:tcPr>
            <w:tcW w:w="1500" w:type="dxa"/>
            <w:tcBorders>
              <w:top w:val="single" w:sz="6" w:space="0" w:color="auto"/>
              <w:left w:val="single" w:sz="6" w:space="0" w:color="auto"/>
              <w:bottom w:val="single" w:sz="6" w:space="0" w:color="auto"/>
              <w:right w:val="single" w:sz="6" w:space="0" w:color="auto"/>
            </w:tcBorders>
          </w:tcPr>
          <w:p w14:paraId="71514B8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56CBA062"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Голова наглядової ради обраний </w:t>
            </w:r>
          </w:p>
          <w:p w14:paraId="5CD4B2BB"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загальними зборами акцiонерiв простою </w:t>
            </w:r>
          </w:p>
          <w:p w14:paraId="66D995AF"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бiльшiстю голосiв з представникiв акцiонерiв</w:t>
            </w:r>
          </w:p>
        </w:tc>
      </w:tr>
      <w:tr w:rsidR="00CE7B63" w14:paraId="3A180706" w14:textId="77777777">
        <w:trPr>
          <w:trHeight w:val="200"/>
        </w:trPr>
        <w:tc>
          <w:tcPr>
            <w:tcW w:w="4000" w:type="dxa"/>
            <w:tcBorders>
              <w:top w:val="single" w:sz="6" w:space="0" w:color="auto"/>
              <w:bottom w:val="single" w:sz="6" w:space="0" w:color="auto"/>
              <w:right w:val="single" w:sz="6" w:space="0" w:color="auto"/>
            </w:tcBorders>
          </w:tcPr>
          <w:p w14:paraId="57CEABF3"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Голові наглядової ради забезпечено можливість для комунікації з акціонерами, у тому числі мажоритарними</w:t>
            </w:r>
          </w:p>
        </w:tc>
        <w:tc>
          <w:tcPr>
            <w:tcW w:w="1500" w:type="dxa"/>
            <w:tcBorders>
              <w:top w:val="single" w:sz="6" w:space="0" w:color="auto"/>
              <w:left w:val="single" w:sz="6" w:space="0" w:color="auto"/>
              <w:bottom w:val="single" w:sz="6" w:space="0" w:color="auto"/>
              <w:right w:val="single" w:sz="6" w:space="0" w:color="auto"/>
            </w:tcBorders>
          </w:tcPr>
          <w:p w14:paraId="2EA76CB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так</w:t>
            </w:r>
          </w:p>
        </w:tc>
        <w:tc>
          <w:tcPr>
            <w:tcW w:w="4500" w:type="dxa"/>
            <w:tcBorders>
              <w:top w:val="single" w:sz="6" w:space="0" w:color="auto"/>
              <w:left w:val="single" w:sz="6" w:space="0" w:color="auto"/>
              <w:bottom w:val="single" w:sz="6" w:space="0" w:color="auto"/>
            </w:tcBorders>
          </w:tcPr>
          <w:p w14:paraId="68023704"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Акцiями Товариства володiють усього </w:t>
            </w:r>
          </w:p>
          <w:p w14:paraId="3805776F"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три акцiонери, представники яких </w:t>
            </w:r>
          </w:p>
          <w:p w14:paraId="44C3B524"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входять до складу наглядової ради </w:t>
            </w:r>
          </w:p>
          <w:p w14:paraId="2308FB6C"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Товариства. Тому, голова наглядової </w:t>
            </w:r>
          </w:p>
          <w:p w14:paraId="2AA233CE"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ради може вiльно комунiкувати з </w:t>
            </w:r>
          </w:p>
          <w:p w14:paraId="2BAA29F3"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акцiонерами та/або представниками акцiонерiв</w:t>
            </w:r>
          </w:p>
        </w:tc>
      </w:tr>
      <w:tr w:rsidR="00CE7B63" w14:paraId="5505ACC9" w14:textId="77777777">
        <w:trPr>
          <w:trHeight w:val="200"/>
        </w:trPr>
        <w:tc>
          <w:tcPr>
            <w:tcW w:w="4000" w:type="dxa"/>
            <w:tcBorders>
              <w:top w:val="single" w:sz="6" w:space="0" w:color="auto"/>
              <w:bottom w:val="single" w:sz="6" w:space="0" w:color="auto"/>
              <w:right w:val="single" w:sz="6" w:space="0" w:color="auto"/>
            </w:tcBorders>
          </w:tcPr>
          <w:p w14:paraId="46D2506A"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Функції голови наглядової ради визначаються у внутрішніх документах особи</w:t>
            </w:r>
          </w:p>
        </w:tc>
        <w:tc>
          <w:tcPr>
            <w:tcW w:w="1500" w:type="dxa"/>
            <w:tcBorders>
              <w:top w:val="single" w:sz="6" w:space="0" w:color="auto"/>
              <w:left w:val="single" w:sz="6" w:space="0" w:color="auto"/>
              <w:bottom w:val="single" w:sz="6" w:space="0" w:color="auto"/>
              <w:right w:val="single" w:sz="6" w:space="0" w:color="auto"/>
            </w:tcBorders>
          </w:tcPr>
          <w:p w14:paraId="0D63C72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так</w:t>
            </w:r>
          </w:p>
        </w:tc>
        <w:tc>
          <w:tcPr>
            <w:tcW w:w="4500" w:type="dxa"/>
            <w:tcBorders>
              <w:top w:val="single" w:sz="6" w:space="0" w:color="auto"/>
              <w:left w:val="single" w:sz="6" w:space="0" w:color="auto"/>
              <w:bottom w:val="single" w:sz="6" w:space="0" w:color="auto"/>
            </w:tcBorders>
          </w:tcPr>
          <w:p w14:paraId="47DCECED"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Вiдповiдно до Положення про наглядову </w:t>
            </w:r>
          </w:p>
          <w:p w14:paraId="017A294D"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468F2359"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раду Товариства голова наглядової ради: </w:t>
            </w:r>
          </w:p>
          <w:p w14:paraId="7C4BE5E5"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06BF8253"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керує та органiзовує роботу наглядової </w:t>
            </w:r>
          </w:p>
          <w:p w14:paraId="7BF74EA4"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5990D506"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ради та здiйснює контроль за реалiзацiєю </w:t>
            </w:r>
          </w:p>
          <w:p w14:paraId="2449334E"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2741EEEF"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плану роботи; скликає засiдання </w:t>
            </w:r>
          </w:p>
          <w:p w14:paraId="27781820"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45423A2C"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наглядової ради та головує на них; </w:t>
            </w:r>
          </w:p>
          <w:p w14:paraId="18BE8CD1"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612CF7CE"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забезпечує контроль за виконанням </w:t>
            </w:r>
          </w:p>
          <w:p w14:paraId="152B776D"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3F913F0E"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наглядовою радою та Директором рiшень </w:t>
            </w:r>
          </w:p>
          <w:p w14:paraId="422CC73D"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4AE4501E"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загальних зборiв та наглядової ради; </w:t>
            </w:r>
          </w:p>
          <w:p w14:paraId="33E26A63"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1018297D"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видає обов'язковi для виконання всiма </w:t>
            </w:r>
          </w:p>
          <w:p w14:paraId="09FC6BDE"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33C2D3C1"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членами наглядової ради, Директором та </w:t>
            </w:r>
          </w:p>
          <w:p w14:paraId="54425E1E"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112177EC"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працiвниками Товариства </w:t>
            </w:r>
          </w:p>
          <w:p w14:paraId="4C02561A"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10ADF439"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розпорядження з питань, що належать до </w:t>
            </w:r>
          </w:p>
          <w:p w14:paraId="7C7EDAD6"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299E436C"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його компетенцiї; органiзовує роботу зi </w:t>
            </w:r>
          </w:p>
          <w:p w14:paraId="378D4D7E"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42E2AAA6"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створення комiтетiв наглядової ради, </w:t>
            </w:r>
          </w:p>
          <w:p w14:paraId="0CB96DE9"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40BA41AF"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висування членiв наглядової ради до </w:t>
            </w:r>
          </w:p>
          <w:p w14:paraId="4476BFB3"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1AA509CD"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складу комiтетiв, а також координує </w:t>
            </w:r>
          </w:p>
          <w:p w14:paraId="4875B3CC"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667F6708"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дiяльнiсть, зв'язки мiж наглядовою </w:t>
            </w:r>
          </w:p>
          <w:p w14:paraId="40A09A83"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6C54700D"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радою та з iншими органами i </w:t>
            </w:r>
          </w:p>
          <w:p w14:paraId="7E5B821A"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179B287E"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посадовими особами Товариства; </w:t>
            </w:r>
          </w:p>
          <w:p w14:paraId="366D25CB"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144FA32F"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пропонує до затвердження кандидатуру </w:t>
            </w:r>
          </w:p>
          <w:p w14:paraId="4E33EBA9"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38E484F7"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на посаду корпоративного секретаря; </w:t>
            </w:r>
          </w:p>
          <w:p w14:paraId="31CDD804"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40E4D497"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здiйснює iншi функцiї, необхiднi для </w:t>
            </w:r>
          </w:p>
          <w:p w14:paraId="25BC751B"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49E554E4"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органiзацiї дiяльностi наглядової ради </w:t>
            </w:r>
          </w:p>
          <w:p w14:paraId="7DF67EA0"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7464AB1F"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спрямованi на досягнення мети Товариства</w:t>
            </w:r>
          </w:p>
        </w:tc>
      </w:tr>
      <w:tr w:rsidR="00CE7B63" w14:paraId="38427C1B" w14:textId="77777777">
        <w:trPr>
          <w:trHeight w:val="200"/>
        </w:trPr>
        <w:tc>
          <w:tcPr>
            <w:tcW w:w="4000" w:type="dxa"/>
            <w:tcBorders>
              <w:top w:val="single" w:sz="6" w:space="0" w:color="auto"/>
              <w:bottom w:val="single" w:sz="6" w:space="0" w:color="auto"/>
              <w:right w:val="single" w:sz="6" w:space="0" w:color="auto"/>
            </w:tcBorders>
          </w:tcPr>
          <w:p w14:paraId="55C283D8"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lastRenderedPageBreak/>
              <w:t>Створена посада та призначено корпоративного секретаря</w:t>
            </w:r>
          </w:p>
        </w:tc>
        <w:tc>
          <w:tcPr>
            <w:tcW w:w="1500" w:type="dxa"/>
            <w:tcBorders>
              <w:top w:val="single" w:sz="6" w:space="0" w:color="auto"/>
              <w:left w:val="single" w:sz="6" w:space="0" w:color="auto"/>
              <w:bottom w:val="single" w:sz="6" w:space="0" w:color="auto"/>
              <w:right w:val="single" w:sz="6" w:space="0" w:color="auto"/>
            </w:tcBorders>
          </w:tcPr>
          <w:p w14:paraId="2248D3BB"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так</w:t>
            </w:r>
          </w:p>
        </w:tc>
        <w:tc>
          <w:tcPr>
            <w:tcW w:w="4500" w:type="dxa"/>
            <w:tcBorders>
              <w:top w:val="single" w:sz="6" w:space="0" w:color="auto"/>
              <w:left w:val="single" w:sz="6" w:space="0" w:color="auto"/>
              <w:bottom w:val="single" w:sz="6" w:space="0" w:color="auto"/>
            </w:tcBorders>
          </w:tcPr>
          <w:p w14:paraId="5EEF73BD"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28.12.2023 р. призначено корпоративним </w:t>
            </w:r>
          </w:p>
          <w:p w14:paraId="23380C74"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серетарем Товариства Мельника Юрiя Миколайовича</w:t>
            </w:r>
          </w:p>
        </w:tc>
      </w:tr>
      <w:tr w:rsidR="00CE7B63" w14:paraId="3945509F" w14:textId="77777777">
        <w:trPr>
          <w:trHeight w:val="200"/>
        </w:trPr>
        <w:tc>
          <w:tcPr>
            <w:tcW w:w="10000" w:type="dxa"/>
            <w:gridSpan w:val="3"/>
            <w:tcBorders>
              <w:top w:val="single" w:sz="6" w:space="0" w:color="auto"/>
              <w:bottom w:val="single" w:sz="6" w:space="0" w:color="auto"/>
            </w:tcBorders>
          </w:tcPr>
          <w:p w14:paraId="699FF9F6" w14:textId="77777777" w:rsidR="0063206E" w:rsidRDefault="0063206E">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kern w:val="0"/>
              </w:rPr>
              <w:t>1) комітети наглядової ради</w:t>
            </w:r>
          </w:p>
        </w:tc>
      </w:tr>
      <w:tr w:rsidR="00CE7B63" w14:paraId="2AF91448" w14:textId="77777777">
        <w:trPr>
          <w:trHeight w:val="200"/>
        </w:trPr>
        <w:tc>
          <w:tcPr>
            <w:tcW w:w="4000" w:type="dxa"/>
            <w:tcBorders>
              <w:top w:val="single" w:sz="6" w:space="0" w:color="auto"/>
              <w:bottom w:val="single" w:sz="6" w:space="0" w:color="auto"/>
              <w:right w:val="single" w:sz="6" w:space="0" w:color="auto"/>
            </w:tcBorders>
          </w:tcPr>
          <w:p w14:paraId="3332C013"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Наглядовою радою створено комітети та затверджені внутрішні документи, які регулюють їх діяльність</w:t>
            </w:r>
          </w:p>
        </w:tc>
        <w:tc>
          <w:tcPr>
            <w:tcW w:w="1500" w:type="dxa"/>
            <w:tcBorders>
              <w:top w:val="single" w:sz="6" w:space="0" w:color="auto"/>
              <w:left w:val="single" w:sz="6" w:space="0" w:color="auto"/>
              <w:bottom w:val="single" w:sz="6" w:space="0" w:color="auto"/>
              <w:right w:val="single" w:sz="6" w:space="0" w:color="auto"/>
            </w:tcBorders>
          </w:tcPr>
          <w:p w14:paraId="3CFF6A5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2D9FC32E"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Положенням про наглядову раду </w:t>
            </w:r>
          </w:p>
          <w:p w14:paraId="650F964C"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2205D29A"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Товариства передбачена можливiсть </w:t>
            </w:r>
          </w:p>
          <w:p w14:paraId="546D347D"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7C837161"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створювати тимчасовi та постiйнi </w:t>
            </w:r>
          </w:p>
          <w:p w14:paraId="59A18B80"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257191AE"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комiтети, але станом на 31.12.2025 р. вони </w:t>
            </w:r>
          </w:p>
          <w:p w14:paraId="10EE946F"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2BC12018"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не створенi, з причини вiдсутностi господарської дiяльностi.</w:t>
            </w:r>
          </w:p>
        </w:tc>
      </w:tr>
      <w:tr w:rsidR="00CE7B63" w14:paraId="7CF5413D" w14:textId="77777777">
        <w:trPr>
          <w:trHeight w:val="200"/>
        </w:trPr>
        <w:tc>
          <w:tcPr>
            <w:tcW w:w="4000" w:type="dxa"/>
            <w:tcBorders>
              <w:top w:val="single" w:sz="6" w:space="0" w:color="auto"/>
              <w:bottom w:val="single" w:sz="6" w:space="0" w:color="auto"/>
              <w:right w:val="single" w:sz="6" w:space="0" w:color="auto"/>
            </w:tcBorders>
          </w:tcPr>
          <w:p w14:paraId="308BE6A6"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Комітет з питань аудиту складається з незалежних членів наглядової ради, які мають знання у сфері фінансів, галузевий досвід та досвід з питань бухгалтерського обліку, аудиту, контролю та управлінням ризиками</w:t>
            </w:r>
          </w:p>
        </w:tc>
        <w:tc>
          <w:tcPr>
            <w:tcW w:w="1500" w:type="dxa"/>
            <w:tcBorders>
              <w:top w:val="single" w:sz="6" w:space="0" w:color="auto"/>
              <w:left w:val="single" w:sz="6" w:space="0" w:color="auto"/>
              <w:bottom w:val="single" w:sz="6" w:space="0" w:color="auto"/>
              <w:right w:val="single" w:sz="6" w:space="0" w:color="auto"/>
            </w:tcBorders>
          </w:tcPr>
          <w:p w14:paraId="021C35A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0F42850F"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Комiтет з питань аудиту наглядовою радою не створений.</w:t>
            </w:r>
          </w:p>
          <w:p w14:paraId="05F757F0"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tc>
      </w:tr>
      <w:tr w:rsidR="00CE7B63" w14:paraId="02DD301D" w14:textId="77777777">
        <w:trPr>
          <w:trHeight w:val="200"/>
        </w:trPr>
        <w:tc>
          <w:tcPr>
            <w:tcW w:w="4000" w:type="dxa"/>
            <w:tcBorders>
              <w:top w:val="single" w:sz="6" w:space="0" w:color="auto"/>
              <w:bottom w:val="single" w:sz="6" w:space="0" w:color="auto"/>
              <w:right w:val="single" w:sz="6" w:space="0" w:color="auto"/>
            </w:tcBorders>
          </w:tcPr>
          <w:p w14:paraId="67D4C40F"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Члени комітету з питань аудиту не </w:t>
            </w:r>
            <w:r>
              <w:rPr>
                <w:rFonts w:ascii="Times New Roman CYR" w:hAnsi="Times New Roman CYR" w:cs="Times New Roman CYR"/>
                <w:kern w:val="0"/>
              </w:rPr>
              <w:lastRenderedPageBreak/>
              <w:t>входять до складу інших комітетів наглядової ради</w:t>
            </w:r>
          </w:p>
        </w:tc>
        <w:tc>
          <w:tcPr>
            <w:tcW w:w="1500" w:type="dxa"/>
            <w:tcBorders>
              <w:top w:val="single" w:sz="6" w:space="0" w:color="auto"/>
              <w:left w:val="single" w:sz="6" w:space="0" w:color="auto"/>
              <w:bottom w:val="single" w:sz="6" w:space="0" w:color="auto"/>
              <w:right w:val="single" w:sz="6" w:space="0" w:color="auto"/>
            </w:tcBorders>
          </w:tcPr>
          <w:p w14:paraId="687259E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lastRenderedPageBreak/>
              <w:t>ні</w:t>
            </w:r>
          </w:p>
        </w:tc>
        <w:tc>
          <w:tcPr>
            <w:tcW w:w="4500" w:type="dxa"/>
            <w:tcBorders>
              <w:top w:val="single" w:sz="6" w:space="0" w:color="auto"/>
              <w:left w:val="single" w:sz="6" w:space="0" w:color="auto"/>
              <w:bottom w:val="single" w:sz="6" w:space="0" w:color="auto"/>
            </w:tcBorders>
          </w:tcPr>
          <w:p w14:paraId="05EECBD5"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Комiтет з питань аудиту наглядовою </w:t>
            </w:r>
            <w:r>
              <w:rPr>
                <w:rFonts w:ascii="Times New Roman CYR" w:hAnsi="Times New Roman CYR" w:cs="Times New Roman CYR"/>
                <w:kern w:val="0"/>
              </w:rPr>
              <w:lastRenderedPageBreak/>
              <w:t>радою не створений.</w:t>
            </w:r>
          </w:p>
          <w:p w14:paraId="350E5B9C"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tc>
      </w:tr>
      <w:tr w:rsidR="00CE7B63" w14:paraId="0D8C0454" w14:textId="77777777">
        <w:trPr>
          <w:trHeight w:val="200"/>
        </w:trPr>
        <w:tc>
          <w:tcPr>
            <w:tcW w:w="4000" w:type="dxa"/>
            <w:tcBorders>
              <w:top w:val="single" w:sz="6" w:space="0" w:color="auto"/>
              <w:bottom w:val="single" w:sz="6" w:space="0" w:color="auto"/>
              <w:right w:val="single" w:sz="6" w:space="0" w:color="auto"/>
            </w:tcBorders>
          </w:tcPr>
          <w:p w14:paraId="7A8B841A"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lastRenderedPageBreak/>
              <w:t>Комітет з призначень складається з незалежних членів наглядової ради, які мають знання в галузі управління людськими ресурсами і навичками пошуку професіоналів до складу наглядової ради і виконавчого органу</w:t>
            </w:r>
          </w:p>
        </w:tc>
        <w:tc>
          <w:tcPr>
            <w:tcW w:w="1500" w:type="dxa"/>
            <w:tcBorders>
              <w:top w:val="single" w:sz="6" w:space="0" w:color="auto"/>
              <w:left w:val="single" w:sz="6" w:space="0" w:color="auto"/>
              <w:bottom w:val="single" w:sz="6" w:space="0" w:color="auto"/>
              <w:right w:val="single" w:sz="6" w:space="0" w:color="auto"/>
            </w:tcBorders>
          </w:tcPr>
          <w:p w14:paraId="5557C2C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22D8E580"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Комiтет наглядовою радою не створений.</w:t>
            </w:r>
          </w:p>
          <w:p w14:paraId="75E92DB9"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tc>
      </w:tr>
      <w:tr w:rsidR="00CE7B63" w14:paraId="4D73D12B" w14:textId="77777777">
        <w:trPr>
          <w:trHeight w:val="200"/>
        </w:trPr>
        <w:tc>
          <w:tcPr>
            <w:tcW w:w="4000" w:type="dxa"/>
            <w:tcBorders>
              <w:top w:val="single" w:sz="6" w:space="0" w:color="auto"/>
              <w:bottom w:val="single" w:sz="6" w:space="0" w:color="auto"/>
              <w:right w:val="single" w:sz="6" w:space="0" w:color="auto"/>
            </w:tcBorders>
          </w:tcPr>
          <w:p w14:paraId="4F8EB034"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Комітет з питань винагороди складається з незалежних членів наглядової ради, які мають знання щодо практик визначення винагороди та заохочення до ефективного виконання обов'язків</w:t>
            </w:r>
          </w:p>
        </w:tc>
        <w:tc>
          <w:tcPr>
            <w:tcW w:w="1500" w:type="dxa"/>
            <w:tcBorders>
              <w:top w:val="single" w:sz="6" w:space="0" w:color="auto"/>
              <w:left w:val="single" w:sz="6" w:space="0" w:color="auto"/>
              <w:bottom w:val="single" w:sz="6" w:space="0" w:color="auto"/>
              <w:right w:val="single" w:sz="6" w:space="0" w:color="auto"/>
            </w:tcBorders>
          </w:tcPr>
          <w:p w14:paraId="300AA2B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2312236C"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Комiтет наглядовою радою не створений.</w:t>
            </w:r>
          </w:p>
          <w:p w14:paraId="09E5BC41"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tc>
      </w:tr>
      <w:tr w:rsidR="00CE7B63" w14:paraId="26555C1E" w14:textId="77777777">
        <w:trPr>
          <w:trHeight w:val="200"/>
        </w:trPr>
        <w:tc>
          <w:tcPr>
            <w:tcW w:w="4000" w:type="dxa"/>
            <w:tcBorders>
              <w:top w:val="single" w:sz="6" w:space="0" w:color="auto"/>
              <w:bottom w:val="single" w:sz="6" w:space="0" w:color="auto"/>
              <w:right w:val="single" w:sz="6" w:space="0" w:color="auto"/>
            </w:tcBorders>
          </w:tcPr>
          <w:p w14:paraId="6F2C4A5E"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Більшість комітету з питань ризиків становлять незалежні члени</w:t>
            </w:r>
          </w:p>
        </w:tc>
        <w:tc>
          <w:tcPr>
            <w:tcW w:w="1500" w:type="dxa"/>
            <w:tcBorders>
              <w:top w:val="single" w:sz="6" w:space="0" w:color="auto"/>
              <w:left w:val="single" w:sz="6" w:space="0" w:color="auto"/>
              <w:bottom w:val="single" w:sz="6" w:space="0" w:color="auto"/>
              <w:right w:val="single" w:sz="6" w:space="0" w:color="auto"/>
            </w:tcBorders>
          </w:tcPr>
          <w:p w14:paraId="112DD9A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2702DB78"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Комiтет наглядовою радою не створений.</w:t>
            </w:r>
          </w:p>
          <w:p w14:paraId="33AA463D"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tc>
      </w:tr>
      <w:tr w:rsidR="00CE7B63" w14:paraId="4152A80E" w14:textId="77777777">
        <w:trPr>
          <w:trHeight w:val="200"/>
        </w:trPr>
        <w:tc>
          <w:tcPr>
            <w:tcW w:w="10000" w:type="dxa"/>
            <w:gridSpan w:val="3"/>
            <w:tcBorders>
              <w:top w:val="single" w:sz="6" w:space="0" w:color="auto"/>
              <w:bottom w:val="single" w:sz="6" w:space="0" w:color="auto"/>
            </w:tcBorders>
          </w:tcPr>
          <w:p w14:paraId="33BBA917" w14:textId="77777777" w:rsidR="0063206E" w:rsidRDefault="0063206E">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kern w:val="0"/>
              </w:rPr>
              <w:t>4. Виконавчий орган</w:t>
            </w:r>
          </w:p>
        </w:tc>
      </w:tr>
      <w:tr w:rsidR="00CE7B63" w14:paraId="56641DB8" w14:textId="77777777">
        <w:trPr>
          <w:trHeight w:val="200"/>
        </w:trPr>
        <w:tc>
          <w:tcPr>
            <w:tcW w:w="4000" w:type="dxa"/>
            <w:tcBorders>
              <w:top w:val="single" w:sz="6" w:space="0" w:color="auto"/>
              <w:bottom w:val="single" w:sz="6" w:space="0" w:color="auto"/>
              <w:right w:val="single" w:sz="6" w:space="0" w:color="auto"/>
            </w:tcBorders>
          </w:tcPr>
          <w:p w14:paraId="1B05EC9E"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Виконавчий орган розробляє стратегію особи, яка затверджується рішенням Наглядової ради</w:t>
            </w:r>
          </w:p>
        </w:tc>
        <w:tc>
          <w:tcPr>
            <w:tcW w:w="1500" w:type="dxa"/>
            <w:tcBorders>
              <w:top w:val="single" w:sz="6" w:space="0" w:color="auto"/>
              <w:left w:val="single" w:sz="6" w:space="0" w:color="auto"/>
              <w:bottom w:val="single" w:sz="6" w:space="0" w:color="auto"/>
              <w:right w:val="single" w:sz="6" w:space="0" w:color="auto"/>
            </w:tcBorders>
          </w:tcPr>
          <w:p w14:paraId="4D53207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так</w:t>
            </w:r>
          </w:p>
        </w:tc>
        <w:tc>
          <w:tcPr>
            <w:tcW w:w="4500" w:type="dxa"/>
            <w:tcBorders>
              <w:top w:val="single" w:sz="6" w:space="0" w:color="auto"/>
              <w:left w:val="single" w:sz="6" w:space="0" w:color="auto"/>
              <w:bottom w:val="single" w:sz="6" w:space="0" w:color="auto"/>
            </w:tcBorders>
          </w:tcPr>
          <w:p w14:paraId="091188D8"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Директор Товариства розробляє проект </w:t>
            </w:r>
          </w:p>
          <w:p w14:paraId="00BB7381"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324AD5B6"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стратегiї Товариства, а наглядова рада </w:t>
            </w:r>
          </w:p>
          <w:p w14:paraId="7BF56348"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0FEEC765"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затверджує та контролює реалiзацiю стратегiї Товариства</w:t>
            </w:r>
          </w:p>
        </w:tc>
      </w:tr>
      <w:tr w:rsidR="00CE7B63" w14:paraId="558434C1" w14:textId="77777777">
        <w:trPr>
          <w:trHeight w:val="200"/>
        </w:trPr>
        <w:tc>
          <w:tcPr>
            <w:tcW w:w="4000" w:type="dxa"/>
            <w:tcBorders>
              <w:top w:val="single" w:sz="6" w:space="0" w:color="auto"/>
              <w:bottom w:val="single" w:sz="6" w:space="0" w:color="auto"/>
              <w:right w:val="single" w:sz="6" w:space="0" w:color="auto"/>
            </w:tcBorders>
          </w:tcPr>
          <w:p w14:paraId="59D5063E"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Наглядова рада визначає ключові показники ефективності Виконавчому органу для відстеження прогресу у досягненні цілей особи</w:t>
            </w:r>
          </w:p>
        </w:tc>
        <w:tc>
          <w:tcPr>
            <w:tcW w:w="1500" w:type="dxa"/>
            <w:tcBorders>
              <w:top w:val="single" w:sz="6" w:space="0" w:color="auto"/>
              <w:left w:val="single" w:sz="6" w:space="0" w:color="auto"/>
              <w:bottom w:val="single" w:sz="6" w:space="0" w:color="auto"/>
              <w:right w:val="single" w:sz="6" w:space="0" w:color="auto"/>
            </w:tcBorders>
          </w:tcPr>
          <w:p w14:paraId="5C5D4FA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02C6101E"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Визначення ключових показникiв </w:t>
            </w:r>
          </w:p>
          <w:p w14:paraId="0364FCD5"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ефективностi не здiйснюється, оскiльки </w:t>
            </w:r>
          </w:p>
          <w:p w14:paraId="5444381E"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це не передбачено внутрiшнiми </w:t>
            </w:r>
          </w:p>
          <w:p w14:paraId="5829C555"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документами Товариства та не є обов'язковим</w:t>
            </w:r>
          </w:p>
        </w:tc>
      </w:tr>
      <w:tr w:rsidR="00CE7B63" w14:paraId="3186261F" w14:textId="77777777">
        <w:trPr>
          <w:trHeight w:val="200"/>
        </w:trPr>
        <w:tc>
          <w:tcPr>
            <w:tcW w:w="4000" w:type="dxa"/>
            <w:tcBorders>
              <w:top w:val="single" w:sz="6" w:space="0" w:color="auto"/>
              <w:bottom w:val="single" w:sz="6" w:space="0" w:color="auto"/>
              <w:right w:val="single" w:sz="6" w:space="0" w:color="auto"/>
            </w:tcBorders>
          </w:tcPr>
          <w:p w14:paraId="4BE8B903"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Виконавчий орган регулярно звітує Наглядовій раді про прогрес у впровадженні стратегії особи </w:t>
            </w:r>
          </w:p>
        </w:tc>
        <w:tc>
          <w:tcPr>
            <w:tcW w:w="1500" w:type="dxa"/>
            <w:tcBorders>
              <w:top w:val="single" w:sz="6" w:space="0" w:color="auto"/>
              <w:left w:val="single" w:sz="6" w:space="0" w:color="auto"/>
              <w:bottom w:val="single" w:sz="6" w:space="0" w:color="auto"/>
              <w:right w:val="single" w:sz="6" w:space="0" w:color="auto"/>
            </w:tcBorders>
          </w:tcPr>
          <w:p w14:paraId="3A0E8D5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5B504579"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не звiтує наглядовiй радi про прогрес у впровадженнi стратегiї Товариства</w:t>
            </w:r>
          </w:p>
        </w:tc>
      </w:tr>
      <w:tr w:rsidR="00CE7B63" w14:paraId="21F4F935" w14:textId="77777777">
        <w:trPr>
          <w:trHeight w:val="200"/>
        </w:trPr>
        <w:tc>
          <w:tcPr>
            <w:tcW w:w="4000" w:type="dxa"/>
            <w:tcBorders>
              <w:top w:val="single" w:sz="6" w:space="0" w:color="auto"/>
              <w:bottom w:val="single" w:sz="6" w:space="0" w:color="auto"/>
              <w:right w:val="single" w:sz="6" w:space="0" w:color="auto"/>
            </w:tcBorders>
          </w:tcPr>
          <w:p w14:paraId="02715413"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Виконавчий орган інформує голову Наглядової ради про будь-які значні події, які сталися в період між засіданнями Наглядової ради</w:t>
            </w:r>
          </w:p>
        </w:tc>
        <w:tc>
          <w:tcPr>
            <w:tcW w:w="1500" w:type="dxa"/>
            <w:tcBorders>
              <w:top w:val="single" w:sz="6" w:space="0" w:color="auto"/>
              <w:left w:val="single" w:sz="6" w:space="0" w:color="auto"/>
              <w:bottom w:val="single" w:sz="6" w:space="0" w:color="auto"/>
              <w:right w:val="single" w:sz="6" w:space="0" w:color="auto"/>
            </w:tcBorders>
          </w:tcPr>
          <w:p w14:paraId="50B3041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так</w:t>
            </w:r>
          </w:p>
        </w:tc>
        <w:tc>
          <w:tcPr>
            <w:tcW w:w="4500" w:type="dxa"/>
            <w:tcBorders>
              <w:top w:val="single" w:sz="6" w:space="0" w:color="auto"/>
              <w:left w:val="single" w:sz="6" w:space="0" w:color="auto"/>
              <w:bottom w:val="single" w:sz="6" w:space="0" w:color="auto"/>
            </w:tcBorders>
          </w:tcPr>
          <w:p w14:paraId="7EB0C01E"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На постiйнiй основi в Товариствi </w:t>
            </w:r>
          </w:p>
          <w:p w14:paraId="5DC746F7"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40FA6C8A"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проводяться робочi зустрiчi та наради з членами наглядової ради -</w:t>
            </w:r>
          </w:p>
          <w:p w14:paraId="6222B8CE"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6918AC65"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представниками акцiонерiв щодо </w:t>
            </w:r>
          </w:p>
          <w:p w14:paraId="729A9EAB"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30C5E941"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обговорення як питань поточної </w:t>
            </w:r>
          </w:p>
          <w:p w14:paraId="33922214"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08322D57"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дiяльностi Товариства, так i стратегiчних </w:t>
            </w:r>
          </w:p>
          <w:p w14:paraId="08020E71"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51F0C27E"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заходiв, впровадження яких має значний </w:t>
            </w:r>
          </w:p>
          <w:p w14:paraId="1C623384"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7E5F1D53"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вплив на загальний результат дiяльностi  Товариства</w:t>
            </w:r>
          </w:p>
        </w:tc>
      </w:tr>
      <w:tr w:rsidR="00CE7B63" w14:paraId="509F9069" w14:textId="77777777">
        <w:trPr>
          <w:trHeight w:val="200"/>
        </w:trPr>
        <w:tc>
          <w:tcPr>
            <w:tcW w:w="10000" w:type="dxa"/>
            <w:gridSpan w:val="3"/>
            <w:tcBorders>
              <w:top w:val="single" w:sz="6" w:space="0" w:color="auto"/>
              <w:bottom w:val="single" w:sz="6" w:space="0" w:color="auto"/>
            </w:tcBorders>
          </w:tcPr>
          <w:p w14:paraId="4E092A10" w14:textId="77777777" w:rsidR="0063206E" w:rsidRDefault="0063206E">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kern w:val="0"/>
              </w:rPr>
              <w:t>6. Винагорода</w:t>
            </w:r>
          </w:p>
        </w:tc>
      </w:tr>
      <w:tr w:rsidR="00CE7B63" w14:paraId="74156660" w14:textId="77777777">
        <w:trPr>
          <w:trHeight w:val="200"/>
        </w:trPr>
        <w:tc>
          <w:tcPr>
            <w:tcW w:w="4000" w:type="dxa"/>
            <w:tcBorders>
              <w:top w:val="single" w:sz="6" w:space="0" w:color="auto"/>
              <w:bottom w:val="single" w:sz="6" w:space="0" w:color="auto"/>
              <w:right w:val="single" w:sz="6" w:space="0" w:color="auto"/>
            </w:tcBorders>
          </w:tcPr>
          <w:p w14:paraId="1473FBDE"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Винагорода членів ради і виконавчого органу визначена на підставі та відповідає ринковим показникам у галузі для такого виду </w:t>
            </w:r>
            <w:r>
              <w:rPr>
                <w:rFonts w:ascii="Times New Roman CYR" w:hAnsi="Times New Roman CYR" w:cs="Times New Roman CYR"/>
                <w:kern w:val="0"/>
              </w:rPr>
              <w:lastRenderedPageBreak/>
              <w:t>особи</w:t>
            </w:r>
          </w:p>
        </w:tc>
        <w:tc>
          <w:tcPr>
            <w:tcW w:w="1500" w:type="dxa"/>
            <w:tcBorders>
              <w:top w:val="single" w:sz="6" w:space="0" w:color="auto"/>
              <w:left w:val="single" w:sz="6" w:space="0" w:color="auto"/>
              <w:bottom w:val="single" w:sz="6" w:space="0" w:color="auto"/>
              <w:right w:val="single" w:sz="6" w:space="0" w:color="auto"/>
            </w:tcBorders>
          </w:tcPr>
          <w:p w14:paraId="4092207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lastRenderedPageBreak/>
              <w:t>так</w:t>
            </w:r>
          </w:p>
        </w:tc>
        <w:tc>
          <w:tcPr>
            <w:tcW w:w="4500" w:type="dxa"/>
            <w:tcBorders>
              <w:top w:val="single" w:sz="6" w:space="0" w:color="auto"/>
              <w:left w:val="single" w:sz="6" w:space="0" w:color="auto"/>
              <w:bottom w:val="single" w:sz="6" w:space="0" w:color="auto"/>
            </w:tcBorders>
          </w:tcPr>
          <w:p w14:paraId="40F3F3CF"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Члени наглядової ради винагороди не отримують. </w:t>
            </w:r>
          </w:p>
          <w:p w14:paraId="69DD14BA"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61711D2D"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Винагорода Директору</w:t>
            </w:r>
          </w:p>
          <w:p w14:paraId="4B793FFB"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05986AF6"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Товариства є справедливою </w:t>
            </w:r>
          </w:p>
          <w:p w14:paraId="434C0CA0"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578D24E0"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компенсацiєю за виконання ним</w:t>
            </w:r>
          </w:p>
          <w:p w14:paraId="5CCC7B8B"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2BAC58FE"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покладених на них посадових обов'язкiв. </w:t>
            </w:r>
          </w:p>
          <w:p w14:paraId="0DDEC56B"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364855BD"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Винагорода розумно обгрунтована </w:t>
            </w:r>
          </w:p>
          <w:p w14:paraId="100E1286"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06E95083"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стосовно аналогiчних (або спiвмiрних) </w:t>
            </w:r>
          </w:p>
          <w:p w14:paraId="3FC25D0C"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1E787CB0"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ринкових показникiв розмiрiв i умов </w:t>
            </w:r>
          </w:p>
          <w:p w14:paraId="0F5431EC"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2C0BF73D"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виплати винагороди. Розмiр винагороди </w:t>
            </w:r>
          </w:p>
          <w:p w14:paraId="6218A418"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665C0AC0"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 встановлюється наглядовою радою.</w:t>
            </w:r>
          </w:p>
        </w:tc>
      </w:tr>
      <w:tr w:rsidR="00CE7B63" w14:paraId="1C2DCF96" w14:textId="77777777">
        <w:trPr>
          <w:trHeight w:val="200"/>
        </w:trPr>
        <w:tc>
          <w:tcPr>
            <w:tcW w:w="4000" w:type="dxa"/>
            <w:tcBorders>
              <w:top w:val="single" w:sz="6" w:space="0" w:color="auto"/>
              <w:bottom w:val="single" w:sz="6" w:space="0" w:color="auto"/>
              <w:right w:val="single" w:sz="6" w:space="0" w:color="auto"/>
            </w:tcBorders>
          </w:tcPr>
          <w:p w14:paraId="74057007"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lastRenderedPageBreak/>
              <w:t>Розмір винагороди для виконавчого органу пов'язаний з результатами діяльності особи</w:t>
            </w:r>
          </w:p>
        </w:tc>
        <w:tc>
          <w:tcPr>
            <w:tcW w:w="1500" w:type="dxa"/>
            <w:tcBorders>
              <w:top w:val="single" w:sz="6" w:space="0" w:color="auto"/>
              <w:left w:val="single" w:sz="6" w:space="0" w:color="auto"/>
              <w:bottom w:val="single" w:sz="6" w:space="0" w:color="auto"/>
              <w:right w:val="single" w:sz="6" w:space="0" w:color="auto"/>
            </w:tcBorders>
          </w:tcPr>
          <w:p w14:paraId="0FA79FD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так</w:t>
            </w:r>
          </w:p>
        </w:tc>
        <w:tc>
          <w:tcPr>
            <w:tcW w:w="4500" w:type="dxa"/>
            <w:tcBorders>
              <w:top w:val="single" w:sz="6" w:space="0" w:color="auto"/>
              <w:left w:val="single" w:sz="6" w:space="0" w:color="auto"/>
              <w:bottom w:val="single" w:sz="6" w:space="0" w:color="auto"/>
            </w:tcBorders>
          </w:tcPr>
          <w:p w14:paraId="2CAB2F0E"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Рiшення щодо виплати винагороди </w:t>
            </w:r>
          </w:p>
          <w:p w14:paraId="3E38F7EA"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приймається з урахуванням прийнятих </w:t>
            </w:r>
          </w:p>
          <w:p w14:paraId="2A8B9EF4"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дiяльностi особи Товариством ризикiв i результатiв такого </w:t>
            </w:r>
          </w:p>
          <w:p w14:paraId="495DD367"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прийняття, фiнансового результату </w:t>
            </w:r>
          </w:p>
          <w:p w14:paraId="2F83EB50"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дiяльностi Товариства, у вiдповiдностi до </w:t>
            </w:r>
          </w:p>
          <w:p w14:paraId="72E72E2E"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внутрiшнiх положень Товариства та </w:t>
            </w:r>
          </w:p>
          <w:p w14:paraId="29E39DE9"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чинного законодавства України</w:t>
            </w:r>
          </w:p>
        </w:tc>
      </w:tr>
      <w:tr w:rsidR="00CE7B63" w14:paraId="567D8343" w14:textId="77777777">
        <w:trPr>
          <w:trHeight w:val="200"/>
        </w:trPr>
        <w:tc>
          <w:tcPr>
            <w:tcW w:w="4000" w:type="dxa"/>
            <w:tcBorders>
              <w:top w:val="single" w:sz="6" w:space="0" w:color="auto"/>
              <w:bottom w:val="single" w:sz="6" w:space="0" w:color="auto"/>
              <w:right w:val="single" w:sz="6" w:space="0" w:color="auto"/>
            </w:tcBorders>
          </w:tcPr>
          <w:p w14:paraId="24815C19"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Винагорода членів ради (невиконавчих директорів) є фіксованою та не залежить від досягнення особою фінансових показників</w:t>
            </w:r>
          </w:p>
        </w:tc>
        <w:tc>
          <w:tcPr>
            <w:tcW w:w="1500" w:type="dxa"/>
            <w:tcBorders>
              <w:top w:val="single" w:sz="6" w:space="0" w:color="auto"/>
              <w:left w:val="single" w:sz="6" w:space="0" w:color="auto"/>
              <w:bottom w:val="single" w:sz="6" w:space="0" w:color="auto"/>
              <w:right w:val="single" w:sz="6" w:space="0" w:color="auto"/>
            </w:tcBorders>
          </w:tcPr>
          <w:p w14:paraId="11B7042D"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3527E4B3"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Винагороди не отримують</w:t>
            </w:r>
          </w:p>
        </w:tc>
      </w:tr>
      <w:tr w:rsidR="00CE7B63" w14:paraId="2AF1DDAE" w14:textId="77777777">
        <w:trPr>
          <w:trHeight w:val="200"/>
        </w:trPr>
        <w:tc>
          <w:tcPr>
            <w:tcW w:w="10000" w:type="dxa"/>
            <w:gridSpan w:val="3"/>
            <w:tcBorders>
              <w:top w:val="single" w:sz="6" w:space="0" w:color="auto"/>
              <w:bottom w:val="single" w:sz="6" w:space="0" w:color="auto"/>
            </w:tcBorders>
          </w:tcPr>
          <w:p w14:paraId="2821922F" w14:textId="77777777" w:rsidR="0063206E" w:rsidRDefault="0063206E">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kern w:val="0"/>
              </w:rPr>
              <w:t>7. Розкриття інформації і прозорість</w:t>
            </w:r>
          </w:p>
        </w:tc>
      </w:tr>
      <w:tr w:rsidR="00CE7B63" w14:paraId="076DA04B" w14:textId="77777777">
        <w:trPr>
          <w:trHeight w:val="200"/>
        </w:trPr>
        <w:tc>
          <w:tcPr>
            <w:tcW w:w="4000" w:type="dxa"/>
            <w:tcBorders>
              <w:top w:val="single" w:sz="6" w:space="0" w:color="auto"/>
              <w:bottom w:val="single" w:sz="6" w:space="0" w:color="auto"/>
              <w:right w:val="single" w:sz="6" w:space="0" w:color="auto"/>
            </w:tcBorders>
          </w:tcPr>
          <w:p w14:paraId="1BD2366D"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 особі затверджена та оприлюднена політика щодо розкриття інформації, яка визначає інформацію, що її повинна розкривати особа</w:t>
            </w:r>
          </w:p>
        </w:tc>
        <w:tc>
          <w:tcPr>
            <w:tcW w:w="1500" w:type="dxa"/>
            <w:tcBorders>
              <w:top w:val="single" w:sz="6" w:space="0" w:color="auto"/>
              <w:left w:val="single" w:sz="6" w:space="0" w:color="auto"/>
              <w:bottom w:val="single" w:sz="6" w:space="0" w:color="auto"/>
              <w:right w:val="single" w:sz="6" w:space="0" w:color="auto"/>
            </w:tcBorders>
          </w:tcPr>
          <w:p w14:paraId="6A7EC1B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1BDBA789"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Окрема полiтика щодо розкриття </w:t>
            </w:r>
          </w:p>
          <w:p w14:paraId="54B702DE"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iнформацiї не затверджена. Товариство </w:t>
            </w:r>
          </w:p>
          <w:p w14:paraId="0BF5DF29"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визначає iнформацiю, яка розкривається </w:t>
            </w:r>
          </w:p>
          <w:p w14:paraId="727ED992"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та оприлюднюється згiдно iз чинним законодавством.</w:t>
            </w:r>
          </w:p>
        </w:tc>
      </w:tr>
      <w:tr w:rsidR="00CE7B63" w14:paraId="1C1E4F8E" w14:textId="77777777">
        <w:trPr>
          <w:trHeight w:val="200"/>
        </w:trPr>
        <w:tc>
          <w:tcPr>
            <w:tcW w:w="4000" w:type="dxa"/>
            <w:tcBorders>
              <w:top w:val="single" w:sz="6" w:space="0" w:color="auto"/>
              <w:bottom w:val="single" w:sz="6" w:space="0" w:color="auto"/>
              <w:right w:val="single" w:sz="6" w:space="0" w:color="auto"/>
            </w:tcBorders>
          </w:tcPr>
          <w:p w14:paraId="13AB003E"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Рада (невиконавчі директори ради директорів) здійснює нагляд за виконавчим органом (виконавчими директорами ради директорів) у підготовці фінансових звітів і забезпечуєскладання фінансових звітів особи відповідно до чинного законодавства та міжнародних стандартів фінансової звітності</w:t>
            </w:r>
          </w:p>
        </w:tc>
        <w:tc>
          <w:tcPr>
            <w:tcW w:w="1500" w:type="dxa"/>
            <w:tcBorders>
              <w:top w:val="single" w:sz="6" w:space="0" w:color="auto"/>
              <w:left w:val="single" w:sz="6" w:space="0" w:color="auto"/>
              <w:bottom w:val="single" w:sz="6" w:space="0" w:color="auto"/>
              <w:right w:val="single" w:sz="6" w:space="0" w:color="auto"/>
            </w:tcBorders>
          </w:tcPr>
          <w:p w14:paraId="2234F75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так</w:t>
            </w:r>
          </w:p>
        </w:tc>
        <w:tc>
          <w:tcPr>
            <w:tcW w:w="4500" w:type="dxa"/>
            <w:tcBorders>
              <w:top w:val="single" w:sz="6" w:space="0" w:color="auto"/>
              <w:left w:val="single" w:sz="6" w:space="0" w:color="auto"/>
              <w:bottom w:val="single" w:sz="6" w:space="0" w:color="auto"/>
            </w:tcBorders>
          </w:tcPr>
          <w:p w14:paraId="6501432E"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Регламентовано внутрiшнiми нормативними документами Товариства.</w:t>
            </w:r>
          </w:p>
          <w:p w14:paraId="7C7B2A9A"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tc>
      </w:tr>
      <w:tr w:rsidR="00CE7B63" w14:paraId="6D843586" w14:textId="77777777">
        <w:trPr>
          <w:trHeight w:val="200"/>
        </w:trPr>
        <w:tc>
          <w:tcPr>
            <w:tcW w:w="4000" w:type="dxa"/>
            <w:tcBorders>
              <w:top w:val="single" w:sz="6" w:space="0" w:color="auto"/>
              <w:bottom w:val="single" w:sz="6" w:space="0" w:color="auto"/>
              <w:right w:val="single" w:sz="6" w:space="0" w:color="auto"/>
            </w:tcBorders>
          </w:tcPr>
          <w:p w14:paraId="51DECCEE"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Адреса вебсайту особи містить окремий розділ, присвячений виключно питанням корпоративного управління</w:t>
            </w:r>
          </w:p>
        </w:tc>
        <w:tc>
          <w:tcPr>
            <w:tcW w:w="1500" w:type="dxa"/>
            <w:tcBorders>
              <w:top w:val="single" w:sz="6" w:space="0" w:color="auto"/>
              <w:left w:val="single" w:sz="6" w:space="0" w:color="auto"/>
              <w:bottom w:val="single" w:sz="6" w:space="0" w:color="auto"/>
              <w:right w:val="single" w:sz="6" w:space="0" w:color="auto"/>
            </w:tcBorders>
          </w:tcPr>
          <w:p w14:paraId="6B68B83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так</w:t>
            </w:r>
          </w:p>
        </w:tc>
        <w:tc>
          <w:tcPr>
            <w:tcW w:w="4500" w:type="dxa"/>
            <w:tcBorders>
              <w:top w:val="single" w:sz="6" w:space="0" w:color="auto"/>
              <w:left w:val="single" w:sz="6" w:space="0" w:color="auto"/>
              <w:bottom w:val="single" w:sz="6" w:space="0" w:color="auto"/>
            </w:tcBorders>
          </w:tcPr>
          <w:p w14:paraId="2B6F7264"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https://life.ingo.ua/about#documentation</w:t>
            </w:r>
          </w:p>
        </w:tc>
      </w:tr>
      <w:tr w:rsidR="00CE7B63" w14:paraId="0210F12A" w14:textId="77777777">
        <w:trPr>
          <w:trHeight w:val="200"/>
        </w:trPr>
        <w:tc>
          <w:tcPr>
            <w:tcW w:w="10000" w:type="dxa"/>
            <w:gridSpan w:val="3"/>
            <w:tcBorders>
              <w:top w:val="single" w:sz="6" w:space="0" w:color="auto"/>
              <w:bottom w:val="single" w:sz="6" w:space="0" w:color="auto"/>
            </w:tcBorders>
          </w:tcPr>
          <w:p w14:paraId="040655A9" w14:textId="77777777" w:rsidR="0063206E" w:rsidRDefault="0063206E">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kern w:val="0"/>
              </w:rPr>
              <w:t>8. Система контролю і стандарти етики</w:t>
            </w:r>
          </w:p>
        </w:tc>
      </w:tr>
      <w:tr w:rsidR="00CE7B63" w14:paraId="2A271ECF" w14:textId="77777777">
        <w:trPr>
          <w:trHeight w:val="200"/>
        </w:trPr>
        <w:tc>
          <w:tcPr>
            <w:tcW w:w="4000" w:type="dxa"/>
            <w:tcBorders>
              <w:top w:val="single" w:sz="6" w:space="0" w:color="auto"/>
              <w:bottom w:val="single" w:sz="6" w:space="0" w:color="auto"/>
              <w:right w:val="single" w:sz="6" w:space="0" w:color="auto"/>
            </w:tcBorders>
          </w:tcPr>
          <w:p w14:paraId="5F0097A5"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В особі створена система внутрішнього контролю, яка відповідає моделі концепції "трьох </w:t>
            </w:r>
            <w:r>
              <w:rPr>
                <w:rFonts w:ascii="Times New Roman CYR" w:hAnsi="Times New Roman CYR" w:cs="Times New Roman CYR"/>
                <w:kern w:val="0"/>
              </w:rPr>
              <w:lastRenderedPageBreak/>
              <w:t>ліній захисту"</w:t>
            </w:r>
          </w:p>
        </w:tc>
        <w:tc>
          <w:tcPr>
            <w:tcW w:w="1500" w:type="dxa"/>
            <w:tcBorders>
              <w:top w:val="single" w:sz="6" w:space="0" w:color="auto"/>
              <w:left w:val="single" w:sz="6" w:space="0" w:color="auto"/>
              <w:bottom w:val="single" w:sz="6" w:space="0" w:color="auto"/>
              <w:right w:val="single" w:sz="6" w:space="0" w:color="auto"/>
            </w:tcBorders>
          </w:tcPr>
          <w:p w14:paraId="34C6886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lastRenderedPageBreak/>
              <w:t>ні</w:t>
            </w:r>
          </w:p>
        </w:tc>
        <w:tc>
          <w:tcPr>
            <w:tcW w:w="4500" w:type="dxa"/>
            <w:tcBorders>
              <w:top w:val="single" w:sz="6" w:space="0" w:color="auto"/>
              <w:left w:val="single" w:sz="6" w:space="0" w:color="auto"/>
              <w:bottom w:val="single" w:sz="6" w:space="0" w:color="auto"/>
            </w:tcBorders>
          </w:tcPr>
          <w:p w14:paraId="3F6BEB1A"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не встановлена </w:t>
            </w:r>
          </w:p>
        </w:tc>
      </w:tr>
      <w:tr w:rsidR="00CE7B63" w14:paraId="3B794AE1" w14:textId="77777777">
        <w:trPr>
          <w:trHeight w:val="200"/>
        </w:trPr>
        <w:tc>
          <w:tcPr>
            <w:tcW w:w="4000" w:type="dxa"/>
            <w:tcBorders>
              <w:top w:val="single" w:sz="6" w:space="0" w:color="auto"/>
              <w:bottom w:val="single" w:sz="6" w:space="0" w:color="auto"/>
              <w:right w:val="single" w:sz="6" w:space="0" w:color="auto"/>
            </w:tcBorders>
          </w:tcPr>
          <w:p w14:paraId="39D5C749"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Рада (невиконавчі директори ради директорів) має механізми внутрішнього контролю особи, маючи змогу залучити внутрішнього аудитора та зовнішнього аудитора</w:t>
            </w:r>
          </w:p>
        </w:tc>
        <w:tc>
          <w:tcPr>
            <w:tcW w:w="1500" w:type="dxa"/>
            <w:tcBorders>
              <w:top w:val="single" w:sz="6" w:space="0" w:color="auto"/>
              <w:left w:val="single" w:sz="6" w:space="0" w:color="auto"/>
              <w:bottom w:val="single" w:sz="6" w:space="0" w:color="auto"/>
              <w:right w:val="single" w:sz="6" w:space="0" w:color="auto"/>
            </w:tcBorders>
          </w:tcPr>
          <w:p w14:paraId="594B1E6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31DB0C72"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 не встановлена </w:t>
            </w:r>
          </w:p>
        </w:tc>
      </w:tr>
      <w:tr w:rsidR="00CE7B63" w14:paraId="7B1DB0EA" w14:textId="77777777">
        <w:trPr>
          <w:trHeight w:val="200"/>
        </w:trPr>
        <w:tc>
          <w:tcPr>
            <w:tcW w:w="4000" w:type="dxa"/>
            <w:tcBorders>
              <w:top w:val="single" w:sz="6" w:space="0" w:color="auto"/>
              <w:bottom w:val="single" w:sz="6" w:space="0" w:color="auto"/>
              <w:right w:val="single" w:sz="6" w:space="0" w:color="auto"/>
            </w:tcBorders>
          </w:tcPr>
          <w:p w14:paraId="373A6EEF"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Функція комплаєнс та ризик-менеджменту підзвітна раді (невиконавчим директорам ради директорів)</w:t>
            </w:r>
          </w:p>
        </w:tc>
        <w:tc>
          <w:tcPr>
            <w:tcW w:w="1500" w:type="dxa"/>
            <w:tcBorders>
              <w:top w:val="single" w:sz="6" w:space="0" w:color="auto"/>
              <w:left w:val="single" w:sz="6" w:space="0" w:color="auto"/>
              <w:bottom w:val="single" w:sz="6" w:space="0" w:color="auto"/>
              <w:right w:val="single" w:sz="6" w:space="0" w:color="auto"/>
            </w:tcBorders>
          </w:tcPr>
          <w:p w14:paraId="57BE8E7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446BEADB"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 не встановлена </w:t>
            </w:r>
          </w:p>
        </w:tc>
      </w:tr>
      <w:tr w:rsidR="00CE7B63" w14:paraId="29E0DD35" w14:textId="77777777">
        <w:trPr>
          <w:trHeight w:val="200"/>
        </w:trPr>
        <w:tc>
          <w:tcPr>
            <w:tcW w:w="4000" w:type="dxa"/>
            <w:tcBorders>
              <w:top w:val="single" w:sz="6" w:space="0" w:color="auto"/>
              <w:bottom w:val="single" w:sz="6" w:space="0" w:color="auto"/>
              <w:right w:val="single" w:sz="6" w:space="0" w:color="auto"/>
            </w:tcBorders>
          </w:tcPr>
          <w:p w14:paraId="3D190DA6"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 особі затверджено політику з питань управління ризиками</w:t>
            </w:r>
          </w:p>
        </w:tc>
        <w:tc>
          <w:tcPr>
            <w:tcW w:w="1500" w:type="dxa"/>
            <w:tcBorders>
              <w:top w:val="single" w:sz="6" w:space="0" w:color="auto"/>
              <w:left w:val="single" w:sz="6" w:space="0" w:color="auto"/>
              <w:bottom w:val="single" w:sz="6" w:space="0" w:color="auto"/>
              <w:right w:val="single" w:sz="6" w:space="0" w:color="auto"/>
            </w:tcBorders>
          </w:tcPr>
          <w:p w14:paraId="052D70E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3B50E7FE"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 не встановлена </w:t>
            </w:r>
          </w:p>
        </w:tc>
      </w:tr>
      <w:tr w:rsidR="00CE7B63" w14:paraId="7C9BD239" w14:textId="77777777">
        <w:trPr>
          <w:trHeight w:val="200"/>
        </w:trPr>
        <w:tc>
          <w:tcPr>
            <w:tcW w:w="4000" w:type="dxa"/>
            <w:tcBorders>
              <w:top w:val="single" w:sz="6" w:space="0" w:color="auto"/>
              <w:bottom w:val="single" w:sz="6" w:space="0" w:color="auto"/>
              <w:right w:val="single" w:sz="6" w:space="0" w:color="auto"/>
            </w:tcBorders>
          </w:tcPr>
          <w:p w14:paraId="3292FD3E"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 особі затверджено декларацію схильності до ризиків</w:t>
            </w:r>
          </w:p>
        </w:tc>
        <w:tc>
          <w:tcPr>
            <w:tcW w:w="1500" w:type="dxa"/>
            <w:tcBorders>
              <w:top w:val="single" w:sz="6" w:space="0" w:color="auto"/>
              <w:left w:val="single" w:sz="6" w:space="0" w:color="auto"/>
              <w:bottom w:val="single" w:sz="6" w:space="0" w:color="auto"/>
              <w:right w:val="single" w:sz="6" w:space="0" w:color="auto"/>
            </w:tcBorders>
          </w:tcPr>
          <w:p w14:paraId="4C09F5D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3528E311"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не встановлена </w:t>
            </w:r>
          </w:p>
        </w:tc>
      </w:tr>
      <w:tr w:rsidR="00CE7B63" w14:paraId="3614151D" w14:textId="77777777">
        <w:trPr>
          <w:trHeight w:val="200"/>
        </w:trPr>
        <w:tc>
          <w:tcPr>
            <w:tcW w:w="4000" w:type="dxa"/>
            <w:tcBorders>
              <w:top w:val="single" w:sz="6" w:space="0" w:color="auto"/>
              <w:bottom w:val="single" w:sz="6" w:space="0" w:color="auto"/>
              <w:right w:val="single" w:sz="6" w:space="0" w:color="auto"/>
            </w:tcBorders>
          </w:tcPr>
          <w:p w14:paraId="00DCC6C1"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Рада (невиконавчі директори ради директорів) розглядає звіт щодо управління ризиками</w:t>
            </w:r>
          </w:p>
        </w:tc>
        <w:tc>
          <w:tcPr>
            <w:tcW w:w="1500" w:type="dxa"/>
            <w:tcBorders>
              <w:top w:val="single" w:sz="6" w:space="0" w:color="auto"/>
              <w:left w:val="single" w:sz="6" w:space="0" w:color="auto"/>
              <w:bottom w:val="single" w:sz="6" w:space="0" w:color="auto"/>
              <w:right w:val="single" w:sz="6" w:space="0" w:color="auto"/>
            </w:tcBorders>
          </w:tcPr>
          <w:p w14:paraId="30C178E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09484F3A"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не встановлена </w:t>
            </w:r>
          </w:p>
        </w:tc>
      </w:tr>
      <w:tr w:rsidR="00CE7B63" w14:paraId="25264FA2" w14:textId="77777777">
        <w:trPr>
          <w:trHeight w:val="200"/>
        </w:trPr>
        <w:tc>
          <w:tcPr>
            <w:tcW w:w="4000" w:type="dxa"/>
            <w:tcBorders>
              <w:top w:val="single" w:sz="6" w:space="0" w:color="auto"/>
              <w:bottom w:val="single" w:sz="6" w:space="0" w:color="auto"/>
              <w:right w:val="single" w:sz="6" w:space="0" w:color="auto"/>
            </w:tcBorders>
          </w:tcPr>
          <w:p w14:paraId="3B7ABBBC"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 особі затверджено та оприлюднено кодекс етики</w:t>
            </w:r>
          </w:p>
        </w:tc>
        <w:tc>
          <w:tcPr>
            <w:tcW w:w="1500" w:type="dxa"/>
            <w:tcBorders>
              <w:top w:val="single" w:sz="6" w:space="0" w:color="auto"/>
              <w:left w:val="single" w:sz="6" w:space="0" w:color="auto"/>
              <w:bottom w:val="single" w:sz="6" w:space="0" w:color="auto"/>
              <w:right w:val="single" w:sz="6" w:space="0" w:color="auto"/>
            </w:tcBorders>
          </w:tcPr>
          <w:p w14:paraId="6E80F44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642972CF"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w:t>
            </w:r>
          </w:p>
        </w:tc>
      </w:tr>
      <w:tr w:rsidR="00CE7B63" w14:paraId="3982FE56" w14:textId="77777777">
        <w:trPr>
          <w:trHeight w:val="200"/>
        </w:trPr>
        <w:tc>
          <w:tcPr>
            <w:tcW w:w="4000" w:type="dxa"/>
            <w:tcBorders>
              <w:top w:val="single" w:sz="6" w:space="0" w:color="auto"/>
              <w:bottom w:val="single" w:sz="6" w:space="0" w:color="auto"/>
              <w:right w:val="single" w:sz="6" w:space="0" w:color="auto"/>
            </w:tcBorders>
          </w:tcPr>
          <w:p w14:paraId="49C9CAEC"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 особі забезпечено можливість анонімно і безпечно повідомляти про неправомірну чи неетичну поведінку</w:t>
            </w:r>
          </w:p>
        </w:tc>
        <w:tc>
          <w:tcPr>
            <w:tcW w:w="1500" w:type="dxa"/>
            <w:tcBorders>
              <w:top w:val="single" w:sz="6" w:space="0" w:color="auto"/>
              <w:left w:val="single" w:sz="6" w:space="0" w:color="auto"/>
              <w:bottom w:val="single" w:sz="6" w:space="0" w:color="auto"/>
              <w:right w:val="single" w:sz="6" w:space="0" w:color="auto"/>
            </w:tcBorders>
          </w:tcPr>
          <w:p w14:paraId="5D7AAE1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так</w:t>
            </w:r>
          </w:p>
        </w:tc>
        <w:tc>
          <w:tcPr>
            <w:tcW w:w="4500" w:type="dxa"/>
            <w:tcBorders>
              <w:top w:val="single" w:sz="6" w:space="0" w:color="auto"/>
              <w:left w:val="single" w:sz="6" w:space="0" w:color="auto"/>
              <w:bottom w:val="single" w:sz="6" w:space="0" w:color="auto"/>
            </w:tcBorders>
          </w:tcPr>
          <w:p w14:paraId="46760AA4"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Згiдно внутрiшнiх положень </w:t>
            </w:r>
          </w:p>
        </w:tc>
      </w:tr>
      <w:tr w:rsidR="00CE7B63" w14:paraId="132B01CC" w14:textId="77777777">
        <w:trPr>
          <w:trHeight w:val="200"/>
        </w:trPr>
        <w:tc>
          <w:tcPr>
            <w:tcW w:w="4000" w:type="dxa"/>
            <w:tcBorders>
              <w:top w:val="single" w:sz="6" w:space="0" w:color="auto"/>
              <w:bottom w:val="single" w:sz="6" w:space="0" w:color="auto"/>
              <w:right w:val="single" w:sz="6" w:space="0" w:color="auto"/>
            </w:tcBorders>
          </w:tcPr>
          <w:p w14:paraId="7163EB07"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 особі затверджено та оприлюднено політику щодо запобігання корупції</w:t>
            </w:r>
          </w:p>
        </w:tc>
        <w:tc>
          <w:tcPr>
            <w:tcW w:w="1500" w:type="dxa"/>
            <w:tcBorders>
              <w:top w:val="single" w:sz="6" w:space="0" w:color="auto"/>
              <w:left w:val="single" w:sz="6" w:space="0" w:color="auto"/>
              <w:bottom w:val="single" w:sz="6" w:space="0" w:color="auto"/>
              <w:right w:val="single" w:sz="6" w:space="0" w:color="auto"/>
            </w:tcBorders>
          </w:tcPr>
          <w:p w14:paraId="213C57D1"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так</w:t>
            </w:r>
          </w:p>
        </w:tc>
        <w:tc>
          <w:tcPr>
            <w:tcW w:w="4500" w:type="dxa"/>
            <w:tcBorders>
              <w:top w:val="single" w:sz="6" w:space="0" w:color="auto"/>
              <w:left w:val="single" w:sz="6" w:space="0" w:color="auto"/>
              <w:bottom w:val="single" w:sz="6" w:space="0" w:color="auto"/>
            </w:tcBorders>
          </w:tcPr>
          <w:p w14:paraId="2301B289"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Згiдно розпорядчого документу Директора </w:t>
            </w:r>
          </w:p>
        </w:tc>
      </w:tr>
      <w:tr w:rsidR="00CE7B63" w14:paraId="5B087733" w14:textId="77777777">
        <w:trPr>
          <w:trHeight w:val="200"/>
        </w:trPr>
        <w:tc>
          <w:tcPr>
            <w:tcW w:w="4000" w:type="dxa"/>
            <w:tcBorders>
              <w:top w:val="single" w:sz="6" w:space="0" w:color="auto"/>
              <w:bottom w:val="single" w:sz="6" w:space="0" w:color="auto"/>
              <w:right w:val="single" w:sz="6" w:space="0" w:color="auto"/>
            </w:tcBorders>
          </w:tcPr>
          <w:p w14:paraId="73F0A248"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 особі затверджено та оприлюднено політику щодо конфлікту інтересів, яка покриває такі питання:</w:t>
            </w:r>
          </w:p>
          <w:p w14:paraId="718EA6AE"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a) конфлікту інтересів, запобігання і управління конфліктом інтересів;</w:t>
            </w:r>
          </w:p>
          <w:p w14:paraId="089D4B3D"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б) правочинів із заінтересованістю;</w:t>
            </w:r>
          </w:p>
          <w:p w14:paraId="155C178A"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 інсайдерської торгівлі; та</w:t>
            </w:r>
          </w:p>
          <w:p w14:paraId="08FFBB57"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г) зловживання службовим становищем</w:t>
            </w:r>
          </w:p>
        </w:tc>
        <w:tc>
          <w:tcPr>
            <w:tcW w:w="1500" w:type="dxa"/>
            <w:tcBorders>
              <w:top w:val="single" w:sz="6" w:space="0" w:color="auto"/>
              <w:left w:val="single" w:sz="6" w:space="0" w:color="auto"/>
              <w:bottom w:val="single" w:sz="6" w:space="0" w:color="auto"/>
              <w:right w:val="single" w:sz="6" w:space="0" w:color="auto"/>
            </w:tcBorders>
          </w:tcPr>
          <w:p w14:paraId="55C2A08B"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2695C738"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не встановлена </w:t>
            </w:r>
          </w:p>
        </w:tc>
      </w:tr>
      <w:tr w:rsidR="00CE7B63" w14:paraId="7FDDB003" w14:textId="77777777">
        <w:trPr>
          <w:trHeight w:val="200"/>
        </w:trPr>
        <w:tc>
          <w:tcPr>
            <w:tcW w:w="10000" w:type="dxa"/>
            <w:gridSpan w:val="3"/>
            <w:tcBorders>
              <w:top w:val="single" w:sz="6" w:space="0" w:color="auto"/>
              <w:bottom w:val="single" w:sz="6" w:space="0" w:color="auto"/>
            </w:tcBorders>
          </w:tcPr>
          <w:p w14:paraId="6ED1C0C8" w14:textId="77777777" w:rsidR="0063206E" w:rsidRDefault="0063206E">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kern w:val="0"/>
              </w:rPr>
              <w:t>9. Оцінка корпоративного управління</w:t>
            </w:r>
          </w:p>
        </w:tc>
      </w:tr>
      <w:tr w:rsidR="00CE7B63" w14:paraId="46AB12BB" w14:textId="77777777">
        <w:trPr>
          <w:trHeight w:val="200"/>
        </w:trPr>
        <w:tc>
          <w:tcPr>
            <w:tcW w:w="4000" w:type="dxa"/>
            <w:tcBorders>
              <w:top w:val="single" w:sz="6" w:space="0" w:color="auto"/>
              <w:bottom w:val="single" w:sz="6" w:space="0" w:color="auto"/>
              <w:right w:val="single" w:sz="6" w:space="0" w:color="auto"/>
            </w:tcBorders>
          </w:tcPr>
          <w:p w14:paraId="76B670ED"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 особі формалізована процедура щорічної самооцінки членів ради</w:t>
            </w:r>
          </w:p>
        </w:tc>
        <w:tc>
          <w:tcPr>
            <w:tcW w:w="1500" w:type="dxa"/>
            <w:tcBorders>
              <w:top w:val="single" w:sz="6" w:space="0" w:color="auto"/>
              <w:left w:val="single" w:sz="6" w:space="0" w:color="auto"/>
              <w:bottom w:val="single" w:sz="6" w:space="0" w:color="auto"/>
              <w:right w:val="single" w:sz="6" w:space="0" w:color="auto"/>
            </w:tcBorders>
          </w:tcPr>
          <w:p w14:paraId="50172E7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245E09CF"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не встановлена </w:t>
            </w:r>
          </w:p>
        </w:tc>
      </w:tr>
      <w:tr w:rsidR="00CE7B63" w14:paraId="28AA6AA0" w14:textId="77777777">
        <w:trPr>
          <w:trHeight w:val="200"/>
        </w:trPr>
        <w:tc>
          <w:tcPr>
            <w:tcW w:w="4000" w:type="dxa"/>
            <w:tcBorders>
              <w:top w:val="single" w:sz="6" w:space="0" w:color="auto"/>
              <w:bottom w:val="single" w:sz="6" w:space="0" w:color="auto"/>
              <w:right w:val="single" w:sz="6" w:space="0" w:color="auto"/>
            </w:tcBorders>
          </w:tcPr>
          <w:p w14:paraId="2BFA632E"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За результатами щорічної самооцінки членів ради розробляється план дій для підвищення ефективності роботи членів ради та практик корпоративного управління</w:t>
            </w:r>
          </w:p>
        </w:tc>
        <w:tc>
          <w:tcPr>
            <w:tcW w:w="1500" w:type="dxa"/>
            <w:tcBorders>
              <w:top w:val="single" w:sz="6" w:space="0" w:color="auto"/>
              <w:left w:val="single" w:sz="6" w:space="0" w:color="auto"/>
              <w:bottom w:val="single" w:sz="6" w:space="0" w:color="auto"/>
              <w:right w:val="single" w:sz="6" w:space="0" w:color="auto"/>
            </w:tcBorders>
          </w:tcPr>
          <w:p w14:paraId="3FBBADF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1E0E60F5"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не встановлена </w:t>
            </w:r>
          </w:p>
        </w:tc>
      </w:tr>
      <w:tr w:rsidR="00CE7B63" w14:paraId="07BB836B" w14:textId="77777777">
        <w:trPr>
          <w:trHeight w:val="200"/>
        </w:trPr>
        <w:tc>
          <w:tcPr>
            <w:tcW w:w="4000" w:type="dxa"/>
            <w:tcBorders>
              <w:top w:val="single" w:sz="6" w:space="0" w:color="auto"/>
              <w:bottom w:val="single" w:sz="6" w:space="0" w:color="auto"/>
              <w:right w:val="single" w:sz="6" w:space="0" w:color="auto"/>
            </w:tcBorders>
          </w:tcPr>
          <w:p w14:paraId="2CC94AE0"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Кожні три роки проводиться комплексна оцінка системи корпоративного управління із залученням незалежного зовнішнього експерта</w:t>
            </w:r>
          </w:p>
        </w:tc>
        <w:tc>
          <w:tcPr>
            <w:tcW w:w="1500" w:type="dxa"/>
            <w:tcBorders>
              <w:top w:val="single" w:sz="6" w:space="0" w:color="auto"/>
              <w:left w:val="single" w:sz="6" w:space="0" w:color="auto"/>
              <w:bottom w:val="single" w:sz="6" w:space="0" w:color="auto"/>
              <w:right w:val="single" w:sz="6" w:space="0" w:color="auto"/>
            </w:tcBorders>
          </w:tcPr>
          <w:p w14:paraId="414A498B"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ні</w:t>
            </w:r>
          </w:p>
        </w:tc>
        <w:tc>
          <w:tcPr>
            <w:tcW w:w="4500" w:type="dxa"/>
            <w:tcBorders>
              <w:top w:val="single" w:sz="6" w:space="0" w:color="auto"/>
              <w:left w:val="single" w:sz="6" w:space="0" w:color="auto"/>
              <w:bottom w:val="single" w:sz="6" w:space="0" w:color="auto"/>
            </w:tcBorders>
          </w:tcPr>
          <w:p w14:paraId="59F42EFD"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не встановлена </w:t>
            </w:r>
          </w:p>
        </w:tc>
      </w:tr>
    </w:tbl>
    <w:p w14:paraId="3FAD5BBD"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78A54084"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lastRenderedPageBreak/>
        <w:t>Частина 2. Інформація про загальні збори акціонерів (учасників) та загальний опис прийнятих на таких зборах рішень: 1 (1)</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00"/>
        <w:gridCol w:w="7000"/>
      </w:tblGrid>
      <w:tr w:rsidR="00CE7B63" w14:paraId="2F5F42A2" w14:textId="77777777">
        <w:trPr>
          <w:trHeight w:val="200"/>
        </w:trPr>
        <w:tc>
          <w:tcPr>
            <w:tcW w:w="3000" w:type="dxa"/>
            <w:tcBorders>
              <w:top w:val="single" w:sz="6" w:space="0" w:color="auto"/>
              <w:bottom w:val="single" w:sz="6" w:space="0" w:color="auto"/>
              <w:right w:val="single" w:sz="6" w:space="0" w:color="auto"/>
            </w:tcBorders>
          </w:tcPr>
          <w:p w14:paraId="76A90681"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Дата проведення</w:t>
            </w:r>
          </w:p>
        </w:tc>
        <w:tc>
          <w:tcPr>
            <w:tcW w:w="7000" w:type="dxa"/>
            <w:tcBorders>
              <w:top w:val="single" w:sz="6" w:space="0" w:color="auto"/>
              <w:left w:val="single" w:sz="6" w:space="0" w:color="auto"/>
              <w:bottom w:val="single" w:sz="6" w:space="0" w:color="auto"/>
            </w:tcBorders>
          </w:tcPr>
          <w:p w14:paraId="4D6B7B1F"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29.04.2025</w:t>
            </w:r>
          </w:p>
        </w:tc>
      </w:tr>
      <w:tr w:rsidR="00CE7B63" w14:paraId="79BAC154" w14:textId="77777777">
        <w:trPr>
          <w:trHeight w:val="200"/>
        </w:trPr>
        <w:tc>
          <w:tcPr>
            <w:tcW w:w="3000" w:type="dxa"/>
            <w:tcBorders>
              <w:top w:val="single" w:sz="6" w:space="0" w:color="auto"/>
              <w:bottom w:val="single" w:sz="6" w:space="0" w:color="auto"/>
              <w:right w:val="single" w:sz="6" w:space="0" w:color="auto"/>
            </w:tcBorders>
          </w:tcPr>
          <w:p w14:paraId="748C09AE"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Спосіб проведення</w:t>
            </w:r>
          </w:p>
        </w:tc>
        <w:tc>
          <w:tcPr>
            <w:tcW w:w="7000" w:type="dxa"/>
            <w:tcBorders>
              <w:top w:val="single" w:sz="6" w:space="0" w:color="auto"/>
              <w:left w:val="single" w:sz="6" w:space="0" w:color="auto"/>
              <w:bottom w:val="single" w:sz="6" w:space="0" w:color="auto"/>
            </w:tcBorders>
          </w:tcPr>
          <w:p w14:paraId="3B5C4755"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X</w:t>
            </w:r>
            <w:r>
              <w:rPr>
                <w:rFonts w:ascii="Times New Roman CYR" w:hAnsi="Times New Roman CYR" w:cs="Times New Roman CYR"/>
                <w:kern w:val="0"/>
              </w:rPr>
              <w:tab/>
              <w:t>очне голосування, місце проведення: Рiчнi Загальнi збори акцiонерiв АКЦIОНЕРНОГО ТОВАРИСТВА "ЦЕНТР ФIН СЕРВIС" проведено 29 квiтня 2025 року вiдповiдно до статтi 59 Закону України "Про акцiонернi товариства" та пунктiв 115-118 Роздiлу ХХ Порядку скликання та проведення очних загальних зборiв, затвердженим рiшенням Нацiональної комiсiї з цiнних паперiв та фондового ринку вiд 02.06.2023 № 596 (далi - Порядок), згiдно з якими, у разi якщо в одному мiсцi зiбралися акцiонери Товариства - власники 100 вiдсоткiв голосуючих акцiй, вони мають право прийняти будь-яке рiшення з питань, що належать до компетенцiї загальних зборiв Товариства вiдповiдно до закону та/або статуту Товариства.</w:t>
            </w:r>
          </w:p>
          <w:p w14:paraId="5E2949BD"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ab/>
              <w:t>електронне голосування</w:t>
            </w:r>
          </w:p>
          <w:p w14:paraId="70FECAE6"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ab/>
              <w:t>опитування (дистанційно)</w:t>
            </w:r>
          </w:p>
        </w:tc>
      </w:tr>
      <w:tr w:rsidR="00CE7B63" w14:paraId="7EF4340C" w14:textId="77777777">
        <w:trPr>
          <w:trHeight w:val="200"/>
        </w:trPr>
        <w:tc>
          <w:tcPr>
            <w:tcW w:w="3000" w:type="dxa"/>
            <w:tcBorders>
              <w:top w:val="single" w:sz="6" w:space="0" w:color="auto"/>
              <w:bottom w:val="single" w:sz="6" w:space="0" w:color="auto"/>
              <w:right w:val="single" w:sz="6" w:space="0" w:color="auto"/>
            </w:tcBorders>
          </w:tcPr>
          <w:p w14:paraId="0C97A363"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Суб'єкт скликання</w:t>
            </w:r>
          </w:p>
        </w:tc>
        <w:tc>
          <w:tcPr>
            <w:tcW w:w="7000" w:type="dxa"/>
            <w:tcBorders>
              <w:top w:val="single" w:sz="6" w:space="0" w:color="auto"/>
              <w:left w:val="single" w:sz="6" w:space="0" w:color="auto"/>
              <w:bottom w:val="single" w:sz="6" w:space="0" w:color="auto"/>
            </w:tcBorders>
          </w:tcPr>
          <w:p w14:paraId="3063C7C9"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Наглядова рада</w:t>
            </w:r>
          </w:p>
        </w:tc>
      </w:tr>
      <w:tr w:rsidR="00CE7B63" w14:paraId="62D1F9C0" w14:textId="77777777">
        <w:trPr>
          <w:trHeight w:val="200"/>
        </w:trPr>
        <w:tc>
          <w:tcPr>
            <w:tcW w:w="10000" w:type="dxa"/>
            <w:gridSpan w:val="2"/>
            <w:tcBorders>
              <w:top w:val="single" w:sz="6" w:space="0" w:color="auto"/>
              <w:bottom w:val="single" w:sz="6" w:space="0" w:color="auto"/>
            </w:tcBorders>
          </w:tcPr>
          <w:p w14:paraId="797D9BE1"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Питання порядку денного та прийняті рішення:</w:t>
            </w:r>
          </w:p>
        </w:tc>
      </w:tr>
      <w:tr w:rsidR="00CE7B63" w14:paraId="64656551" w14:textId="77777777">
        <w:trPr>
          <w:trHeight w:val="200"/>
        </w:trPr>
        <w:tc>
          <w:tcPr>
            <w:tcW w:w="10000" w:type="dxa"/>
            <w:gridSpan w:val="2"/>
            <w:tcBorders>
              <w:top w:val="single" w:sz="6" w:space="0" w:color="auto"/>
              <w:bottom w:val="single" w:sz="6" w:space="0" w:color="auto"/>
            </w:tcBorders>
          </w:tcPr>
          <w:p w14:paraId="2C67340F"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1. Розгляд звiту Наглядової ради Товариства за 2024 рiк. Прийняття рiшення за результатами розгляду такого звiту.</w:t>
            </w:r>
          </w:p>
          <w:p w14:paraId="0E450037"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0825EC84"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2. Розгляд звiту В.о. Директора Товариства про результати фiнансово - господарськiй дiяльностi за 2024 рiк. Прийняття рiшення за результатами розгляду такого звiту.</w:t>
            </w:r>
          </w:p>
          <w:p w14:paraId="31EF2FB6"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400635F4"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3. Затвердження результатiв фiнансово-господарської дiяльностi (рiчного звiту) Товариства за 2024 рiк.</w:t>
            </w:r>
          </w:p>
          <w:p w14:paraId="4950AD81"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371CFBDD"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4. Розподiл прибутку Товариства за результатами роботи в 2024 роцi.</w:t>
            </w:r>
          </w:p>
          <w:p w14:paraId="6DF72A7E"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3E26227A"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5. Призначення суб`єкта аудиторської дiяльностi для надання послуг з обов`язкового аудиту фiнансової звiтностi Товариства за 2024 рiк вiдповiдно до мiжнародних стандартiв аудиту.</w:t>
            </w:r>
          </w:p>
          <w:p w14:paraId="58058227"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665EF838"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Рiшення - прийнятi.</w:t>
            </w:r>
          </w:p>
        </w:tc>
      </w:tr>
      <w:tr w:rsidR="00CE7B63" w14:paraId="4E70EB7A" w14:textId="77777777">
        <w:trPr>
          <w:trHeight w:val="200"/>
        </w:trPr>
        <w:tc>
          <w:tcPr>
            <w:tcW w:w="3000" w:type="dxa"/>
            <w:tcBorders>
              <w:top w:val="single" w:sz="6" w:space="0" w:color="auto"/>
              <w:bottom w:val="single" w:sz="6" w:space="0" w:color="auto"/>
              <w:right w:val="single" w:sz="6" w:space="0" w:color="auto"/>
            </w:tcBorders>
          </w:tcPr>
          <w:p w14:paraId="20ECC0A0"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URL-адреса протоколу загальних зборів:</w:t>
            </w:r>
          </w:p>
        </w:tc>
        <w:tc>
          <w:tcPr>
            <w:tcW w:w="7000" w:type="dxa"/>
            <w:tcBorders>
              <w:top w:val="single" w:sz="6" w:space="0" w:color="auto"/>
              <w:left w:val="single" w:sz="6" w:space="0" w:color="auto"/>
              <w:bottom w:val="single" w:sz="6" w:space="0" w:color="auto"/>
            </w:tcBorders>
          </w:tcPr>
          <w:p w14:paraId="35A678B1"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https://life.ingo.ua/about#documentation</w:t>
            </w:r>
          </w:p>
        </w:tc>
      </w:tr>
    </w:tbl>
    <w:p w14:paraId="5D06849B"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5E1A0D9E"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2889420A"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Частина 4. Рада</w:t>
      </w:r>
    </w:p>
    <w:p w14:paraId="34B732BB"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b/>
          <w:bCs/>
          <w:kern w:val="0"/>
        </w:rPr>
        <w:t>Персональний склад ради та її комітетів</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00"/>
        <w:gridCol w:w="1150"/>
        <w:gridCol w:w="1150"/>
        <w:gridCol w:w="1150"/>
        <w:gridCol w:w="1150"/>
        <w:gridCol w:w="1150"/>
        <w:gridCol w:w="1250"/>
      </w:tblGrid>
      <w:tr w:rsidR="00CE7B63" w14:paraId="6346C553" w14:textId="77777777">
        <w:trPr>
          <w:trHeight w:val="200"/>
        </w:trPr>
        <w:tc>
          <w:tcPr>
            <w:tcW w:w="3000" w:type="dxa"/>
            <w:vMerge w:val="restart"/>
            <w:tcBorders>
              <w:top w:val="single" w:sz="6" w:space="0" w:color="auto"/>
              <w:bottom w:val="single" w:sz="6" w:space="0" w:color="auto"/>
              <w:right w:val="single" w:sz="6" w:space="0" w:color="auto"/>
            </w:tcBorders>
            <w:vAlign w:val="center"/>
          </w:tcPr>
          <w:p w14:paraId="7321F32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Ім'я члена ради, строк повноважень у звітному періоді</w:t>
            </w:r>
          </w:p>
        </w:tc>
        <w:tc>
          <w:tcPr>
            <w:tcW w:w="1150" w:type="dxa"/>
            <w:vMerge w:val="restart"/>
            <w:tcBorders>
              <w:top w:val="single" w:sz="6" w:space="0" w:color="auto"/>
              <w:left w:val="single" w:sz="6" w:space="0" w:color="auto"/>
              <w:bottom w:val="single" w:sz="6" w:space="0" w:color="auto"/>
              <w:right w:val="single" w:sz="6" w:space="0" w:color="auto"/>
            </w:tcBorders>
            <w:vAlign w:val="center"/>
          </w:tcPr>
          <w:p w14:paraId="7879A9A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РНОКПП</w:t>
            </w:r>
          </w:p>
        </w:tc>
        <w:tc>
          <w:tcPr>
            <w:tcW w:w="1150" w:type="dxa"/>
            <w:vMerge w:val="restart"/>
            <w:tcBorders>
              <w:top w:val="single" w:sz="6" w:space="0" w:color="auto"/>
              <w:left w:val="single" w:sz="6" w:space="0" w:color="auto"/>
              <w:bottom w:val="single" w:sz="6" w:space="0" w:color="auto"/>
              <w:right w:val="single" w:sz="6" w:space="0" w:color="auto"/>
            </w:tcBorders>
            <w:vAlign w:val="center"/>
          </w:tcPr>
          <w:p w14:paraId="6E6E7C5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УНЗР</w:t>
            </w:r>
          </w:p>
        </w:tc>
        <w:tc>
          <w:tcPr>
            <w:tcW w:w="1150" w:type="dxa"/>
            <w:vMerge w:val="restart"/>
            <w:tcBorders>
              <w:top w:val="single" w:sz="6" w:space="0" w:color="auto"/>
              <w:left w:val="single" w:sz="6" w:space="0" w:color="auto"/>
              <w:bottom w:val="single" w:sz="6" w:space="0" w:color="auto"/>
              <w:right w:val="single" w:sz="6" w:space="0" w:color="auto"/>
            </w:tcBorders>
            <w:vAlign w:val="center"/>
          </w:tcPr>
          <w:p w14:paraId="1FA57F4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Голова/ заступник голови ради</w:t>
            </w:r>
          </w:p>
        </w:tc>
        <w:tc>
          <w:tcPr>
            <w:tcW w:w="3550" w:type="dxa"/>
            <w:gridSpan w:val="3"/>
            <w:tcBorders>
              <w:top w:val="single" w:sz="6" w:space="0" w:color="auto"/>
              <w:left w:val="single" w:sz="6" w:space="0" w:color="auto"/>
              <w:bottom w:val="single" w:sz="6" w:space="0" w:color="auto"/>
            </w:tcBorders>
            <w:vAlign w:val="center"/>
          </w:tcPr>
          <w:p w14:paraId="2B11C1DB"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ab/>
              <w:t>Голова / член комітету ради</w:t>
            </w:r>
          </w:p>
        </w:tc>
      </w:tr>
      <w:tr w:rsidR="00CE7B63" w14:paraId="3BD2AF45" w14:textId="77777777">
        <w:trPr>
          <w:trHeight w:val="200"/>
        </w:trPr>
        <w:tc>
          <w:tcPr>
            <w:tcW w:w="3000" w:type="dxa"/>
            <w:vMerge/>
            <w:tcBorders>
              <w:top w:val="single" w:sz="6" w:space="0" w:color="auto"/>
              <w:bottom w:val="single" w:sz="6" w:space="0" w:color="auto"/>
              <w:right w:val="single" w:sz="6" w:space="0" w:color="auto"/>
            </w:tcBorders>
            <w:vAlign w:val="center"/>
          </w:tcPr>
          <w:p w14:paraId="2D0CE80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150" w:type="dxa"/>
            <w:vMerge/>
            <w:tcBorders>
              <w:top w:val="single" w:sz="6" w:space="0" w:color="auto"/>
              <w:left w:val="single" w:sz="6" w:space="0" w:color="auto"/>
              <w:bottom w:val="single" w:sz="6" w:space="0" w:color="auto"/>
              <w:right w:val="single" w:sz="6" w:space="0" w:color="auto"/>
            </w:tcBorders>
            <w:vAlign w:val="center"/>
          </w:tcPr>
          <w:p w14:paraId="632E3D71"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150" w:type="dxa"/>
            <w:vMerge/>
            <w:tcBorders>
              <w:top w:val="single" w:sz="6" w:space="0" w:color="auto"/>
              <w:left w:val="single" w:sz="6" w:space="0" w:color="auto"/>
              <w:bottom w:val="single" w:sz="6" w:space="0" w:color="auto"/>
              <w:right w:val="single" w:sz="6" w:space="0" w:color="auto"/>
            </w:tcBorders>
            <w:vAlign w:val="center"/>
          </w:tcPr>
          <w:p w14:paraId="7FF7FD4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150" w:type="dxa"/>
            <w:vMerge/>
            <w:tcBorders>
              <w:top w:val="single" w:sz="6" w:space="0" w:color="auto"/>
              <w:left w:val="single" w:sz="6" w:space="0" w:color="auto"/>
              <w:bottom w:val="single" w:sz="6" w:space="0" w:color="auto"/>
              <w:right w:val="single" w:sz="6" w:space="0" w:color="auto"/>
            </w:tcBorders>
            <w:vAlign w:val="center"/>
          </w:tcPr>
          <w:p w14:paraId="67BC75D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150" w:type="dxa"/>
            <w:tcBorders>
              <w:top w:val="single" w:sz="6" w:space="0" w:color="auto"/>
              <w:left w:val="single" w:sz="6" w:space="0" w:color="auto"/>
              <w:bottom w:val="single" w:sz="6" w:space="0" w:color="auto"/>
              <w:right w:val="single" w:sz="6" w:space="0" w:color="auto"/>
            </w:tcBorders>
            <w:vAlign w:val="center"/>
          </w:tcPr>
          <w:p w14:paraId="4401AC6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Назва комітету - 1</w:t>
            </w:r>
          </w:p>
        </w:tc>
        <w:tc>
          <w:tcPr>
            <w:tcW w:w="1150" w:type="dxa"/>
            <w:tcBorders>
              <w:top w:val="single" w:sz="6" w:space="0" w:color="auto"/>
              <w:left w:val="single" w:sz="6" w:space="0" w:color="auto"/>
              <w:bottom w:val="single" w:sz="6" w:space="0" w:color="auto"/>
              <w:right w:val="single" w:sz="6" w:space="0" w:color="auto"/>
            </w:tcBorders>
            <w:vAlign w:val="center"/>
          </w:tcPr>
          <w:p w14:paraId="0F40739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Назва комітету - 2</w:t>
            </w:r>
          </w:p>
        </w:tc>
        <w:tc>
          <w:tcPr>
            <w:tcW w:w="1250" w:type="dxa"/>
            <w:tcBorders>
              <w:top w:val="single" w:sz="6" w:space="0" w:color="auto"/>
              <w:left w:val="single" w:sz="6" w:space="0" w:color="auto"/>
              <w:bottom w:val="single" w:sz="6" w:space="0" w:color="auto"/>
            </w:tcBorders>
            <w:vAlign w:val="center"/>
          </w:tcPr>
          <w:p w14:paraId="36A039B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Назва комітету - 3</w:t>
            </w:r>
          </w:p>
        </w:tc>
      </w:tr>
      <w:tr w:rsidR="00CE7B63" w14:paraId="4D97BD91" w14:textId="77777777">
        <w:trPr>
          <w:trHeight w:val="200"/>
        </w:trPr>
        <w:tc>
          <w:tcPr>
            <w:tcW w:w="3000" w:type="dxa"/>
            <w:tcBorders>
              <w:top w:val="single" w:sz="6" w:space="0" w:color="auto"/>
              <w:bottom w:val="single" w:sz="6" w:space="0" w:color="auto"/>
              <w:right w:val="single" w:sz="6" w:space="0" w:color="auto"/>
            </w:tcBorders>
          </w:tcPr>
          <w:p w14:paraId="1C9AADBB"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Мацак Олександр Миколайович</w:t>
            </w:r>
          </w:p>
        </w:tc>
        <w:tc>
          <w:tcPr>
            <w:tcW w:w="1150" w:type="dxa"/>
            <w:tcBorders>
              <w:top w:val="single" w:sz="6" w:space="0" w:color="auto"/>
              <w:left w:val="single" w:sz="6" w:space="0" w:color="auto"/>
              <w:bottom w:val="single" w:sz="6" w:space="0" w:color="auto"/>
              <w:right w:val="single" w:sz="6" w:space="0" w:color="auto"/>
            </w:tcBorders>
          </w:tcPr>
          <w:p w14:paraId="7507933B"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150" w:type="dxa"/>
            <w:tcBorders>
              <w:top w:val="single" w:sz="6" w:space="0" w:color="auto"/>
              <w:left w:val="single" w:sz="6" w:space="0" w:color="auto"/>
              <w:bottom w:val="single" w:sz="6" w:space="0" w:color="auto"/>
              <w:right w:val="single" w:sz="6" w:space="0" w:color="auto"/>
            </w:tcBorders>
          </w:tcPr>
          <w:p w14:paraId="3EA8366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150" w:type="dxa"/>
            <w:tcBorders>
              <w:top w:val="single" w:sz="6" w:space="0" w:color="auto"/>
              <w:left w:val="single" w:sz="6" w:space="0" w:color="auto"/>
              <w:bottom w:val="single" w:sz="6" w:space="0" w:color="auto"/>
              <w:right w:val="single" w:sz="6" w:space="0" w:color="auto"/>
            </w:tcBorders>
          </w:tcPr>
          <w:p w14:paraId="563B933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Y</w:t>
            </w:r>
          </w:p>
        </w:tc>
        <w:tc>
          <w:tcPr>
            <w:tcW w:w="1150" w:type="dxa"/>
            <w:tcBorders>
              <w:top w:val="single" w:sz="6" w:space="0" w:color="auto"/>
              <w:left w:val="single" w:sz="6" w:space="0" w:color="auto"/>
              <w:bottom w:val="single" w:sz="6" w:space="0" w:color="auto"/>
              <w:right w:val="single" w:sz="6" w:space="0" w:color="auto"/>
            </w:tcBorders>
          </w:tcPr>
          <w:p w14:paraId="468A71C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150" w:type="dxa"/>
            <w:tcBorders>
              <w:top w:val="single" w:sz="6" w:space="0" w:color="auto"/>
              <w:left w:val="single" w:sz="6" w:space="0" w:color="auto"/>
              <w:bottom w:val="single" w:sz="6" w:space="0" w:color="auto"/>
              <w:right w:val="single" w:sz="6" w:space="0" w:color="auto"/>
            </w:tcBorders>
          </w:tcPr>
          <w:p w14:paraId="483AC05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250" w:type="dxa"/>
            <w:tcBorders>
              <w:top w:val="single" w:sz="6" w:space="0" w:color="auto"/>
              <w:left w:val="single" w:sz="6" w:space="0" w:color="auto"/>
              <w:bottom w:val="single" w:sz="6" w:space="0" w:color="auto"/>
            </w:tcBorders>
          </w:tcPr>
          <w:p w14:paraId="10F2CC6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CE7B63" w14:paraId="06233365" w14:textId="77777777">
        <w:trPr>
          <w:trHeight w:val="200"/>
        </w:trPr>
        <w:tc>
          <w:tcPr>
            <w:tcW w:w="3000" w:type="dxa"/>
            <w:tcBorders>
              <w:top w:val="single" w:sz="6" w:space="0" w:color="auto"/>
              <w:bottom w:val="single" w:sz="6" w:space="0" w:color="auto"/>
              <w:right w:val="single" w:sz="6" w:space="0" w:color="auto"/>
            </w:tcBorders>
          </w:tcPr>
          <w:p w14:paraId="5150481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Гордiєнко Iгор Миколайович</w:t>
            </w:r>
          </w:p>
        </w:tc>
        <w:tc>
          <w:tcPr>
            <w:tcW w:w="1150" w:type="dxa"/>
            <w:tcBorders>
              <w:top w:val="single" w:sz="6" w:space="0" w:color="auto"/>
              <w:left w:val="single" w:sz="6" w:space="0" w:color="auto"/>
              <w:bottom w:val="single" w:sz="6" w:space="0" w:color="auto"/>
              <w:right w:val="single" w:sz="6" w:space="0" w:color="auto"/>
            </w:tcBorders>
          </w:tcPr>
          <w:p w14:paraId="0FEA106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150" w:type="dxa"/>
            <w:tcBorders>
              <w:top w:val="single" w:sz="6" w:space="0" w:color="auto"/>
              <w:left w:val="single" w:sz="6" w:space="0" w:color="auto"/>
              <w:bottom w:val="single" w:sz="6" w:space="0" w:color="auto"/>
              <w:right w:val="single" w:sz="6" w:space="0" w:color="auto"/>
            </w:tcBorders>
          </w:tcPr>
          <w:p w14:paraId="2183A01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150" w:type="dxa"/>
            <w:tcBorders>
              <w:top w:val="single" w:sz="6" w:space="0" w:color="auto"/>
              <w:left w:val="single" w:sz="6" w:space="0" w:color="auto"/>
              <w:bottom w:val="single" w:sz="6" w:space="0" w:color="auto"/>
              <w:right w:val="single" w:sz="6" w:space="0" w:color="auto"/>
            </w:tcBorders>
          </w:tcPr>
          <w:p w14:paraId="51A1BBC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X</w:t>
            </w:r>
          </w:p>
        </w:tc>
        <w:tc>
          <w:tcPr>
            <w:tcW w:w="1150" w:type="dxa"/>
            <w:tcBorders>
              <w:top w:val="single" w:sz="6" w:space="0" w:color="auto"/>
              <w:left w:val="single" w:sz="6" w:space="0" w:color="auto"/>
              <w:bottom w:val="single" w:sz="6" w:space="0" w:color="auto"/>
              <w:right w:val="single" w:sz="6" w:space="0" w:color="auto"/>
            </w:tcBorders>
          </w:tcPr>
          <w:p w14:paraId="44AD427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150" w:type="dxa"/>
            <w:tcBorders>
              <w:top w:val="single" w:sz="6" w:space="0" w:color="auto"/>
              <w:left w:val="single" w:sz="6" w:space="0" w:color="auto"/>
              <w:bottom w:val="single" w:sz="6" w:space="0" w:color="auto"/>
              <w:right w:val="single" w:sz="6" w:space="0" w:color="auto"/>
            </w:tcBorders>
          </w:tcPr>
          <w:p w14:paraId="45DCB20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250" w:type="dxa"/>
            <w:tcBorders>
              <w:top w:val="single" w:sz="6" w:space="0" w:color="auto"/>
              <w:left w:val="single" w:sz="6" w:space="0" w:color="auto"/>
              <w:bottom w:val="single" w:sz="6" w:space="0" w:color="auto"/>
            </w:tcBorders>
          </w:tcPr>
          <w:p w14:paraId="3EA61FE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CE7B63" w14:paraId="4866CDAD" w14:textId="77777777">
        <w:trPr>
          <w:trHeight w:val="200"/>
        </w:trPr>
        <w:tc>
          <w:tcPr>
            <w:tcW w:w="3000" w:type="dxa"/>
            <w:tcBorders>
              <w:top w:val="single" w:sz="6" w:space="0" w:color="auto"/>
              <w:bottom w:val="single" w:sz="6" w:space="0" w:color="auto"/>
              <w:right w:val="single" w:sz="6" w:space="0" w:color="auto"/>
            </w:tcBorders>
          </w:tcPr>
          <w:p w14:paraId="0F7765F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Шевченко Вiктор Васильович</w:t>
            </w:r>
          </w:p>
        </w:tc>
        <w:tc>
          <w:tcPr>
            <w:tcW w:w="1150" w:type="dxa"/>
            <w:tcBorders>
              <w:top w:val="single" w:sz="6" w:space="0" w:color="auto"/>
              <w:left w:val="single" w:sz="6" w:space="0" w:color="auto"/>
              <w:bottom w:val="single" w:sz="6" w:space="0" w:color="auto"/>
              <w:right w:val="single" w:sz="6" w:space="0" w:color="auto"/>
            </w:tcBorders>
          </w:tcPr>
          <w:p w14:paraId="728E5D2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150" w:type="dxa"/>
            <w:tcBorders>
              <w:top w:val="single" w:sz="6" w:space="0" w:color="auto"/>
              <w:left w:val="single" w:sz="6" w:space="0" w:color="auto"/>
              <w:bottom w:val="single" w:sz="6" w:space="0" w:color="auto"/>
              <w:right w:val="single" w:sz="6" w:space="0" w:color="auto"/>
            </w:tcBorders>
          </w:tcPr>
          <w:p w14:paraId="5A98D7D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150" w:type="dxa"/>
            <w:tcBorders>
              <w:top w:val="single" w:sz="6" w:space="0" w:color="auto"/>
              <w:left w:val="single" w:sz="6" w:space="0" w:color="auto"/>
              <w:bottom w:val="single" w:sz="6" w:space="0" w:color="auto"/>
              <w:right w:val="single" w:sz="6" w:space="0" w:color="auto"/>
            </w:tcBorders>
          </w:tcPr>
          <w:p w14:paraId="349D4D51"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Y</w:t>
            </w:r>
          </w:p>
        </w:tc>
        <w:tc>
          <w:tcPr>
            <w:tcW w:w="1150" w:type="dxa"/>
            <w:tcBorders>
              <w:top w:val="single" w:sz="6" w:space="0" w:color="auto"/>
              <w:left w:val="single" w:sz="6" w:space="0" w:color="auto"/>
              <w:bottom w:val="single" w:sz="6" w:space="0" w:color="auto"/>
              <w:right w:val="single" w:sz="6" w:space="0" w:color="auto"/>
            </w:tcBorders>
          </w:tcPr>
          <w:p w14:paraId="11ABD9B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150" w:type="dxa"/>
            <w:tcBorders>
              <w:top w:val="single" w:sz="6" w:space="0" w:color="auto"/>
              <w:left w:val="single" w:sz="6" w:space="0" w:color="auto"/>
              <w:bottom w:val="single" w:sz="6" w:space="0" w:color="auto"/>
              <w:right w:val="single" w:sz="6" w:space="0" w:color="auto"/>
            </w:tcBorders>
          </w:tcPr>
          <w:p w14:paraId="08CC31A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250" w:type="dxa"/>
            <w:tcBorders>
              <w:top w:val="single" w:sz="6" w:space="0" w:color="auto"/>
              <w:left w:val="single" w:sz="6" w:space="0" w:color="auto"/>
              <w:bottom w:val="single" w:sz="6" w:space="0" w:color="auto"/>
            </w:tcBorders>
          </w:tcPr>
          <w:p w14:paraId="1C9983ED"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bl>
    <w:p w14:paraId="2AED30A1"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p>
    <w:p w14:paraId="686F4E9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b/>
          <w:bCs/>
          <w:kern w:val="0"/>
        </w:rPr>
        <w:t>Інформація про проведені засідання ради та загальний опис прийнятих рішень</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000"/>
        <w:gridCol w:w="8000"/>
      </w:tblGrid>
      <w:tr w:rsidR="00CE7B63" w14:paraId="3A5C0438" w14:textId="77777777">
        <w:trPr>
          <w:trHeight w:val="200"/>
        </w:trPr>
        <w:tc>
          <w:tcPr>
            <w:tcW w:w="2000" w:type="dxa"/>
            <w:tcBorders>
              <w:top w:val="single" w:sz="6" w:space="0" w:color="auto"/>
              <w:bottom w:val="single" w:sz="6" w:space="0" w:color="auto"/>
              <w:right w:val="single" w:sz="6" w:space="0" w:color="auto"/>
            </w:tcBorders>
          </w:tcPr>
          <w:p w14:paraId="11275A0B"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Кількість </w:t>
            </w:r>
            <w:r>
              <w:rPr>
                <w:rFonts w:ascii="Times New Roman CYR" w:hAnsi="Times New Roman CYR" w:cs="Times New Roman CYR"/>
                <w:kern w:val="0"/>
              </w:rPr>
              <w:lastRenderedPageBreak/>
              <w:t>засідань ради у звітному періоді:</w:t>
            </w:r>
          </w:p>
        </w:tc>
        <w:tc>
          <w:tcPr>
            <w:tcW w:w="8000" w:type="dxa"/>
            <w:tcBorders>
              <w:top w:val="single" w:sz="6" w:space="0" w:color="auto"/>
              <w:left w:val="single" w:sz="6" w:space="0" w:color="auto"/>
              <w:bottom w:val="single" w:sz="6" w:space="0" w:color="auto"/>
            </w:tcBorders>
          </w:tcPr>
          <w:p w14:paraId="2DB60148"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lastRenderedPageBreak/>
              <w:t>3</w:t>
            </w:r>
          </w:p>
        </w:tc>
      </w:tr>
      <w:tr w:rsidR="00CE7B63" w14:paraId="2EBEF14D" w14:textId="77777777">
        <w:trPr>
          <w:trHeight w:val="200"/>
        </w:trPr>
        <w:tc>
          <w:tcPr>
            <w:tcW w:w="2000" w:type="dxa"/>
            <w:tcBorders>
              <w:top w:val="single" w:sz="6" w:space="0" w:color="auto"/>
              <w:bottom w:val="single" w:sz="6" w:space="0" w:color="auto"/>
              <w:right w:val="single" w:sz="6" w:space="0" w:color="auto"/>
            </w:tcBorders>
          </w:tcPr>
          <w:p w14:paraId="771AA2BF"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з них очних:</w:t>
            </w:r>
          </w:p>
        </w:tc>
        <w:tc>
          <w:tcPr>
            <w:tcW w:w="8000" w:type="dxa"/>
            <w:tcBorders>
              <w:top w:val="single" w:sz="6" w:space="0" w:color="auto"/>
              <w:left w:val="single" w:sz="6" w:space="0" w:color="auto"/>
              <w:bottom w:val="single" w:sz="6" w:space="0" w:color="auto"/>
            </w:tcBorders>
          </w:tcPr>
          <w:p w14:paraId="53E26163"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3</w:t>
            </w:r>
          </w:p>
        </w:tc>
      </w:tr>
      <w:tr w:rsidR="00CE7B63" w14:paraId="049597DE" w14:textId="77777777">
        <w:trPr>
          <w:trHeight w:val="200"/>
        </w:trPr>
        <w:tc>
          <w:tcPr>
            <w:tcW w:w="2000" w:type="dxa"/>
            <w:tcBorders>
              <w:top w:val="single" w:sz="6" w:space="0" w:color="auto"/>
              <w:bottom w:val="single" w:sz="6" w:space="0" w:color="auto"/>
              <w:right w:val="single" w:sz="6" w:space="0" w:color="auto"/>
            </w:tcBorders>
          </w:tcPr>
          <w:p w14:paraId="6E3BE4BF"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з них заочних:</w:t>
            </w:r>
          </w:p>
        </w:tc>
        <w:tc>
          <w:tcPr>
            <w:tcW w:w="8000" w:type="dxa"/>
            <w:tcBorders>
              <w:top w:val="single" w:sz="6" w:space="0" w:color="auto"/>
              <w:left w:val="single" w:sz="6" w:space="0" w:color="auto"/>
              <w:bottom w:val="single" w:sz="6" w:space="0" w:color="auto"/>
            </w:tcBorders>
          </w:tcPr>
          <w:p w14:paraId="0AC3620F"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0</w:t>
            </w:r>
          </w:p>
        </w:tc>
      </w:tr>
      <w:tr w:rsidR="00CE7B63" w14:paraId="03BDCE8D" w14:textId="77777777">
        <w:trPr>
          <w:trHeight w:val="200"/>
        </w:trPr>
        <w:tc>
          <w:tcPr>
            <w:tcW w:w="2000" w:type="dxa"/>
            <w:tcBorders>
              <w:top w:val="single" w:sz="6" w:space="0" w:color="auto"/>
              <w:bottom w:val="single" w:sz="6" w:space="0" w:color="auto"/>
              <w:right w:val="single" w:sz="6" w:space="0" w:color="auto"/>
            </w:tcBorders>
          </w:tcPr>
          <w:p w14:paraId="79EFDEE2"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Опис ключових рішень ради:</w:t>
            </w:r>
          </w:p>
        </w:tc>
        <w:tc>
          <w:tcPr>
            <w:tcW w:w="8000" w:type="dxa"/>
            <w:tcBorders>
              <w:top w:val="single" w:sz="6" w:space="0" w:color="auto"/>
              <w:left w:val="single" w:sz="6" w:space="0" w:color="auto"/>
              <w:bottom w:val="single" w:sz="6" w:space="0" w:color="auto"/>
            </w:tcBorders>
          </w:tcPr>
          <w:p w14:paraId="02468FFF"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Затвердження рiшення про проведення рiчних Загальних зборiв акцiонерiв Товариства</w:t>
            </w:r>
          </w:p>
          <w:p w14:paraId="680EE1E8"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sz w:val="22"/>
                <w:szCs w:val="22"/>
              </w:rPr>
            </w:pPr>
          </w:p>
          <w:p w14:paraId="1DFD6AEF"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Затвердження квартальних звiтiв Директора</w:t>
            </w:r>
          </w:p>
          <w:p w14:paraId="1DFC21A7"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sz w:val="22"/>
                <w:szCs w:val="22"/>
              </w:rPr>
            </w:pPr>
          </w:p>
          <w:p w14:paraId="6CA3BA70"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sz w:val="22"/>
                <w:szCs w:val="22"/>
              </w:rPr>
            </w:pPr>
          </w:p>
          <w:p w14:paraId="6034526C"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sz w:val="22"/>
                <w:szCs w:val="22"/>
              </w:rPr>
            </w:pPr>
          </w:p>
          <w:p w14:paraId="524ADD43"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sz w:val="22"/>
                <w:szCs w:val="22"/>
              </w:rPr>
            </w:pPr>
          </w:p>
          <w:p w14:paraId="1D173FFD"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sz w:val="22"/>
                <w:szCs w:val="22"/>
              </w:rPr>
            </w:pPr>
          </w:p>
          <w:p w14:paraId="1FFE8EED"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sz w:val="22"/>
                <w:szCs w:val="22"/>
              </w:rPr>
            </w:pPr>
          </w:p>
        </w:tc>
      </w:tr>
    </w:tbl>
    <w:p w14:paraId="23A9B065"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p>
    <w:p w14:paraId="3FE0DCDF" w14:textId="77777777" w:rsidR="0063206E" w:rsidRDefault="0063206E">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kern w:val="0"/>
        </w:rPr>
        <w:t>Звіт ради</w:t>
      </w:r>
    </w:p>
    <w:p w14:paraId="30862A1C"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Протягом 2025 року Наглядова рада здiйснювала контроль та нагляд за дiяльнiстю </w:t>
      </w:r>
    </w:p>
    <w:p w14:paraId="260A3882"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71269FE0"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АКЦIОНЕРНОГО ТОВАРИСТВА "СТРАХОВА КОМПАНIЯ "IНГО ЖИТТЯ" (надалi - Компанiя) в </w:t>
      </w:r>
    </w:p>
    <w:p w14:paraId="71D04D9B"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5F3E2F9D"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межах своїх повноважень та компетенцiї вiдповiдно до чинного законодавства, Статуту Компанiї та </w:t>
      </w:r>
    </w:p>
    <w:p w14:paraId="6FB5810F"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2125134A"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Положення про Наглядову Раду, а також виконувала iншi повноваження в межах своєї компетенцiї.</w:t>
      </w:r>
    </w:p>
    <w:p w14:paraId="2661B4A8"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0D5C6268"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Протягом звiтного 2025 року, Наглядова Рада, яка включала в себе 3 (три) члени.</w:t>
      </w:r>
    </w:p>
    <w:p w14:paraId="2C37ED4D"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78975B51"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По всiх питаннях порядку денного засiдань Наглядової Ради його члени голосували особисто та рiшення </w:t>
      </w:r>
    </w:p>
    <w:p w14:paraId="6197230B"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7E283722"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приймалися простою бiльшiстю голосiв, з врахуванням того, що кожний член Наглядової Ради має один </w:t>
      </w:r>
    </w:p>
    <w:p w14:paraId="67D800E5"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64A7409C"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голос. Всi рiшення, прийнятi Наглядовою Радою Товариства, оформлювалися протоколами, якi вiв </w:t>
      </w:r>
    </w:p>
    <w:p w14:paraId="7F667E54"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1A095EAB"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корпоратиавний секретар. Усi прийнятi рiшення були належним чином вiдображенi у протоколах </w:t>
      </w:r>
    </w:p>
    <w:p w14:paraId="74818D3A"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2913D25F"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засiдань Наглядової Ради. Наглядова Рада не виходила за межi своїх повноважень.</w:t>
      </w:r>
    </w:p>
    <w:p w14:paraId="787A5A5A"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08E938B8"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Протягом звiтного перiоду форми дiяльностi (прийняття рiшень) Наглядової Ради вiдповiдали </w:t>
      </w:r>
    </w:p>
    <w:p w14:paraId="76318E6F"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66321CE0"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передбаченим Статутом Товариства, а саме шляхом скликання засiдань (чергових та позачергових та </w:t>
      </w:r>
    </w:p>
    <w:p w14:paraId="2B8AB496"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033EB7F6"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заочного голосування) з метою обговорення питань, включених до порядку денного та прийняття </w:t>
      </w:r>
    </w:p>
    <w:p w14:paraId="18240733"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3934F729"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рiшень.</w:t>
      </w:r>
    </w:p>
    <w:p w14:paraId="3FFAC340"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1221428C"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Усi рiшення засiдань Наглядової Ради у 2025 роцi були правомiрними через наявнiсть вiдповiдного </w:t>
      </w:r>
    </w:p>
    <w:p w14:paraId="2102B59A"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7FFD8605"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кворуму та вiдсутностi заперечень щодо форми проведення засiдання або прийняття рiшень та/або щодо </w:t>
      </w:r>
    </w:p>
    <w:p w14:paraId="3C0B6D0C"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1D632952"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питань порядку денного. В усiх чергових (щоквартальних) засiданнях Наглядової Ради брав участь Директор , оскiльки </w:t>
      </w:r>
    </w:p>
    <w:p w14:paraId="0034FEF7"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0C260AD9"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питання, що вiднесенi до  компетенцiї, входили до порядку денного кожного засiдання Наглядової </w:t>
      </w:r>
    </w:p>
    <w:p w14:paraId="2A7AD464"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4532D2F7"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lastRenderedPageBreak/>
        <w:t xml:space="preserve">Ради Товариства та надавалися безпосередньо Директором з урахуванням компетенцiї кожного. </w:t>
      </w:r>
    </w:p>
    <w:p w14:paraId="49D425BC"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6AB870EA"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Кожне засiдання Наглядової Ради супроводжувалося вiдкритим обмiном iнформацiї та думок по всiм питанням.</w:t>
      </w:r>
    </w:p>
    <w:p w14:paraId="40D0B61F"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21E7996E"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З метою розгляду питань порядку денного та прийняття рiшень, в кожному з випадкiв Наглядова Рада </w:t>
      </w:r>
    </w:p>
    <w:p w14:paraId="4CF5E674"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1096D3A6"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керувалася iнформацiєю, наданою Директором , власним досвiдом та навиками, та приймали рiшення в iнтересах Товариства, його клiєнтiв та Акцiонерiв. </w:t>
      </w:r>
    </w:p>
    <w:p w14:paraId="0542432D"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5A17CDD8"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Пiд час виконання своїх функцiй, члени Наглядової Ради дотримувалися чинного законодавства </w:t>
      </w:r>
    </w:p>
    <w:p w14:paraId="5E40AFA8"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729FB837"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України та стандартiв корпоративного управлiння та дiяли в межах своїх компетенцiй.</w:t>
      </w:r>
    </w:p>
    <w:p w14:paraId="746AFD4E"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478485C2"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Окрiм того, Наглядовою Радою Компанiї було здiйснено аналiз дiй Директора , за результатами </w:t>
      </w:r>
    </w:p>
    <w:p w14:paraId="420C3706"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69A7A8F5"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якого Наглядова Рада прийшла до висновку, що:</w:t>
      </w:r>
    </w:p>
    <w:p w14:paraId="6009BFA7"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710A6526"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За результатами нагляду та аналiзу дiй Директора  щодо управлiння Компанiєю, Наглядова Рада </w:t>
      </w:r>
    </w:p>
    <w:p w14:paraId="36D749D5"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7C3840EC"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пiдтверджує, що не має зауважень до роботи посадових  осiб Компанiї. </w:t>
      </w:r>
    </w:p>
    <w:p w14:paraId="151FA80E"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7A7EE08C"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Наглядова Рада вважає, що протягом звiтного перiоду Директор  та її посадовi особи дiяли </w:t>
      </w:r>
    </w:p>
    <w:p w14:paraId="7079554A"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79C9F097"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виключно в iнтересах Компанiї та її акцiонерiв, ними приймалися своєчаснi i достатнi заходи та дiї для </w:t>
      </w:r>
    </w:p>
    <w:p w14:paraId="531FC2AC"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047C1708"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зменшення ризикiв, якi виникли в результатi воєнних дiй на територiї України. Директор  не </w:t>
      </w:r>
    </w:p>
    <w:p w14:paraId="278C3984"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49874BDA"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лише здiйснювали управлiння поточною дiяльнiстю Компанiї, дотримуючись та виконуючи вимоги </w:t>
      </w:r>
    </w:p>
    <w:p w14:paraId="6675CE4C"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50782D39"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законодавства України. </w:t>
      </w:r>
    </w:p>
    <w:p w14:paraId="2D6BC7F6"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1AE3038F"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Оцiнка компетентностi та ефективностi членiв Наглядової Ради:</w:t>
      </w:r>
    </w:p>
    <w:p w14:paraId="120C3A9A"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7A30DB84"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Члени Наглядової Ради вiдповiдали та вiдповiдають критерiям професiйної належностi та вiдповiдностi </w:t>
      </w:r>
    </w:p>
    <w:p w14:paraId="3F625249"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39FB93C3"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займаним посадам. Професiйний досвiд та склад Наглядової Ради є достатнiм для прийняття рiшень.</w:t>
      </w:r>
    </w:p>
    <w:p w14:paraId="03606022"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2354A5FC"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Компетентнiсть та ефективнiсть кожного члена Наглядової Ради є належними.</w:t>
      </w:r>
    </w:p>
    <w:p w14:paraId="01707FC7"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53E2B6DB"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З огляду на зазначене, Наглядова Рада належним чином здiйснювала свої функцiї, а дiяльнiсть </w:t>
      </w:r>
    </w:p>
    <w:p w14:paraId="3B8DC6ED"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49154F75"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Наглядової Ради є задовiльною. Наглядова Рада належним чином здiйснювала захист прав акцiонерiв та </w:t>
      </w:r>
    </w:p>
    <w:p w14:paraId="519621C8"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079ACD2D"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iнтересiв Товариства, а також контролювала та регулювала дiяльнiсть Директора та дiяльнiсть Корпоративного секретаря.</w:t>
      </w:r>
    </w:p>
    <w:p w14:paraId="58BDF0D1"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09CC67FB"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01BDCACD"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6919B9F1"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b/>
          <w:bCs/>
          <w:kern w:val="0"/>
        </w:rPr>
        <w:t>Інформація про одноосібний виконавчий орган та загальний опис прийнятих рішень</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500"/>
        <w:gridCol w:w="6500"/>
      </w:tblGrid>
      <w:tr w:rsidR="00CE7B63" w14:paraId="42B7EB81" w14:textId="77777777">
        <w:trPr>
          <w:trHeight w:val="200"/>
        </w:trPr>
        <w:tc>
          <w:tcPr>
            <w:tcW w:w="3500" w:type="dxa"/>
            <w:tcBorders>
              <w:top w:val="single" w:sz="6" w:space="0" w:color="auto"/>
              <w:bottom w:val="single" w:sz="6" w:space="0" w:color="auto"/>
              <w:right w:val="single" w:sz="6" w:space="0" w:color="auto"/>
            </w:tcBorders>
          </w:tcPr>
          <w:p w14:paraId="1AFF377C"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Ім'я керівника, термін повноважень у звітному періоді</w:t>
            </w:r>
          </w:p>
        </w:tc>
        <w:tc>
          <w:tcPr>
            <w:tcW w:w="6500" w:type="dxa"/>
            <w:tcBorders>
              <w:top w:val="single" w:sz="6" w:space="0" w:color="auto"/>
              <w:left w:val="single" w:sz="6" w:space="0" w:color="auto"/>
              <w:bottom w:val="single" w:sz="6" w:space="0" w:color="auto"/>
            </w:tcBorders>
          </w:tcPr>
          <w:p w14:paraId="4C004DDD"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Колiсецька Людмила Олександрiвна (посада - В.о. Директора) з 19.08.2024 року</w:t>
            </w:r>
          </w:p>
        </w:tc>
      </w:tr>
      <w:tr w:rsidR="00CE7B63" w14:paraId="1E2A7205" w14:textId="77777777">
        <w:trPr>
          <w:trHeight w:val="200"/>
        </w:trPr>
        <w:tc>
          <w:tcPr>
            <w:tcW w:w="3500" w:type="dxa"/>
            <w:tcBorders>
              <w:top w:val="single" w:sz="6" w:space="0" w:color="auto"/>
              <w:bottom w:val="single" w:sz="6" w:space="0" w:color="auto"/>
              <w:right w:val="single" w:sz="6" w:space="0" w:color="auto"/>
            </w:tcBorders>
          </w:tcPr>
          <w:p w14:paraId="24D29400"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РНОКПП</w:t>
            </w:r>
          </w:p>
        </w:tc>
        <w:tc>
          <w:tcPr>
            <w:tcW w:w="6500" w:type="dxa"/>
            <w:tcBorders>
              <w:top w:val="single" w:sz="6" w:space="0" w:color="auto"/>
              <w:left w:val="single" w:sz="6" w:space="0" w:color="auto"/>
              <w:bottom w:val="single" w:sz="6" w:space="0" w:color="auto"/>
            </w:tcBorders>
          </w:tcPr>
          <w:p w14:paraId="3D847933"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tc>
      </w:tr>
      <w:tr w:rsidR="00CE7B63" w14:paraId="5A3F48C9" w14:textId="77777777">
        <w:trPr>
          <w:trHeight w:val="200"/>
        </w:trPr>
        <w:tc>
          <w:tcPr>
            <w:tcW w:w="3500" w:type="dxa"/>
            <w:tcBorders>
              <w:top w:val="single" w:sz="6" w:space="0" w:color="auto"/>
              <w:bottom w:val="single" w:sz="6" w:space="0" w:color="auto"/>
              <w:right w:val="single" w:sz="6" w:space="0" w:color="auto"/>
            </w:tcBorders>
          </w:tcPr>
          <w:p w14:paraId="5D64F126"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lastRenderedPageBreak/>
              <w:t>УНЗР</w:t>
            </w:r>
          </w:p>
        </w:tc>
        <w:tc>
          <w:tcPr>
            <w:tcW w:w="6500" w:type="dxa"/>
            <w:tcBorders>
              <w:top w:val="single" w:sz="6" w:space="0" w:color="auto"/>
              <w:left w:val="single" w:sz="6" w:space="0" w:color="auto"/>
              <w:bottom w:val="single" w:sz="6" w:space="0" w:color="auto"/>
            </w:tcBorders>
          </w:tcPr>
          <w:p w14:paraId="048415A7"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tc>
      </w:tr>
      <w:tr w:rsidR="00CE7B63" w14:paraId="3F6C5D04" w14:textId="77777777">
        <w:trPr>
          <w:trHeight w:val="200"/>
        </w:trPr>
        <w:tc>
          <w:tcPr>
            <w:tcW w:w="3500" w:type="dxa"/>
            <w:tcBorders>
              <w:top w:val="single" w:sz="6" w:space="0" w:color="auto"/>
              <w:bottom w:val="single" w:sz="6" w:space="0" w:color="auto"/>
              <w:right w:val="single" w:sz="6" w:space="0" w:color="auto"/>
            </w:tcBorders>
          </w:tcPr>
          <w:p w14:paraId="48D82BCC"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Опис ключових рішень керівника</w:t>
            </w:r>
          </w:p>
        </w:tc>
        <w:tc>
          <w:tcPr>
            <w:tcW w:w="6500" w:type="dxa"/>
            <w:tcBorders>
              <w:top w:val="single" w:sz="6" w:space="0" w:color="auto"/>
              <w:left w:val="single" w:sz="6" w:space="0" w:color="auto"/>
              <w:bottom w:val="single" w:sz="6" w:space="0" w:color="auto"/>
            </w:tcBorders>
          </w:tcPr>
          <w:p w14:paraId="281516B7"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Повноваження Директора визначенi вiдповiдно до положень Статуту Товариства та Положення про Директора, зокрема:</w:t>
            </w:r>
          </w:p>
          <w:p w14:paraId="4C1529A5"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sz w:val="22"/>
                <w:szCs w:val="22"/>
              </w:rPr>
            </w:pPr>
          </w:p>
          <w:p w14:paraId="62EB7D80"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1) дiяти вiд iменi Товариства без довiреностi, в тому числi представляти його iнтереси на територiї України i за її межами;</w:t>
            </w:r>
          </w:p>
          <w:p w14:paraId="7F3A7A2D"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sz w:val="22"/>
                <w:szCs w:val="22"/>
              </w:rPr>
            </w:pPr>
          </w:p>
          <w:p w14:paraId="016E1905"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2) вирiшення всiх питань, пов'язаних з керiвництвом поточною дiяльнiстю Товариства, крiм питань, що належать до виключної компетенцiї Загальних зборiв та Наглядової ради;</w:t>
            </w:r>
          </w:p>
          <w:p w14:paraId="77C29447"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sz w:val="22"/>
                <w:szCs w:val="22"/>
              </w:rPr>
            </w:pPr>
          </w:p>
          <w:p w14:paraId="7EBF6239"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3) органiзацiя та забезпечення виконання рiшень Загальних зборiв та Наглядової ради; </w:t>
            </w:r>
          </w:p>
          <w:p w14:paraId="0F2828CF"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sz w:val="22"/>
                <w:szCs w:val="22"/>
              </w:rPr>
            </w:pPr>
          </w:p>
          <w:p w14:paraId="12B249AB"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4) приймати рiшення про укладання угод;</w:t>
            </w:r>
          </w:p>
          <w:p w14:paraId="5CC0EF00"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sz w:val="22"/>
                <w:szCs w:val="22"/>
              </w:rPr>
            </w:pPr>
          </w:p>
          <w:p w14:paraId="709DB095"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5) приймати рiшення про здiйснення правочинiв або декiлькох взаємопов'язаних правочинiв щодо придбання, вiдчудження або можливiстю вiдчудження Товариством безпосередньо або опосередковано майна, у випадку, коли розмiр зобов'язань по таким правочинам не перевищує суму еквiвалентну 100 000 (сто тисяч) євро в гривневому еквiвалентi по курсу Нацiонального Банку України на дату здiйснення правочину, якщо iнше не передбачено Статутом або законодавством України.</w:t>
            </w:r>
          </w:p>
          <w:p w14:paraId="6C8C3F4F"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sz w:val="22"/>
                <w:szCs w:val="22"/>
              </w:rPr>
            </w:pPr>
          </w:p>
          <w:p w14:paraId="5B65AB37"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6) затвердження штатного розкладу Товариства;</w:t>
            </w:r>
          </w:p>
          <w:p w14:paraId="66663E03"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sz w:val="22"/>
                <w:szCs w:val="22"/>
              </w:rPr>
            </w:pPr>
          </w:p>
          <w:p w14:paraId="7B65DB8B"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7) пiдготовка  проектiв положень про структурнi пiдроздiли Товариства;</w:t>
            </w:r>
          </w:p>
          <w:p w14:paraId="0DA45744"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sz w:val="22"/>
                <w:szCs w:val="22"/>
              </w:rPr>
            </w:pPr>
          </w:p>
          <w:p w14:paraId="74B4713D"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8) призначення представникiв, затвердження кандидатур для представництва в органах управлiння юридичних осiб, учасником яких є Товариство;</w:t>
            </w:r>
          </w:p>
          <w:p w14:paraId="49693170"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sz w:val="22"/>
                <w:szCs w:val="22"/>
              </w:rPr>
            </w:pPr>
          </w:p>
          <w:p w14:paraId="639A6E53"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9) затвердження загальних умов трудових договорiв iз працiвниками Товариства;</w:t>
            </w:r>
          </w:p>
          <w:p w14:paraId="368761C9"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sz w:val="22"/>
                <w:szCs w:val="22"/>
              </w:rPr>
            </w:pPr>
          </w:p>
          <w:p w14:paraId="02BF2AA0"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10) розгляд i затвердження положень про оплату працi, премiювання й iншi заохочення персоналу Товариства, встановлення порядку i норм компенсацiйних виплат, витрат на вiдрядження, доплат до посадових окладiв, а також термiнiв i розмiрiв премiювання спiвробiтникiв;</w:t>
            </w:r>
          </w:p>
          <w:p w14:paraId="7AD2DDFD"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sz w:val="22"/>
                <w:szCs w:val="22"/>
              </w:rPr>
            </w:pPr>
          </w:p>
          <w:p w14:paraId="069B3704"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11) розгляд питань, що стосується дiяльностi юридичних осiб, учасником яких є Товариство, включаючи звiти керiвникiв про їх дiяльнiсть;</w:t>
            </w:r>
          </w:p>
          <w:p w14:paraId="0B9A417D"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sz w:val="22"/>
                <w:szCs w:val="22"/>
              </w:rPr>
            </w:pPr>
          </w:p>
          <w:p w14:paraId="37CF1241"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12) призначення керiвникiв представництв i фiлiй Товариства.</w:t>
            </w:r>
          </w:p>
          <w:p w14:paraId="1DFC2A25"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sz w:val="22"/>
                <w:szCs w:val="22"/>
              </w:rPr>
            </w:pPr>
          </w:p>
          <w:p w14:paraId="6DE9A1CF"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13) вчинення правочинiв вiд iменi Товариства та iншi юридичнi дiї, забезпечення виконання прийнятих Товариством зобов'язань без доручення;</w:t>
            </w:r>
          </w:p>
          <w:p w14:paraId="36F17045"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sz w:val="22"/>
                <w:szCs w:val="22"/>
              </w:rPr>
            </w:pPr>
          </w:p>
          <w:p w14:paraId="676CDA76"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14)  вiдкривати рахунки в банкiвських установах, розпоряджатися коштами i майном Товариства;</w:t>
            </w:r>
          </w:p>
          <w:p w14:paraId="5605C113"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sz w:val="22"/>
                <w:szCs w:val="22"/>
              </w:rPr>
            </w:pPr>
          </w:p>
          <w:p w14:paraId="35CCD86F"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15) розпоряджатися коштами i майном Товариства;</w:t>
            </w:r>
          </w:p>
          <w:p w14:paraId="0E97EEB2"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sz w:val="22"/>
                <w:szCs w:val="22"/>
              </w:rPr>
            </w:pPr>
          </w:p>
          <w:p w14:paraId="75ACEA5E"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16) видавати накази, розпорядження i давати вказiвки, обов'язковi для виконання всiма працiвниками Товариства;</w:t>
            </w:r>
          </w:p>
          <w:p w14:paraId="05A811D6"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sz w:val="22"/>
                <w:szCs w:val="22"/>
              </w:rPr>
            </w:pPr>
          </w:p>
          <w:p w14:paraId="1BC0F19F"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17) видання довiреностей (доручень) особам для виконання дiй вiд iменi Товариства; </w:t>
            </w:r>
          </w:p>
          <w:p w14:paraId="5402210D"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sz w:val="22"/>
                <w:szCs w:val="22"/>
              </w:rPr>
            </w:pPr>
          </w:p>
          <w:p w14:paraId="70BAC3B7"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18) органiзовувати бухгалтерський облiк i звiтнiсть у Товариствi вiдповiдно до вимог законодавства України;</w:t>
            </w:r>
          </w:p>
          <w:p w14:paraId="47F33512"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sz w:val="22"/>
                <w:szCs w:val="22"/>
              </w:rPr>
            </w:pPr>
          </w:p>
          <w:p w14:paraId="5847DB77"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19) приймати i звiльняти працiвникiв, застосовувати до працiвникiв засоби заохочення i стягнення, органiзовувати пiдвищення їх квалiфiкацiї;</w:t>
            </w:r>
          </w:p>
          <w:p w14:paraId="57BB3B99"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sz w:val="22"/>
                <w:szCs w:val="22"/>
              </w:rPr>
            </w:pPr>
          </w:p>
          <w:p w14:paraId="44EA2E7B"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20) забезпечувати схороннiсть майна Товариства;</w:t>
            </w:r>
          </w:p>
          <w:p w14:paraId="6705EC9D"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sz w:val="22"/>
                <w:szCs w:val="22"/>
              </w:rPr>
            </w:pPr>
          </w:p>
          <w:p w14:paraId="69532B42"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21) вирiшувати питання вiдрядження працiвникiв Товариства;</w:t>
            </w:r>
          </w:p>
          <w:p w14:paraId="36AF7638"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sz w:val="22"/>
                <w:szCs w:val="22"/>
              </w:rPr>
            </w:pPr>
          </w:p>
          <w:p w14:paraId="045703C3"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22) здiйснює органiзацiйнi заходи щодо вiдкриття Загальних зборiв;</w:t>
            </w:r>
          </w:p>
          <w:p w14:paraId="1937F2E9"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sz w:val="22"/>
                <w:szCs w:val="22"/>
              </w:rPr>
            </w:pPr>
          </w:p>
          <w:p w14:paraId="126E886C"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23) здiйснює органiзацiйнi заходи щодо обрання Секретаря Загальних зборiв.</w:t>
            </w:r>
          </w:p>
          <w:p w14:paraId="35745E6B"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sz w:val="22"/>
                <w:szCs w:val="22"/>
              </w:rPr>
            </w:pPr>
          </w:p>
          <w:p w14:paraId="4C56F7C7"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24) виконувати iншi дiї, необхiднi для забезпечення дiяльностi Товариства, за винятком тих, якi вiдповiдно до Статуту Товариства i законодавства України вiднесенi до компетенцiї Загальних зборiв, Наглядової Ради.</w:t>
            </w:r>
          </w:p>
        </w:tc>
      </w:tr>
      <w:tr w:rsidR="00CE7B63" w14:paraId="1FA583E5" w14:textId="77777777">
        <w:trPr>
          <w:trHeight w:val="200"/>
        </w:trPr>
        <w:tc>
          <w:tcPr>
            <w:tcW w:w="3500" w:type="dxa"/>
            <w:tcBorders>
              <w:top w:val="single" w:sz="6" w:space="0" w:color="auto"/>
              <w:bottom w:val="single" w:sz="6" w:space="0" w:color="auto"/>
              <w:right w:val="single" w:sz="6" w:space="0" w:color="auto"/>
            </w:tcBorders>
          </w:tcPr>
          <w:p w14:paraId="3B39467C"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lastRenderedPageBreak/>
              <w:t>Ім'я заступника(ів) керівника, термін повноважень у звітному періоді</w:t>
            </w:r>
          </w:p>
        </w:tc>
        <w:tc>
          <w:tcPr>
            <w:tcW w:w="6500" w:type="dxa"/>
            <w:tcBorders>
              <w:top w:val="single" w:sz="6" w:space="0" w:color="auto"/>
              <w:left w:val="single" w:sz="6" w:space="0" w:color="auto"/>
              <w:bottom w:val="single" w:sz="6" w:space="0" w:color="auto"/>
            </w:tcBorders>
          </w:tcPr>
          <w:p w14:paraId="1F51C955"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tc>
      </w:tr>
      <w:tr w:rsidR="00CE7B63" w14:paraId="35ED65B7" w14:textId="77777777">
        <w:trPr>
          <w:trHeight w:val="200"/>
        </w:trPr>
        <w:tc>
          <w:tcPr>
            <w:tcW w:w="3500" w:type="dxa"/>
            <w:tcBorders>
              <w:top w:val="single" w:sz="6" w:space="0" w:color="auto"/>
              <w:bottom w:val="single" w:sz="6" w:space="0" w:color="auto"/>
              <w:right w:val="single" w:sz="6" w:space="0" w:color="auto"/>
            </w:tcBorders>
          </w:tcPr>
          <w:p w14:paraId="2BC19CA5"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РНОКПП</w:t>
            </w:r>
          </w:p>
        </w:tc>
        <w:tc>
          <w:tcPr>
            <w:tcW w:w="6500" w:type="dxa"/>
            <w:tcBorders>
              <w:top w:val="single" w:sz="6" w:space="0" w:color="auto"/>
              <w:left w:val="single" w:sz="6" w:space="0" w:color="auto"/>
              <w:bottom w:val="single" w:sz="6" w:space="0" w:color="auto"/>
            </w:tcBorders>
          </w:tcPr>
          <w:p w14:paraId="3DA31F1D"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tc>
      </w:tr>
      <w:tr w:rsidR="00CE7B63" w14:paraId="74560C18" w14:textId="77777777">
        <w:trPr>
          <w:trHeight w:val="200"/>
        </w:trPr>
        <w:tc>
          <w:tcPr>
            <w:tcW w:w="3500" w:type="dxa"/>
            <w:tcBorders>
              <w:top w:val="single" w:sz="6" w:space="0" w:color="auto"/>
              <w:bottom w:val="single" w:sz="6" w:space="0" w:color="auto"/>
              <w:right w:val="single" w:sz="6" w:space="0" w:color="auto"/>
            </w:tcBorders>
          </w:tcPr>
          <w:p w14:paraId="6F63F093"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УНЗР</w:t>
            </w:r>
          </w:p>
        </w:tc>
        <w:tc>
          <w:tcPr>
            <w:tcW w:w="6500" w:type="dxa"/>
            <w:tcBorders>
              <w:top w:val="single" w:sz="6" w:space="0" w:color="auto"/>
              <w:left w:val="single" w:sz="6" w:space="0" w:color="auto"/>
              <w:bottom w:val="single" w:sz="6" w:space="0" w:color="auto"/>
            </w:tcBorders>
          </w:tcPr>
          <w:p w14:paraId="68112219"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tc>
      </w:tr>
      <w:tr w:rsidR="00CE7B63" w14:paraId="5E565E14" w14:textId="77777777">
        <w:trPr>
          <w:trHeight w:val="200"/>
        </w:trPr>
        <w:tc>
          <w:tcPr>
            <w:tcW w:w="3500" w:type="dxa"/>
            <w:tcBorders>
              <w:top w:val="single" w:sz="6" w:space="0" w:color="auto"/>
              <w:bottom w:val="single" w:sz="6" w:space="0" w:color="auto"/>
              <w:right w:val="single" w:sz="6" w:space="0" w:color="auto"/>
            </w:tcBorders>
          </w:tcPr>
          <w:p w14:paraId="241AEDF4"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Сфера відповідальності заступника керівника</w:t>
            </w:r>
          </w:p>
        </w:tc>
        <w:tc>
          <w:tcPr>
            <w:tcW w:w="6500" w:type="dxa"/>
            <w:tcBorders>
              <w:top w:val="single" w:sz="6" w:space="0" w:color="auto"/>
              <w:left w:val="single" w:sz="6" w:space="0" w:color="auto"/>
              <w:bottom w:val="single" w:sz="6" w:space="0" w:color="auto"/>
            </w:tcBorders>
          </w:tcPr>
          <w:p w14:paraId="38277F96"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sz w:val="22"/>
                <w:szCs w:val="22"/>
              </w:rPr>
            </w:pPr>
          </w:p>
        </w:tc>
      </w:tr>
      <w:tr w:rsidR="00CE7B63" w14:paraId="3AB163EE" w14:textId="77777777">
        <w:trPr>
          <w:trHeight w:val="200"/>
        </w:trPr>
        <w:tc>
          <w:tcPr>
            <w:tcW w:w="3500" w:type="dxa"/>
            <w:tcBorders>
              <w:top w:val="single" w:sz="6" w:space="0" w:color="auto"/>
              <w:bottom w:val="single" w:sz="6" w:space="0" w:color="auto"/>
              <w:right w:val="single" w:sz="6" w:space="0" w:color="auto"/>
            </w:tcBorders>
          </w:tcPr>
          <w:p w14:paraId="32641522"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Ім'я та посада особи, яка виконувала обов'язки керівника у звітному періоді, період протягом якого особа здійснювала виконання обов'язків керівника</w:t>
            </w:r>
          </w:p>
        </w:tc>
        <w:tc>
          <w:tcPr>
            <w:tcW w:w="6500" w:type="dxa"/>
            <w:tcBorders>
              <w:top w:val="single" w:sz="6" w:space="0" w:color="auto"/>
              <w:left w:val="single" w:sz="6" w:space="0" w:color="auto"/>
              <w:bottom w:val="single" w:sz="6" w:space="0" w:color="auto"/>
            </w:tcBorders>
          </w:tcPr>
          <w:p w14:paraId="448B9A75"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tc>
      </w:tr>
      <w:tr w:rsidR="00CE7B63" w14:paraId="5811CB7E" w14:textId="77777777">
        <w:trPr>
          <w:trHeight w:val="200"/>
        </w:trPr>
        <w:tc>
          <w:tcPr>
            <w:tcW w:w="3500" w:type="dxa"/>
            <w:tcBorders>
              <w:top w:val="single" w:sz="6" w:space="0" w:color="auto"/>
              <w:bottom w:val="single" w:sz="6" w:space="0" w:color="auto"/>
              <w:right w:val="single" w:sz="6" w:space="0" w:color="auto"/>
            </w:tcBorders>
          </w:tcPr>
          <w:p w14:paraId="42536ABE"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РНОКПП</w:t>
            </w:r>
          </w:p>
        </w:tc>
        <w:tc>
          <w:tcPr>
            <w:tcW w:w="6500" w:type="dxa"/>
            <w:tcBorders>
              <w:top w:val="single" w:sz="6" w:space="0" w:color="auto"/>
              <w:left w:val="single" w:sz="6" w:space="0" w:color="auto"/>
              <w:bottom w:val="single" w:sz="6" w:space="0" w:color="auto"/>
            </w:tcBorders>
          </w:tcPr>
          <w:p w14:paraId="1532C73A"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tc>
      </w:tr>
      <w:tr w:rsidR="00CE7B63" w14:paraId="6E3FE4F7" w14:textId="77777777">
        <w:trPr>
          <w:trHeight w:val="200"/>
        </w:trPr>
        <w:tc>
          <w:tcPr>
            <w:tcW w:w="3500" w:type="dxa"/>
            <w:tcBorders>
              <w:top w:val="single" w:sz="6" w:space="0" w:color="auto"/>
              <w:bottom w:val="single" w:sz="6" w:space="0" w:color="auto"/>
              <w:right w:val="single" w:sz="6" w:space="0" w:color="auto"/>
            </w:tcBorders>
          </w:tcPr>
          <w:p w14:paraId="3DB88F4B"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УНЗР</w:t>
            </w:r>
          </w:p>
        </w:tc>
        <w:tc>
          <w:tcPr>
            <w:tcW w:w="6500" w:type="dxa"/>
            <w:tcBorders>
              <w:top w:val="single" w:sz="6" w:space="0" w:color="auto"/>
              <w:left w:val="single" w:sz="6" w:space="0" w:color="auto"/>
              <w:bottom w:val="single" w:sz="6" w:space="0" w:color="auto"/>
            </w:tcBorders>
          </w:tcPr>
          <w:p w14:paraId="6C5E0703"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tc>
      </w:tr>
    </w:tbl>
    <w:p w14:paraId="243FC0B5"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3CD0A5AA" w14:textId="77777777" w:rsidR="0063206E" w:rsidRDefault="0063206E">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kern w:val="0"/>
        </w:rPr>
        <w:t>Звіт виконавчого органу</w:t>
      </w:r>
    </w:p>
    <w:p w14:paraId="2B70304B"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У 2025 роцi Колiсецька Л.О. здiйснювала керiвництво поточною дiяльнiстю Товариство в </w:t>
      </w:r>
    </w:p>
    <w:p w14:paraId="09F9764E"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423C45A2"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межах своїх повноважень вiдповiдно до чинного законодавства, Статуту Товариства та Положення про </w:t>
      </w:r>
    </w:p>
    <w:p w14:paraId="1D4833A4"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75F1E19B"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Директора Товариства, а також виконував iншi повноваження в межах своєї компетенцiї.</w:t>
      </w:r>
    </w:p>
    <w:p w14:paraId="5B68FF01"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660BA167"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Повноваження Директора визначенi вiдповiдно до положень Статуту Товариства та Положення, зокрема:</w:t>
      </w:r>
    </w:p>
    <w:p w14:paraId="673BD6AA"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7DA72753"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1) дiяти вiд iменi Товариства без довiреностi, в тому числi представляти його iнтереси на територiї України i за її межами;</w:t>
      </w:r>
    </w:p>
    <w:p w14:paraId="109C86C1"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5FEA474B"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2) вирiшення всiх питань, пов'язаних з керiвництвом поточною дiяльнiстю Товариства, крiм питань, що належать до виключної компетенцiї Загальних зборiв та Наглядової ради;</w:t>
      </w:r>
    </w:p>
    <w:p w14:paraId="39BDF664"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47A2349E"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3) органiзацiя та забезпечення виконання рiшень Загальних зборiв та Наглядової ради; </w:t>
      </w:r>
    </w:p>
    <w:p w14:paraId="34C96685"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2D6EBCFB"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4) приймати рiшення про укладання угод чи кiлькох пов'язаних угод, якщо iнше не передбачено Статутом;</w:t>
      </w:r>
    </w:p>
    <w:p w14:paraId="0C54B9A9"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29633F05"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5) приймати рiшення про здiйснення правочинiв або декiлькох взаємопов'язаних правочинiв щодо придбання, вiдчудження або можливiстю вiдчудження Товариством безпосередньо або опосередковано майна, у випадку, коли розмiр зобов'язань по таким правочинам не перевищує суму еквiвалентну 100 000 (сто тисяч) євро в гривневому еквiвалентi по курсу Нацiонального Банку України на дату здiйснення правочину, якщо iнше не передбачено Статутом або законодавством України.</w:t>
      </w:r>
    </w:p>
    <w:p w14:paraId="5F756640"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35E0915F"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6) затвердження штатного розкладу Товариства;</w:t>
      </w:r>
    </w:p>
    <w:p w14:paraId="0335C77A"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41323E41"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7) пiдготовка  проектiв положень про структурнi пiдроздiли Товариства;</w:t>
      </w:r>
    </w:p>
    <w:p w14:paraId="3F8B2087"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576BAE83"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8) призначення представникiв, затвердження кандидатур для представництва в органах управлiння юридичних осiб, учасником яких є Товариство;</w:t>
      </w:r>
    </w:p>
    <w:p w14:paraId="5912BEC4"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3F2D439D"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9) затвердження загальних умов трудових договорiв iз працiвниками Товариства;</w:t>
      </w:r>
    </w:p>
    <w:p w14:paraId="4687B2C7"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5EE266D7"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10) розгляд i затвердження положень про оплату працi, премiювання й iншi заохочення персоналу Товариства, встановлення порядку i норм компенсацiйних виплат, витрат на вiдрядження, доплат до посадових окладiв, а також термiнiв i розмiрiв премiювання спiвробiтникiв;</w:t>
      </w:r>
    </w:p>
    <w:p w14:paraId="2E902B2F"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6BD5852F"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11) розгляд питань, що стосується дiяльностi юридичних осiб, учасником яких є Товариство, включаючи звiти керiвникiв про їх дiяльнiсть;</w:t>
      </w:r>
    </w:p>
    <w:p w14:paraId="7963577A"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731FE9D0"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12) призначення керiвникiв представництв i фiлiй Товариства.</w:t>
      </w:r>
    </w:p>
    <w:p w14:paraId="2A59D291"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52EFBDD8"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13) вчинення правочинiв вiд iменi Товариства та iншi юридичнi дiї, забезпечення виконання прийнятих Товариством зобов'язань без доручення;</w:t>
      </w:r>
    </w:p>
    <w:p w14:paraId="5252F803"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54015E2F"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14)  вiдкривати рахунки в банкiвських установах, розпоряджатися коштами i майном Товариства;</w:t>
      </w:r>
    </w:p>
    <w:p w14:paraId="53871BC5"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01414796"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15) розпоряджатися коштами i майном Товариства;</w:t>
      </w:r>
    </w:p>
    <w:p w14:paraId="4063F200"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5547BFCB"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16) видавати накази, розпорядження i давати вказiвки, обов'язковi для виконання всiма працiвниками Товариства;</w:t>
      </w:r>
    </w:p>
    <w:p w14:paraId="3C95B33A"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560981CC"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17) видання довiреностей (доручень) особам для виконання дiй вiд iменi Товариства; </w:t>
      </w:r>
    </w:p>
    <w:p w14:paraId="45C5651F"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40C53353"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18) органiзовувати бухгалтерський облiк i звiтнiсть у Товариствi вiдповiдно до вимог законодавства України;</w:t>
      </w:r>
    </w:p>
    <w:p w14:paraId="684EC18E"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30644C96"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19) приймати i звiльняти працiвникiв, застосовувати до працiвникiв засоби заохочення i стягнення, органiзовувати пiдвищення їх квалiфiкацiї;</w:t>
      </w:r>
    </w:p>
    <w:p w14:paraId="12DAF4D4"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74EF36CA"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20) забезпечувати схороннiсть майна Товариства;</w:t>
      </w:r>
    </w:p>
    <w:p w14:paraId="1815D20E"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18282181"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21) вирiшувати питання вiдрядження працiвникiв Товариства;</w:t>
      </w:r>
    </w:p>
    <w:p w14:paraId="569A111A"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6F8EF7F8"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22) здiйснює органiзацiйнi заходи щодо вiдкриття Загальних зборiв;</w:t>
      </w:r>
    </w:p>
    <w:p w14:paraId="5ACBEA04"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5BDD7E48"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23) здiйснює органiзацiйнi заходи щодо обрання Секретаря Загальних зборiв.</w:t>
      </w:r>
    </w:p>
    <w:p w14:paraId="5B428066"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2144A6A4"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24) виконувати iншi дiї, необхiднi для забезпечення дiяльностi Товариства, за винятком тих, якi вiдповiдно до Статуту Товариства i законодавства України вiднесенi до компетенцiї Загальних зборiв, Наглядової Ради.</w:t>
      </w:r>
    </w:p>
    <w:p w14:paraId="61B9B665"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2C973236"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Змiни: </w:t>
      </w:r>
    </w:p>
    <w:p w14:paraId="3F6DFC36"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79717F1A"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 </w:t>
      </w:r>
    </w:p>
    <w:p w14:paraId="12260055"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56E78855"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Оцiнка компетентностi та ефективностi Директора: </w:t>
      </w:r>
    </w:p>
    <w:p w14:paraId="0B65FB5A"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62685055"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Вiдповiдав критерiям професiйної належностi та вiдповiдностi займаної посади. Професiйний досвiд є достатнiм для прийняття вiдповiдних управлiнських рiшень. Директор належним чином виконував повноваження, передбаченi Статутом. Прийнятi своєчаснi i достатнi мiри та рiшення для належного управлiння поточною дiяльнiстю Товариства. </w:t>
      </w:r>
    </w:p>
    <w:p w14:paraId="56DEC643"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3B68DC12"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Висновки: З огляду на зазначене вище, дiйшло наступних висновкiв: "У 2025 роцi Директор належним чином виконувала завдання, покладенi на неї чинним законодавством та Статутом. " Дiї, здiйсненнi Директором, забезпечили стабiльну безперервну дiяльнiсть Товариства, зокрема, не зважаючи на рiвень iнфляцiї в Українi, вiйськовий стан та значне зниження економiки - вдалося дотримуватись необхiдних показникiв, Товариство забезпечує сумлiнно сплачує податки до державного бюджету, сприяючи тим самим забезпеченню фiнансової стабiльностi економiки. "Фактiв iстотних порушень законодавства України пiд час здiйснення Товариством господарської дiяльностi у 2025 роцi не виявлено. " Вiдсутнi факти реальних чи потенцiйних конфлiктiв iнтересiв. " Директор вчинив усi необхiднi дiї для пiдтримання та продовження дiяльностi Товариства в умовах вiйни. " Дiяльнiсть Директора зумовила позитивнi змiни у фiнансово-господарськiй дiяльностi Товариства.</w:t>
      </w:r>
    </w:p>
    <w:p w14:paraId="40CF6F50"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70EE228E"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7AB0A143"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652774F5"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Частина 6. Інформація про корпоративного секретаря, а також звіт щодо результатів його діяльності</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500"/>
        <w:gridCol w:w="6500"/>
      </w:tblGrid>
      <w:tr w:rsidR="00CE7B63" w14:paraId="29C130EC" w14:textId="77777777">
        <w:trPr>
          <w:trHeight w:val="200"/>
        </w:trPr>
        <w:tc>
          <w:tcPr>
            <w:tcW w:w="3500" w:type="dxa"/>
            <w:tcBorders>
              <w:top w:val="single" w:sz="6" w:space="0" w:color="auto"/>
              <w:bottom w:val="single" w:sz="6" w:space="0" w:color="auto"/>
              <w:right w:val="single" w:sz="6" w:space="0" w:color="auto"/>
            </w:tcBorders>
          </w:tcPr>
          <w:p w14:paraId="35BED151"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Ім'я</w:t>
            </w:r>
          </w:p>
        </w:tc>
        <w:tc>
          <w:tcPr>
            <w:tcW w:w="6500" w:type="dxa"/>
            <w:tcBorders>
              <w:top w:val="single" w:sz="6" w:space="0" w:color="auto"/>
              <w:left w:val="single" w:sz="6" w:space="0" w:color="auto"/>
              <w:bottom w:val="single" w:sz="6" w:space="0" w:color="auto"/>
            </w:tcBorders>
          </w:tcPr>
          <w:p w14:paraId="7470E2FE"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Мельник Юрiй Миколайович</w:t>
            </w:r>
          </w:p>
        </w:tc>
      </w:tr>
      <w:tr w:rsidR="00CE7B63" w14:paraId="5499BB50" w14:textId="77777777">
        <w:trPr>
          <w:trHeight w:val="200"/>
        </w:trPr>
        <w:tc>
          <w:tcPr>
            <w:tcW w:w="3500" w:type="dxa"/>
            <w:tcBorders>
              <w:top w:val="single" w:sz="6" w:space="0" w:color="auto"/>
              <w:bottom w:val="single" w:sz="6" w:space="0" w:color="auto"/>
              <w:right w:val="single" w:sz="6" w:space="0" w:color="auto"/>
            </w:tcBorders>
          </w:tcPr>
          <w:p w14:paraId="737E90F1"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РНОКПП</w:t>
            </w:r>
          </w:p>
        </w:tc>
        <w:tc>
          <w:tcPr>
            <w:tcW w:w="6500" w:type="dxa"/>
            <w:tcBorders>
              <w:top w:val="single" w:sz="6" w:space="0" w:color="auto"/>
              <w:left w:val="single" w:sz="6" w:space="0" w:color="auto"/>
              <w:bottom w:val="single" w:sz="6" w:space="0" w:color="auto"/>
            </w:tcBorders>
          </w:tcPr>
          <w:p w14:paraId="598B6B21"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tc>
      </w:tr>
      <w:tr w:rsidR="00CE7B63" w14:paraId="1CF41E5A" w14:textId="77777777">
        <w:trPr>
          <w:trHeight w:val="200"/>
        </w:trPr>
        <w:tc>
          <w:tcPr>
            <w:tcW w:w="3500" w:type="dxa"/>
            <w:tcBorders>
              <w:top w:val="single" w:sz="6" w:space="0" w:color="auto"/>
              <w:bottom w:val="single" w:sz="6" w:space="0" w:color="auto"/>
              <w:right w:val="single" w:sz="6" w:space="0" w:color="auto"/>
            </w:tcBorders>
          </w:tcPr>
          <w:p w14:paraId="28B3BC3D"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УНЗР</w:t>
            </w:r>
          </w:p>
        </w:tc>
        <w:tc>
          <w:tcPr>
            <w:tcW w:w="6500" w:type="dxa"/>
            <w:tcBorders>
              <w:top w:val="single" w:sz="6" w:space="0" w:color="auto"/>
              <w:left w:val="single" w:sz="6" w:space="0" w:color="auto"/>
              <w:bottom w:val="single" w:sz="6" w:space="0" w:color="auto"/>
            </w:tcBorders>
          </w:tcPr>
          <w:p w14:paraId="12493147"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tc>
      </w:tr>
      <w:tr w:rsidR="00CE7B63" w14:paraId="3F9A18EE" w14:textId="77777777">
        <w:trPr>
          <w:trHeight w:val="200"/>
        </w:trPr>
        <w:tc>
          <w:tcPr>
            <w:tcW w:w="3500" w:type="dxa"/>
            <w:tcBorders>
              <w:top w:val="single" w:sz="6" w:space="0" w:color="auto"/>
              <w:bottom w:val="single" w:sz="6" w:space="0" w:color="auto"/>
              <w:right w:val="single" w:sz="6" w:space="0" w:color="auto"/>
            </w:tcBorders>
          </w:tcPr>
          <w:p w14:paraId="5C3D26F4"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Документи, які регулюють діяльність корпоративного секретаря</w:t>
            </w:r>
          </w:p>
        </w:tc>
        <w:tc>
          <w:tcPr>
            <w:tcW w:w="6500" w:type="dxa"/>
            <w:tcBorders>
              <w:top w:val="single" w:sz="6" w:space="0" w:color="auto"/>
              <w:left w:val="single" w:sz="6" w:space="0" w:color="auto"/>
              <w:bottom w:val="single" w:sz="6" w:space="0" w:color="auto"/>
            </w:tcBorders>
          </w:tcPr>
          <w:p w14:paraId="310C4AB0"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Положення про Корпоративного секретаря </w:t>
            </w:r>
          </w:p>
        </w:tc>
      </w:tr>
      <w:tr w:rsidR="00CE7B63" w14:paraId="359456C8" w14:textId="77777777">
        <w:trPr>
          <w:trHeight w:val="200"/>
        </w:trPr>
        <w:tc>
          <w:tcPr>
            <w:tcW w:w="3500" w:type="dxa"/>
            <w:tcBorders>
              <w:top w:val="single" w:sz="6" w:space="0" w:color="auto"/>
              <w:bottom w:val="single" w:sz="6" w:space="0" w:color="auto"/>
              <w:right w:val="single" w:sz="6" w:space="0" w:color="auto"/>
            </w:tcBorders>
          </w:tcPr>
          <w:p w14:paraId="15BB37E2"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Орган управління, який прийняв рішення про призначення корпоративного секретаря</w:t>
            </w:r>
          </w:p>
        </w:tc>
        <w:tc>
          <w:tcPr>
            <w:tcW w:w="6500" w:type="dxa"/>
            <w:tcBorders>
              <w:top w:val="single" w:sz="6" w:space="0" w:color="auto"/>
              <w:left w:val="single" w:sz="6" w:space="0" w:color="auto"/>
              <w:bottom w:val="single" w:sz="6" w:space="0" w:color="auto"/>
            </w:tcBorders>
          </w:tcPr>
          <w:p w14:paraId="4A5B8F46"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Наглядова рада </w:t>
            </w:r>
          </w:p>
        </w:tc>
      </w:tr>
      <w:tr w:rsidR="00CE7B63" w14:paraId="55BFE8CF" w14:textId="77777777">
        <w:trPr>
          <w:trHeight w:val="200"/>
        </w:trPr>
        <w:tc>
          <w:tcPr>
            <w:tcW w:w="3500" w:type="dxa"/>
            <w:tcBorders>
              <w:top w:val="single" w:sz="6" w:space="0" w:color="auto"/>
              <w:bottom w:val="single" w:sz="6" w:space="0" w:color="auto"/>
              <w:right w:val="single" w:sz="6" w:space="0" w:color="auto"/>
            </w:tcBorders>
          </w:tcPr>
          <w:p w14:paraId="16D21525"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Дата та номер рішення про призначення корпоративного секретаря</w:t>
            </w:r>
          </w:p>
        </w:tc>
        <w:tc>
          <w:tcPr>
            <w:tcW w:w="6500" w:type="dxa"/>
            <w:tcBorders>
              <w:top w:val="single" w:sz="6" w:space="0" w:color="auto"/>
              <w:left w:val="single" w:sz="6" w:space="0" w:color="auto"/>
              <w:bottom w:val="single" w:sz="6" w:space="0" w:color="auto"/>
            </w:tcBorders>
          </w:tcPr>
          <w:p w14:paraId="1481E1CB"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28.12.2023 05</w:t>
            </w:r>
          </w:p>
        </w:tc>
      </w:tr>
      <w:tr w:rsidR="00CE7B63" w14:paraId="4008B2C7" w14:textId="77777777">
        <w:trPr>
          <w:trHeight w:val="200"/>
        </w:trPr>
        <w:tc>
          <w:tcPr>
            <w:tcW w:w="3500" w:type="dxa"/>
            <w:tcBorders>
              <w:top w:val="single" w:sz="6" w:space="0" w:color="auto"/>
              <w:bottom w:val="single" w:sz="6" w:space="0" w:color="auto"/>
              <w:right w:val="single" w:sz="6" w:space="0" w:color="auto"/>
            </w:tcBorders>
          </w:tcPr>
          <w:p w14:paraId="3E5332A7"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Дата та номер рішення про затвердження звіту корпоративного секретаря за завітний період</w:t>
            </w:r>
          </w:p>
        </w:tc>
        <w:tc>
          <w:tcPr>
            <w:tcW w:w="6500" w:type="dxa"/>
            <w:tcBorders>
              <w:top w:val="single" w:sz="6" w:space="0" w:color="auto"/>
              <w:left w:val="single" w:sz="6" w:space="0" w:color="auto"/>
              <w:bottom w:val="single" w:sz="6" w:space="0" w:color="auto"/>
            </w:tcBorders>
          </w:tcPr>
          <w:p w14:paraId="18CB0843"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 </w:t>
            </w:r>
          </w:p>
        </w:tc>
      </w:tr>
      <w:tr w:rsidR="00CE7B63" w14:paraId="09B8F3C4" w14:textId="77777777">
        <w:trPr>
          <w:trHeight w:val="200"/>
        </w:trPr>
        <w:tc>
          <w:tcPr>
            <w:tcW w:w="3500" w:type="dxa"/>
            <w:tcBorders>
              <w:top w:val="single" w:sz="6" w:space="0" w:color="auto"/>
              <w:bottom w:val="single" w:sz="6" w:space="0" w:color="auto"/>
              <w:right w:val="single" w:sz="6" w:space="0" w:color="auto"/>
            </w:tcBorders>
          </w:tcPr>
          <w:p w14:paraId="28BF5E3A"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Основні положення звіту щодо </w:t>
            </w:r>
            <w:r>
              <w:rPr>
                <w:rFonts w:ascii="Times New Roman CYR" w:hAnsi="Times New Roman CYR" w:cs="Times New Roman CYR"/>
                <w:kern w:val="0"/>
                <w:sz w:val="22"/>
                <w:szCs w:val="22"/>
              </w:rPr>
              <w:lastRenderedPageBreak/>
              <w:t>результатів діяльності корпоративного секретаря за завітний період</w:t>
            </w:r>
          </w:p>
        </w:tc>
        <w:tc>
          <w:tcPr>
            <w:tcW w:w="6500" w:type="dxa"/>
            <w:tcBorders>
              <w:top w:val="single" w:sz="6" w:space="0" w:color="auto"/>
              <w:left w:val="single" w:sz="6" w:space="0" w:color="auto"/>
              <w:bottom w:val="single" w:sz="6" w:space="0" w:color="auto"/>
            </w:tcBorders>
          </w:tcPr>
          <w:p w14:paraId="508E9A0E"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lastRenderedPageBreak/>
              <w:t>Звiт не подавався та не затверджувався.</w:t>
            </w:r>
          </w:p>
        </w:tc>
      </w:tr>
    </w:tbl>
    <w:p w14:paraId="176C502A"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p>
    <w:p w14:paraId="314C2A4F"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Частина 8. Інформація щодо осіб, які прямо або опосередковано є власниками значного пакета акцій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00"/>
        <w:gridCol w:w="1750"/>
        <w:gridCol w:w="1750"/>
        <w:gridCol w:w="1750"/>
        <w:gridCol w:w="1750"/>
      </w:tblGrid>
      <w:tr w:rsidR="00CE7B63" w14:paraId="2DBC5151" w14:textId="77777777">
        <w:trPr>
          <w:trHeight w:val="200"/>
        </w:trPr>
        <w:tc>
          <w:tcPr>
            <w:tcW w:w="3000" w:type="dxa"/>
            <w:tcBorders>
              <w:top w:val="single" w:sz="6" w:space="0" w:color="auto"/>
              <w:bottom w:val="single" w:sz="6" w:space="0" w:color="auto"/>
              <w:right w:val="single" w:sz="6" w:space="0" w:color="auto"/>
            </w:tcBorders>
            <w:vAlign w:val="center"/>
          </w:tcPr>
          <w:p w14:paraId="51FFE46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Ім'я або повне найменування акціонера</w:t>
            </w:r>
          </w:p>
        </w:tc>
        <w:tc>
          <w:tcPr>
            <w:tcW w:w="1750" w:type="dxa"/>
            <w:tcBorders>
              <w:top w:val="single" w:sz="6" w:space="0" w:color="auto"/>
              <w:left w:val="single" w:sz="6" w:space="0" w:color="auto"/>
              <w:bottom w:val="single" w:sz="6" w:space="0" w:color="auto"/>
              <w:right w:val="single" w:sz="6" w:space="0" w:color="auto"/>
            </w:tcBorders>
            <w:vAlign w:val="center"/>
          </w:tcPr>
          <w:p w14:paraId="60E9223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РНОКПП</w:t>
            </w:r>
          </w:p>
        </w:tc>
        <w:tc>
          <w:tcPr>
            <w:tcW w:w="1750" w:type="dxa"/>
            <w:tcBorders>
              <w:top w:val="single" w:sz="6" w:space="0" w:color="auto"/>
              <w:left w:val="single" w:sz="6" w:space="0" w:color="auto"/>
              <w:bottom w:val="single" w:sz="6" w:space="0" w:color="auto"/>
              <w:right w:val="single" w:sz="6" w:space="0" w:color="auto"/>
            </w:tcBorders>
            <w:vAlign w:val="center"/>
          </w:tcPr>
          <w:p w14:paraId="6AD3AFE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УНЗР</w:t>
            </w:r>
          </w:p>
        </w:tc>
        <w:tc>
          <w:tcPr>
            <w:tcW w:w="1750" w:type="dxa"/>
            <w:tcBorders>
              <w:top w:val="single" w:sz="6" w:space="0" w:color="auto"/>
              <w:left w:val="single" w:sz="6" w:space="0" w:color="auto"/>
              <w:bottom w:val="single" w:sz="6" w:space="0" w:color="auto"/>
              <w:right w:val="single" w:sz="6" w:space="0" w:color="auto"/>
            </w:tcBorders>
            <w:vAlign w:val="center"/>
          </w:tcPr>
          <w:p w14:paraId="560F91F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Розмір значного пакета акцій</w:t>
            </w:r>
          </w:p>
        </w:tc>
        <w:tc>
          <w:tcPr>
            <w:tcW w:w="1750" w:type="dxa"/>
            <w:tcBorders>
              <w:top w:val="single" w:sz="6" w:space="0" w:color="auto"/>
              <w:left w:val="single" w:sz="6" w:space="0" w:color="auto"/>
              <w:bottom w:val="single" w:sz="6" w:space="0" w:color="auto"/>
            </w:tcBorders>
            <w:vAlign w:val="center"/>
          </w:tcPr>
          <w:p w14:paraId="2E5FD6B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Розмір пакета акцій, що знаходиться в прямому та (опосередкованому) володінні</w:t>
            </w:r>
          </w:p>
        </w:tc>
      </w:tr>
      <w:tr w:rsidR="00CE7B63" w14:paraId="34BFE342" w14:textId="77777777">
        <w:trPr>
          <w:trHeight w:val="200"/>
        </w:trPr>
        <w:tc>
          <w:tcPr>
            <w:tcW w:w="3000" w:type="dxa"/>
            <w:tcBorders>
              <w:top w:val="single" w:sz="6" w:space="0" w:color="auto"/>
              <w:bottom w:val="single" w:sz="6" w:space="0" w:color="auto"/>
              <w:right w:val="single" w:sz="6" w:space="0" w:color="auto"/>
            </w:tcBorders>
            <w:vAlign w:val="center"/>
          </w:tcPr>
          <w:p w14:paraId="2C88646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Акцiонерне товариство "Страхова компанiя "IНГО"</w:t>
            </w:r>
          </w:p>
        </w:tc>
        <w:tc>
          <w:tcPr>
            <w:tcW w:w="1750" w:type="dxa"/>
            <w:tcBorders>
              <w:top w:val="single" w:sz="6" w:space="0" w:color="auto"/>
              <w:left w:val="single" w:sz="6" w:space="0" w:color="auto"/>
              <w:bottom w:val="single" w:sz="6" w:space="0" w:color="auto"/>
              <w:right w:val="single" w:sz="6" w:space="0" w:color="auto"/>
            </w:tcBorders>
            <w:vAlign w:val="center"/>
          </w:tcPr>
          <w:p w14:paraId="07814E7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750" w:type="dxa"/>
            <w:tcBorders>
              <w:top w:val="single" w:sz="6" w:space="0" w:color="auto"/>
              <w:left w:val="single" w:sz="6" w:space="0" w:color="auto"/>
              <w:bottom w:val="single" w:sz="6" w:space="0" w:color="auto"/>
              <w:right w:val="single" w:sz="6" w:space="0" w:color="auto"/>
            </w:tcBorders>
            <w:vAlign w:val="center"/>
          </w:tcPr>
          <w:p w14:paraId="06ABECC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750" w:type="dxa"/>
            <w:tcBorders>
              <w:top w:val="single" w:sz="6" w:space="0" w:color="auto"/>
              <w:left w:val="single" w:sz="6" w:space="0" w:color="auto"/>
              <w:bottom w:val="single" w:sz="6" w:space="0" w:color="auto"/>
              <w:right w:val="single" w:sz="6" w:space="0" w:color="auto"/>
            </w:tcBorders>
            <w:vAlign w:val="center"/>
          </w:tcPr>
          <w:p w14:paraId="0CA7FF1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20998800</w:t>
            </w:r>
          </w:p>
        </w:tc>
        <w:tc>
          <w:tcPr>
            <w:tcW w:w="1750" w:type="dxa"/>
            <w:tcBorders>
              <w:top w:val="single" w:sz="6" w:space="0" w:color="auto"/>
              <w:left w:val="single" w:sz="6" w:space="0" w:color="auto"/>
              <w:bottom w:val="single" w:sz="6" w:space="0" w:color="auto"/>
            </w:tcBorders>
            <w:vAlign w:val="center"/>
          </w:tcPr>
          <w:p w14:paraId="23F2CD6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99,99</w:t>
            </w:r>
          </w:p>
        </w:tc>
      </w:tr>
      <w:tr w:rsidR="00CE7B63" w14:paraId="3836B46F" w14:textId="77777777">
        <w:trPr>
          <w:trHeight w:val="200"/>
        </w:trPr>
        <w:tc>
          <w:tcPr>
            <w:tcW w:w="3000" w:type="dxa"/>
            <w:tcBorders>
              <w:top w:val="single" w:sz="6" w:space="0" w:color="auto"/>
              <w:bottom w:val="single" w:sz="6" w:space="0" w:color="auto"/>
              <w:right w:val="single" w:sz="6" w:space="0" w:color="auto"/>
            </w:tcBorders>
            <w:vAlign w:val="center"/>
          </w:tcPr>
          <w:p w14:paraId="407E1CD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Ярославський Олександр Владиленович</w:t>
            </w:r>
          </w:p>
        </w:tc>
        <w:tc>
          <w:tcPr>
            <w:tcW w:w="1750" w:type="dxa"/>
            <w:tcBorders>
              <w:top w:val="single" w:sz="6" w:space="0" w:color="auto"/>
              <w:left w:val="single" w:sz="6" w:space="0" w:color="auto"/>
              <w:bottom w:val="single" w:sz="6" w:space="0" w:color="auto"/>
              <w:right w:val="single" w:sz="6" w:space="0" w:color="auto"/>
            </w:tcBorders>
            <w:vAlign w:val="center"/>
          </w:tcPr>
          <w:p w14:paraId="412530FB"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750" w:type="dxa"/>
            <w:tcBorders>
              <w:top w:val="single" w:sz="6" w:space="0" w:color="auto"/>
              <w:left w:val="single" w:sz="6" w:space="0" w:color="auto"/>
              <w:bottom w:val="single" w:sz="6" w:space="0" w:color="auto"/>
              <w:right w:val="single" w:sz="6" w:space="0" w:color="auto"/>
            </w:tcBorders>
            <w:vAlign w:val="center"/>
          </w:tcPr>
          <w:p w14:paraId="4AD4F4F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750" w:type="dxa"/>
            <w:tcBorders>
              <w:top w:val="single" w:sz="6" w:space="0" w:color="auto"/>
              <w:left w:val="single" w:sz="6" w:space="0" w:color="auto"/>
              <w:bottom w:val="single" w:sz="6" w:space="0" w:color="auto"/>
              <w:right w:val="single" w:sz="6" w:space="0" w:color="auto"/>
            </w:tcBorders>
            <w:vAlign w:val="center"/>
          </w:tcPr>
          <w:p w14:paraId="66C64ACB"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20998800</w:t>
            </w:r>
          </w:p>
        </w:tc>
        <w:tc>
          <w:tcPr>
            <w:tcW w:w="1750" w:type="dxa"/>
            <w:tcBorders>
              <w:top w:val="single" w:sz="6" w:space="0" w:color="auto"/>
              <w:left w:val="single" w:sz="6" w:space="0" w:color="auto"/>
              <w:bottom w:val="single" w:sz="6" w:space="0" w:color="auto"/>
            </w:tcBorders>
            <w:vAlign w:val="center"/>
          </w:tcPr>
          <w:p w14:paraId="60304E3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89,99</w:t>
            </w:r>
          </w:p>
        </w:tc>
      </w:tr>
      <w:tr w:rsidR="00CE7B63" w14:paraId="36B34308" w14:textId="77777777">
        <w:trPr>
          <w:trHeight w:val="200"/>
        </w:trPr>
        <w:tc>
          <w:tcPr>
            <w:tcW w:w="3000" w:type="dxa"/>
            <w:tcBorders>
              <w:top w:val="single" w:sz="6" w:space="0" w:color="auto"/>
              <w:bottom w:val="single" w:sz="6" w:space="0" w:color="auto"/>
              <w:right w:val="single" w:sz="6" w:space="0" w:color="auto"/>
            </w:tcBorders>
            <w:vAlign w:val="center"/>
          </w:tcPr>
          <w:p w14:paraId="25B4CF3B"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NFM INVESTMENT LIMITED</w:t>
            </w:r>
          </w:p>
        </w:tc>
        <w:tc>
          <w:tcPr>
            <w:tcW w:w="1750" w:type="dxa"/>
            <w:tcBorders>
              <w:top w:val="single" w:sz="6" w:space="0" w:color="auto"/>
              <w:left w:val="single" w:sz="6" w:space="0" w:color="auto"/>
              <w:bottom w:val="single" w:sz="6" w:space="0" w:color="auto"/>
              <w:right w:val="single" w:sz="6" w:space="0" w:color="auto"/>
            </w:tcBorders>
            <w:vAlign w:val="center"/>
          </w:tcPr>
          <w:p w14:paraId="247EDA2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750" w:type="dxa"/>
            <w:tcBorders>
              <w:top w:val="single" w:sz="6" w:space="0" w:color="auto"/>
              <w:left w:val="single" w:sz="6" w:space="0" w:color="auto"/>
              <w:bottom w:val="single" w:sz="6" w:space="0" w:color="auto"/>
              <w:right w:val="single" w:sz="6" w:space="0" w:color="auto"/>
            </w:tcBorders>
            <w:vAlign w:val="center"/>
          </w:tcPr>
          <w:p w14:paraId="3184149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750" w:type="dxa"/>
            <w:tcBorders>
              <w:top w:val="single" w:sz="6" w:space="0" w:color="auto"/>
              <w:left w:val="single" w:sz="6" w:space="0" w:color="auto"/>
              <w:bottom w:val="single" w:sz="6" w:space="0" w:color="auto"/>
              <w:right w:val="single" w:sz="6" w:space="0" w:color="auto"/>
            </w:tcBorders>
            <w:vAlign w:val="center"/>
          </w:tcPr>
          <w:p w14:paraId="33159E9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20998800</w:t>
            </w:r>
          </w:p>
        </w:tc>
        <w:tc>
          <w:tcPr>
            <w:tcW w:w="1750" w:type="dxa"/>
            <w:tcBorders>
              <w:top w:val="single" w:sz="6" w:space="0" w:color="auto"/>
              <w:left w:val="single" w:sz="6" w:space="0" w:color="auto"/>
              <w:bottom w:val="single" w:sz="6" w:space="0" w:color="auto"/>
            </w:tcBorders>
            <w:vAlign w:val="center"/>
          </w:tcPr>
          <w:p w14:paraId="5F72159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99,99</w:t>
            </w:r>
          </w:p>
        </w:tc>
      </w:tr>
    </w:tbl>
    <w:p w14:paraId="161F6971"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p>
    <w:p w14:paraId="4E1CDE3B"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sectPr w:rsidR="0063206E">
          <w:pgSz w:w="12240" w:h="15840"/>
          <w:pgMar w:top="570" w:right="720" w:bottom="570" w:left="720" w:header="708" w:footer="708" w:gutter="0"/>
          <w:cols w:space="720"/>
          <w:noEndnote/>
        </w:sectPr>
      </w:pPr>
    </w:p>
    <w:p w14:paraId="44865087"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lastRenderedPageBreak/>
        <w:t>Частина 10. Інформація щодо порядку призначення/звільнення посадових осіб (крім ради та виконавчого органу)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00"/>
        <w:gridCol w:w="1500"/>
        <w:gridCol w:w="1500"/>
        <w:gridCol w:w="3140"/>
        <w:gridCol w:w="3160"/>
        <w:gridCol w:w="3100"/>
      </w:tblGrid>
      <w:tr w:rsidR="00CE7B63" w14:paraId="6A01FC6F" w14:textId="77777777">
        <w:trPr>
          <w:trHeight w:val="200"/>
        </w:trPr>
        <w:tc>
          <w:tcPr>
            <w:tcW w:w="3000" w:type="dxa"/>
            <w:tcBorders>
              <w:top w:val="single" w:sz="6" w:space="0" w:color="auto"/>
              <w:bottom w:val="single" w:sz="6" w:space="0" w:color="auto"/>
              <w:right w:val="single" w:sz="6" w:space="0" w:color="auto"/>
            </w:tcBorders>
            <w:vAlign w:val="center"/>
          </w:tcPr>
          <w:p w14:paraId="6FCC35BD"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Ім'я посадової особи</w:t>
            </w:r>
          </w:p>
        </w:tc>
        <w:tc>
          <w:tcPr>
            <w:tcW w:w="1500" w:type="dxa"/>
            <w:tcBorders>
              <w:top w:val="single" w:sz="6" w:space="0" w:color="auto"/>
              <w:left w:val="single" w:sz="6" w:space="0" w:color="auto"/>
              <w:bottom w:val="single" w:sz="6" w:space="0" w:color="auto"/>
              <w:right w:val="single" w:sz="6" w:space="0" w:color="auto"/>
            </w:tcBorders>
            <w:vAlign w:val="center"/>
          </w:tcPr>
          <w:p w14:paraId="083686A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РНОКПП</w:t>
            </w:r>
          </w:p>
        </w:tc>
        <w:tc>
          <w:tcPr>
            <w:tcW w:w="1500" w:type="dxa"/>
            <w:tcBorders>
              <w:top w:val="single" w:sz="6" w:space="0" w:color="auto"/>
              <w:left w:val="single" w:sz="6" w:space="0" w:color="auto"/>
              <w:bottom w:val="single" w:sz="6" w:space="0" w:color="auto"/>
              <w:right w:val="single" w:sz="6" w:space="0" w:color="auto"/>
            </w:tcBorders>
            <w:vAlign w:val="center"/>
          </w:tcPr>
          <w:p w14:paraId="2ED96DCB"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УНЗР</w:t>
            </w:r>
          </w:p>
        </w:tc>
        <w:tc>
          <w:tcPr>
            <w:tcW w:w="3140" w:type="dxa"/>
            <w:tcBorders>
              <w:top w:val="single" w:sz="6" w:space="0" w:color="auto"/>
              <w:left w:val="single" w:sz="6" w:space="0" w:color="auto"/>
              <w:bottom w:val="single" w:sz="6" w:space="0" w:color="auto"/>
              <w:right w:val="single" w:sz="6" w:space="0" w:color="auto"/>
            </w:tcBorders>
            <w:vAlign w:val="center"/>
          </w:tcPr>
          <w:p w14:paraId="6655E181"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Назва посади, назва органу, який прийняв рішення про призначення посадової особи, дата та номер рішення</w:t>
            </w:r>
          </w:p>
        </w:tc>
        <w:tc>
          <w:tcPr>
            <w:tcW w:w="3160" w:type="dxa"/>
            <w:tcBorders>
              <w:top w:val="single" w:sz="6" w:space="0" w:color="auto"/>
              <w:left w:val="single" w:sz="6" w:space="0" w:color="auto"/>
              <w:bottom w:val="single" w:sz="6" w:space="0" w:color="auto"/>
              <w:right w:val="single" w:sz="6" w:space="0" w:color="auto"/>
            </w:tcBorders>
            <w:vAlign w:val="center"/>
          </w:tcPr>
          <w:p w14:paraId="07B90D2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Опис ключових повноважень посадової особи</w:t>
            </w:r>
          </w:p>
        </w:tc>
        <w:tc>
          <w:tcPr>
            <w:tcW w:w="3100" w:type="dxa"/>
            <w:tcBorders>
              <w:top w:val="single" w:sz="6" w:space="0" w:color="auto"/>
              <w:left w:val="single" w:sz="6" w:space="0" w:color="auto"/>
              <w:bottom w:val="single" w:sz="6" w:space="0" w:color="auto"/>
            </w:tcBorders>
            <w:vAlign w:val="center"/>
          </w:tcPr>
          <w:p w14:paraId="6139306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Порядок призначення та звільнення посадової особи</w:t>
            </w:r>
          </w:p>
        </w:tc>
      </w:tr>
      <w:tr w:rsidR="00CE7B63" w14:paraId="4E0A7CBC" w14:textId="77777777">
        <w:trPr>
          <w:trHeight w:val="200"/>
        </w:trPr>
        <w:tc>
          <w:tcPr>
            <w:tcW w:w="3000" w:type="dxa"/>
            <w:tcBorders>
              <w:top w:val="single" w:sz="6" w:space="0" w:color="auto"/>
              <w:bottom w:val="single" w:sz="6" w:space="0" w:color="auto"/>
              <w:right w:val="single" w:sz="6" w:space="0" w:color="auto"/>
            </w:tcBorders>
            <w:vAlign w:val="center"/>
          </w:tcPr>
          <w:p w14:paraId="693E308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Рулiкiвська Наталiя Iванiвна</w:t>
            </w:r>
          </w:p>
        </w:tc>
        <w:tc>
          <w:tcPr>
            <w:tcW w:w="1500" w:type="dxa"/>
            <w:tcBorders>
              <w:top w:val="single" w:sz="6" w:space="0" w:color="auto"/>
              <w:left w:val="single" w:sz="6" w:space="0" w:color="auto"/>
              <w:bottom w:val="single" w:sz="6" w:space="0" w:color="auto"/>
              <w:right w:val="single" w:sz="6" w:space="0" w:color="auto"/>
            </w:tcBorders>
            <w:vAlign w:val="center"/>
          </w:tcPr>
          <w:p w14:paraId="11D95F3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500" w:type="dxa"/>
            <w:tcBorders>
              <w:top w:val="single" w:sz="6" w:space="0" w:color="auto"/>
              <w:left w:val="single" w:sz="6" w:space="0" w:color="auto"/>
              <w:bottom w:val="single" w:sz="6" w:space="0" w:color="auto"/>
              <w:right w:val="single" w:sz="6" w:space="0" w:color="auto"/>
            </w:tcBorders>
            <w:vAlign w:val="center"/>
          </w:tcPr>
          <w:p w14:paraId="5B26EAEB"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3140" w:type="dxa"/>
            <w:tcBorders>
              <w:top w:val="single" w:sz="6" w:space="0" w:color="auto"/>
              <w:left w:val="single" w:sz="6" w:space="0" w:color="auto"/>
              <w:bottom w:val="single" w:sz="6" w:space="0" w:color="auto"/>
              <w:right w:val="single" w:sz="6" w:space="0" w:color="auto"/>
            </w:tcBorders>
            <w:vAlign w:val="center"/>
          </w:tcPr>
          <w:p w14:paraId="7F0F11B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Головний бухгалтер призначений наказом Директора Товариства </w:t>
            </w:r>
          </w:p>
          <w:p w14:paraId="002752E1"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p w14:paraId="7FA33A9B"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3160" w:type="dxa"/>
            <w:tcBorders>
              <w:top w:val="single" w:sz="6" w:space="0" w:color="auto"/>
              <w:left w:val="single" w:sz="6" w:space="0" w:color="auto"/>
              <w:bottom w:val="single" w:sz="6" w:space="0" w:color="auto"/>
              <w:right w:val="single" w:sz="6" w:space="0" w:color="auto"/>
            </w:tcBorders>
            <w:vAlign w:val="center"/>
          </w:tcPr>
          <w:p w14:paraId="340C475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Посадовi особи Товариства </w:t>
            </w:r>
          </w:p>
          <w:p w14:paraId="5619C69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виконують повноваження, </w:t>
            </w:r>
          </w:p>
          <w:p w14:paraId="35E3B37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передбаченi законодавством </w:t>
            </w:r>
          </w:p>
          <w:p w14:paraId="7B67DF2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України, Статутом Товариства, трудовим договором або контрактом та вiдповiдними посадовими iнструкцiями.</w:t>
            </w:r>
          </w:p>
        </w:tc>
        <w:tc>
          <w:tcPr>
            <w:tcW w:w="3100" w:type="dxa"/>
            <w:tcBorders>
              <w:top w:val="single" w:sz="6" w:space="0" w:color="auto"/>
              <w:left w:val="single" w:sz="6" w:space="0" w:color="auto"/>
              <w:bottom w:val="single" w:sz="6" w:space="0" w:color="auto"/>
            </w:tcBorders>
            <w:vAlign w:val="center"/>
          </w:tcPr>
          <w:p w14:paraId="5AE9951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Призначення та звiльнення посадової особи здiйснюється  наказом Директора</w:t>
            </w:r>
          </w:p>
        </w:tc>
      </w:tr>
      <w:tr w:rsidR="00CE7B63" w14:paraId="21B184DA" w14:textId="77777777">
        <w:trPr>
          <w:trHeight w:val="200"/>
        </w:trPr>
        <w:tc>
          <w:tcPr>
            <w:tcW w:w="3000" w:type="dxa"/>
            <w:tcBorders>
              <w:top w:val="single" w:sz="6" w:space="0" w:color="auto"/>
              <w:bottom w:val="single" w:sz="6" w:space="0" w:color="auto"/>
              <w:right w:val="single" w:sz="6" w:space="0" w:color="auto"/>
            </w:tcBorders>
            <w:vAlign w:val="center"/>
          </w:tcPr>
          <w:p w14:paraId="0360142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Мельник Юрiй Миколайович</w:t>
            </w:r>
          </w:p>
        </w:tc>
        <w:tc>
          <w:tcPr>
            <w:tcW w:w="1500" w:type="dxa"/>
            <w:tcBorders>
              <w:top w:val="single" w:sz="6" w:space="0" w:color="auto"/>
              <w:left w:val="single" w:sz="6" w:space="0" w:color="auto"/>
              <w:bottom w:val="single" w:sz="6" w:space="0" w:color="auto"/>
              <w:right w:val="single" w:sz="6" w:space="0" w:color="auto"/>
            </w:tcBorders>
            <w:vAlign w:val="center"/>
          </w:tcPr>
          <w:p w14:paraId="17F236E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500" w:type="dxa"/>
            <w:tcBorders>
              <w:top w:val="single" w:sz="6" w:space="0" w:color="auto"/>
              <w:left w:val="single" w:sz="6" w:space="0" w:color="auto"/>
              <w:bottom w:val="single" w:sz="6" w:space="0" w:color="auto"/>
              <w:right w:val="single" w:sz="6" w:space="0" w:color="auto"/>
            </w:tcBorders>
            <w:vAlign w:val="center"/>
          </w:tcPr>
          <w:p w14:paraId="4230CC6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3140" w:type="dxa"/>
            <w:tcBorders>
              <w:top w:val="single" w:sz="6" w:space="0" w:color="auto"/>
              <w:left w:val="single" w:sz="6" w:space="0" w:color="auto"/>
              <w:bottom w:val="single" w:sz="6" w:space="0" w:color="auto"/>
              <w:right w:val="single" w:sz="6" w:space="0" w:color="auto"/>
            </w:tcBorders>
            <w:vAlign w:val="center"/>
          </w:tcPr>
          <w:p w14:paraId="651E63C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Корпоративний секретар </w:t>
            </w:r>
          </w:p>
          <w:p w14:paraId="59E5E93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призначений рiшенням </w:t>
            </w:r>
          </w:p>
          <w:p w14:paraId="643181E1"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наглядової ради Товариства </w:t>
            </w:r>
          </w:p>
          <w:p w14:paraId="5A5081D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28.12.2023 р. (протокол 05).</w:t>
            </w:r>
          </w:p>
        </w:tc>
        <w:tc>
          <w:tcPr>
            <w:tcW w:w="3160" w:type="dxa"/>
            <w:tcBorders>
              <w:top w:val="single" w:sz="6" w:space="0" w:color="auto"/>
              <w:left w:val="single" w:sz="6" w:space="0" w:color="auto"/>
              <w:bottom w:val="single" w:sz="6" w:space="0" w:color="auto"/>
              <w:right w:val="single" w:sz="6" w:space="0" w:color="auto"/>
            </w:tcBorders>
            <w:vAlign w:val="center"/>
          </w:tcPr>
          <w:p w14:paraId="5D91B43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Посадовi особи Товариства </w:t>
            </w:r>
          </w:p>
          <w:p w14:paraId="39BAF0F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виконують повноваження, </w:t>
            </w:r>
          </w:p>
          <w:p w14:paraId="53BB889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передбаченi законодавством </w:t>
            </w:r>
          </w:p>
          <w:p w14:paraId="5C74575B"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України, Статутом </w:t>
            </w:r>
          </w:p>
          <w:p w14:paraId="76482EF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Товариства, трудовим </w:t>
            </w:r>
          </w:p>
          <w:p w14:paraId="4A3EFC6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договором або контрактом та </w:t>
            </w:r>
          </w:p>
          <w:p w14:paraId="6D6584E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вiдповiдними посадовими iнструкцiями.</w:t>
            </w:r>
          </w:p>
        </w:tc>
        <w:tc>
          <w:tcPr>
            <w:tcW w:w="3100" w:type="dxa"/>
            <w:tcBorders>
              <w:top w:val="single" w:sz="6" w:space="0" w:color="auto"/>
              <w:left w:val="single" w:sz="6" w:space="0" w:color="auto"/>
              <w:bottom w:val="single" w:sz="6" w:space="0" w:color="auto"/>
            </w:tcBorders>
            <w:vAlign w:val="center"/>
          </w:tcPr>
          <w:p w14:paraId="6AA9A14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Призначення та звiльнення </w:t>
            </w:r>
          </w:p>
          <w:p w14:paraId="089D4D0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корпоративного секретаря </w:t>
            </w:r>
          </w:p>
          <w:p w14:paraId="15A1DC4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здiйснюється за рiшенням </w:t>
            </w:r>
          </w:p>
          <w:p w14:paraId="7D8BEFC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наглядової ради Товариства.</w:t>
            </w:r>
          </w:p>
          <w:p w14:paraId="7C7B4FC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bl>
    <w:p w14:paraId="32427224"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p>
    <w:p w14:paraId="3A21ABD7"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sectPr w:rsidR="0063206E">
          <w:pgSz w:w="16837" w:h="11905" w:orient="landscape"/>
          <w:pgMar w:top="570" w:right="720" w:bottom="570" w:left="720" w:header="708" w:footer="708" w:gutter="0"/>
          <w:cols w:space="720"/>
          <w:noEndnote/>
        </w:sectPr>
      </w:pPr>
    </w:p>
    <w:p w14:paraId="38CA2C00" w14:textId="77777777" w:rsidR="0063206E" w:rsidRDefault="0063206E">
      <w:pPr>
        <w:widowControl w:val="0"/>
        <w:autoSpaceDE w:val="0"/>
        <w:autoSpaceDN w:val="0"/>
        <w:adjustRightInd w:val="0"/>
        <w:spacing w:after="0" w:line="240" w:lineRule="auto"/>
        <w:rPr>
          <w:rFonts w:ascii="Times New Roman CYR" w:hAnsi="Times New Roman CYR" w:cs="Times New Roman CYR"/>
          <w:b/>
          <w:bCs/>
          <w:kern w:val="0"/>
        </w:rPr>
      </w:pPr>
      <w:r>
        <w:rPr>
          <w:rFonts w:ascii="Times New Roman CYR" w:hAnsi="Times New Roman CYR" w:cs="Times New Roman CYR"/>
          <w:b/>
          <w:bCs/>
          <w:kern w:val="0"/>
        </w:rPr>
        <w:lastRenderedPageBreak/>
        <w:t>Частина 14. Інформація від суб'єкта аудиторської діяльності з урахуванням вимог, передбачених пунктом 45 Положення</w:t>
      </w:r>
    </w:p>
    <w:p w14:paraId="3F06CE1F"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Вiдповiдно до результатiв нашого аудиту, всi виявленi ризики, що є значущими (за нашими професiйними судженнями), були обговоренi з найвищим управлiнським персоналом Товариства, тi з них, якi потребували коригувань у фiнансовiй звiтностi, вiдкоригованi, тi, що потребували значної уваги додатково описанi у роздiлах "Суттєва невизначенiсть, що стосується безперервностi дiяльностi" та "Пояснювальнi параграфи" нашого звiту. За результатами аудиту нами не встановлено фактiв та обставин, якi б свiдчили про наявнiсть порушень та суттєвого викривлення фiнансової звiтностi за рiк, що закiнчився 31 грудня 2025 року, внаслiдок шахрайства. Додатковий звiт для Наглядової ради Товариства Ми пiдтверджуємо, що цей звiт незалежного аудитора узгоджений з додатковим звiтом для Наглядової ради Товариства. </w:t>
      </w:r>
    </w:p>
    <w:p w14:paraId="031E581A"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3E2692F2"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Звiтування щодо вимог НКЦПФР</w:t>
      </w:r>
    </w:p>
    <w:p w14:paraId="68E01BEA"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789BD438"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Повне найменування юридичної особи: АКЦIОНЕРНЕ ТОВАРИСТВО "ЦЕНТР ФIН СЕРВIС", iдентифiкацiйний код 35333145. </w:t>
      </w:r>
    </w:p>
    <w:p w14:paraId="0D295DFC"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070746EB"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Станом на 31 грудня 2025 року Товариство не є пiдприємством, що становить суспiльний iнтерес, вiдповiдно до Закону України "Про бухгалтерський облiк та фiнансову звiтнiсть в Українi". </w:t>
      </w:r>
    </w:p>
    <w:p w14:paraId="3D386BF4"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38924D87"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Станом на 31 грудня 2025 року Товариство було учасником банкiвської групи "Кредит Днiпро", до складу якої також входять АТ "Банк Кредит Днiпро", АТ "Страхова Компанiя "IНГО" ПАТ "Нацiональна Акцiонерна Страхова Компанiя "Оранта", ТОВ "Українська металургiйна компанiя" та ТОВ КУА "Герiтiдж Iнвестмент Менеджмент". </w:t>
      </w:r>
    </w:p>
    <w:p w14:paraId="5FB4FE5F"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3D8F638B"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Станом на 31 грудня 2025 року материнською компанiєю Товариства (акцiонером, якому належить 99% акцiй Товариства) було АТ "Страхова Компанiя "IНГО", iдентифiкацiйний код 16285602, про що зазначено у примiтках до фiнансової звiтностi. </w:t>
      </w:r>
    </w:p>
    <w:p w14:paraId="40EAADF4"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0620370C"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Станом на 31 грудня 2025 року кiнцевим бенефiцiарним власником (контролером) Товариства був громадянин України Ярославський Олександр Владиленович, про що зазначено у примiтках до фiнансової звiтностi. </w:t>
      </w:r>
    </w:p>
    <w:p w14:paraId="1CEC6CD3"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3517AD99"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Станом на 31 грудня 2025 року статутний капiтал Товариства сформований та сплачений в повному обсязi, розмiр статутного капiталу вiдповiдає установчим документам Товариства та законодавчо встановленим вимогам. </w:t>
      </w:r>
    </w:p>
    <w:p w14:paraId="686BA357"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04663BDE"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Станом на 31 грудня 2025 року статутний капiтал Товариства становив 21 000 тис. грн та складався з 210 000 простих iменних акцiй номiнальною вартiстю 100 грн кожна. </w:t>
      </w:r>
    </w:p>
    <w:p w14:paraId="61135F68"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3F3FF59E"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Станом на 31 грудня 2025 року Товариство не мало дочiрнiх компанiй. Iнформацiю про фiнансовi iнвестицiї Товариства розкрито у примiтках до фiнансової звiтностi. </w:t>
      </w:r>
    </w:p>
    <w:p w14:paraId="13BE8A43"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0FCAFA58"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Пiсля дати балансу не вiдбувалося жодних подiй, якi не знайшли вiдображення у фiнансовiй звiтностi, проте могли б мати суттєвий вплив на фiнансовий стан Товариства, окрiм тих, iнформацiя про якi розкрита у примiтках до фiнансової звiтностi. </w:t>
      </w:r>
    </w:p>
    <w:p w14:paraId="78F2B8D0"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12A90245"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Нам невiдомо про наявнiсть будь-яких iнших фактiв та обставин, якi можуть суттєво вплинути на дiяльнiсть Товариства у майбутньому, окрiм тих, iнформацiя про якi розкрита у примiтках до фiнансової звiтностi. </w:t>
      </w:r>
    </w:p>
    <w:p w14:paraId="78C8CA89"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4A0ECFD2"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На основi проведеної нами роботи у зв'язку з аудитом фiнансової звiтностi Товариства, на нашу думку, Звiт про управлiння є узгодженим, у всiх суттєвих аспектах, з фiнансовою звiтнiстю та не мiстить суттєвих </w:t>
      </w:r>
      <w:r>
        <w:rPr>
          <w:rFonts w:ascii="Times New Roman CYR" w:hAnsi="Times New Roman CYR" w:cs="Times New Roman CYR"/>
          <w:kern w:val="0"/>
        </w:rPr>
        <w:lastRenderedPageBreak/>
        <w:t>викривлень, окрiм можливого впливу питань, описаних у роздiлах "Суттєва невизначенiсть, що стосується безперервностi дiяльностi" та "Пояснювальнi параграфи" цього звiту на фiнансову звiтнiсть та, вiдповiдно, Звiт про управлiння.</w:t>
      </w:r>
    </w:p>
    <w:p w14:paraId="3547946A"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16157A48"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Звiт про управлiння мiстить вiдомостi про корпоративне управлiння вiдповiдно до вимог Закону України "Про фiнансовi послуги та державне регулювання ринкiв фiнансових послуг". </w:t>
      </w:r>
    </w:p>
    <w:p w14:paraId="5100D27B"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2797869C"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Товариством було розроблено та ухвалено Корпоративний кодекс, основною метою розробки якого було прагнення регламентацiї процесу функцiонування системи корпоративного управлiння та створення механiзмiв її подальшого вдосконалення для забезпечення прав i iнтересiв акцiонерiв Товариства, пiдвищення ефективностi ведення бiзнесу, збiльшення рiвня прозоростi та iнвестицiйної привабливостi Товариства, збереження та примноження акцiонерного капiталу.</w:t>
      </w:r>
    </w:p>
    <w:p w14:paraId="7B13E4E9"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4541C178"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 xml:space="preserve">Складання таксономiї фiнансової звiтностi пiдприємствами, якi застосовують МСФЗ </w:t>
      </w:r>
    </w:p>
    <w:p w14:paraId="06A7F822"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74E6D42A"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Вiдповiдно до пункту 5 статтi 121 Закону України "Про бухгалтерський облiк та фiнансову звiтнiсть в Українi", пiдприємства, якi для складання фiнансової звiтностi застосовують МСФЗ, складають i подають фiнансову звiтнiсть органам державної влади та iншим користувачам на їх вимогу на основi таксономiї фiнансової звiтностi за мiжнародними стандартами в єдиному електронному форматi, визначеному Мiнiстерством фiнансiв України (формат iXBRL). Товариство планує подати окрему фiнансову звiтнiсть у зазначеному форматi пiсля дати нашого звiту незалежного аудитора.</w:t>
      </w:r>
    </w:p>
    <w:p w14:paraId="566648B7"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2D007F41"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ОСНОВНI ВIДОМОСТI ПРО СУБ'ЄКТ АУДИТОРСЬКОЇ ДIЯЛЬНОСТI</w:t>
      </w:r>
    </w:p>
    <w:p w14:paraId="071EB43D"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3FF5308C"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Повне найменування аудиторської фiрми ТОВАРИСТВО З ОБМЕЖЕНОЮ ВIДПОВIДАЛЬНIСТЮ "ЛУКАС АУДИТ"</w:t>
      </w:r>
    </w:p>
    <w:p w14:paraId="3C544107"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074F7F0A"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Iдентифiкацiйний код юридичної особи 19029087</w:t>
      </w:r>
    </w:p>
    <w:p w14:paraId="0FC95FC7"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3B6C1129"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Юридична та фактична адреса Україна, м. Київ, пл. Спортивна, 1а, 17 поверх</w:t>
      </w:r>
    </w:p>
    <w:p w14:paraId="3BDB30C1"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62EA344D"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Вебсайт www.lucasua.com</w:t>
      </w:r>
    </w:p>
    <w:p w14:paraId="4DE56628"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748CF3DB"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Iнформацiя про включення до реєстру реєстрацiя у Реєстрi аудиторiв та суб'єктiв аудиторської дiяльностi у роздiлi суб'єкти аудиторської дiяльностi, якi мають право проводити обов'язковий аудит фiнансової звiтностi № 1000</w:t>
      </w:r>
    </w:p>
    <w:p w14:paraId="5E7404E7"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23ED04EF"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Ключовим партнером з аудиту, вiдповiдальним за завдання з аудиту, за результатами якого випущено цей звiт незалежного аудитора є Катчик Андрiй Трифонович.</w:t>
      </w:r>
    </w:p>
    <w:p w14:paraId="56E317B2"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p>
    <w:p w14:paraId="6110DD75"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rPr>
      </w:pPr>
      <w:r>
        <w:rPr>
          <w:rFonts w:ascii="Times New Roman CYR" w:hAnsi="Times New Roman CYR" w:cs="Times New Roman CYR"/>
          <w:kern w:val="0"/>
        </w:rPr>
        <w:t>Вiд iменi ТОВ "ЛУКАС АУДИТ" Андрiй Катчик Директор Номер реєстрацiї аудитора у Реєстрi аудиторiв та суб'єктiв аудиторської дiяльностi №101002 29 травня 2026 року</w:t>
      </w:r>
    </w:p>
    <w:p w14:paraId="5F0CAA84"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03F68211"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kern w:val="0"/>
        </w:rPr>
        <w:t>2) звіт про сталий розвиток</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0"/>
        <w:gridCol w:w="4700"/>
        <w:gridCol w:w="5000"/>
      </w:tblGrid>
      <w:tr w:rsidR="00CE7B63" w14:paraId="60B3587B" w14:textId="77777777">
        <w:trPr>
          <w:trHeight w:val="200"/>
        </w:trPr>
        <w:tc>
          <w:tcPr>
            <w:tcW w:w="300" w:type="dxa"/>
            <w:tcBorders>
              <w:top w:val="single" w:sz="6" w:space="0" w:color="auto"/>
              <w:bottom w:val="single" w:sz="6" w:space="0" w:color="auto"/>
              <w:right w:val="single" w:sz="6" w:space="0" w:color="auto"/>
            </w:tcBorders>
          </w:tcPr>
          <w:p w14:paraId="22E8802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1</w:t>
            </w:r>
          </w:p>
        </w:tc>
        <w:tc>
          <w:tcPr>
            <w:tcW w:w="9700" w:type="dxa"/>
            <w:gridSpan w:val="2"/>
            <w:tcBorders>
              <w:top w:val="single" w:sz="6" w:space="0" w:color="auto"/>
              <w:left w:val="single" w:sz="6" w:space="0" w:color="auto"/>
              <w:bottom w:val="single" w:sz="6" w:space="0" w:color="auto"/>
            </w:tcBorders>
          </w:tcPr>
          <w:p w14:paraId="4C89E217"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Оцінка діяльності щодо захисту довкілля та соціальної відповідальності за звітний період:</w:t>
            </w:r>
          </w:p>
        </w:tc>
      </w:tr>
      <w:tr w:rsidR="00CE7B63" w14:paraId="548546DD" w14:textId="77777777">
        <w:trPr>
          <w:trHeight w:val="200"/>
        </w:trPr>
        <w:tc>
          <w:tcPr>
            <w:tcW w:w="300" w:type="dxa"/>
            <w:tcBorders>
              <w:top w:val="single" w:sz="6" w:space="0" w:color="auto"/>
              <w:bottom w:val="single" w:sz="6" w:space="0" w:color="auto"/>
              <w:right w:val="single" w:sz="6" w:space="0" w:color="auto"/>
            </w:tcBorders>
          </w:tcPr>
          <w:p w14:paraId="5B56558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p>
        </w:tc>
        <w:tc>
          <w:tcPr>
            <w:tcW w:w="9700" w:type="dxa"/>
            <w:gridSpan w:val="2"/>
            <w:tcBorders>
              <w:top w:val="single" w:sz="6" w:space="0" w:color="auto"/>
              <w:left w:val="single" w:sz="6" w:space="0" w:color="auto"/>
              <w:bottom w:val="single" w:sz="6" w:space="0" w:color="auto"/>
            </w:tcBorders>
          </w:tcPr>
          <w:p w14:paraId="1A1B0225"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Робота в напрямку захисту довкiлля проводилась в таких напрямках як економiчне </w:t>
            </w:r>
          </w:p>
          <w:p w14:paraId="192DF579"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використання електрики, водопостачання; використання екологiчного опалення </w:t>
            </w:r>
          </w:p>
          <w:p w14:paraId="132EE6FF"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примiщення офiсу, використання паперу вторинної переробки. Цiлi та результати були </w:t>
            </w:r>
          </w:p>
          <w:p w14:paraId="0960756B"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досягнутi за звiтний перiод</w:t>
            </w:r>
          </w:p>
        </w:tc>
      </w:tr>
      <w:tr w:rsidR="00CE7B63" w14:paraId="73EBC016" w14:textId="77777777">
        <w:trPr>
          <w:trHeight w:val="200"/>
        </w:trPr>
        <w:tc>
          <w:tcPr>
            <w:tcW w:w="300" w:type="dxa"/>
            <w:tcBorders>
              <w:top w:val="single" w:sz="6" w:space="0" w:color="auto"/>
              <w:bottom w:val="single" w:sz="6" w:space="0" w:color="auto"/>
              <w:right w:val="single" w:sz="6" w:space="0" w:color="auto"/>
            </w:tcBorders>
          </w:tcPr>
          <w:p w14:paraId="17FC609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2</w:t>
            </w:r>
          </w:p>
        </w:tc>
        <w:tc>
          <w:tcPr>
            <w:tcW w:w="9700" w:type="dxa"/>
            <w:gridSpan w:val="2"/>
            <w:tcBorders>
              <w:top w:val="single" w:sz="6" w:space="0" w:color="auto"/>
              <w:left w:val="single" w:sz="6" w:space="0" w:color="auto"/>
              <w:bottom w:val="single" w:sz="6" w:space="0" w:color="auto"/>
            </w:tcBorders>
          </w:tcPr>
          <w:p w14:paraId="4811F4DE"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Основні ризики і виклики щодо захисту довкілля та соціальної відповідальності, плани щодо їх вирішення, а також їх вплив на досягнення стратегічних цілей:</w:t>
            </w:r>
          </w:p>
        </w:tc>
      </w:tr>
      <w:tr w:rsidR="00CE7B63" w14:paraId="39391221" w14:textId="77777777">
        <w:trPr>
          <w:trHeight w:val="200"/>
        </w:trPr>
        <w:tc>
          <w:tcPr>
            <w:tcW w:w="300" w:type="dxa"/>
            <w:tcBorders>
              <w:top w:val="single" w:sz="6" w:space="0" w:color="auto"/>
              <w:bottom w:val="single" w:sz="6" w:space="0" w:color="auto"/>
              <w:right w:val="single" w:sz="6" w:space="0" w:color="auto"/>
            </w:tcBorders>
          </w:tcPr>
          <w:p w14:paraId="36350B3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p>
        </w:tc>
        <w:tc>
          <w:tcPr>
            <w:tcW w:w="4700" w:type="dxa"/>
            <w:tcBorders>
              <w:top w:val="single" w:sz="6" w:space="0" w:color="auto"/>
              <w:left w:val="single" w:sz="6" w:space="0" w:color="auto"/>
              <w:bottom w:val="single" w:sz="6" w:space="0" w:color="auto"/>
              <w:right w:val="single" w:sz="6" w:space="0" w:color="auto"/>
            </w:tcBorders>
          </w:tcPr>
          <w:p w14:paraId="2BFC4DAB"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1. Перелік ризиків щодо захисту довкілля </w:t>
            </w:r>
            <w:r>
              <w:rPr>
                <w:rFonts w:ascii="Times New Roman CYR" w:hAnsi="Times New Roman CYR" w:cs="Times New Roman CYR"/>
                <w:kern w:val="0"/>
              </w:rPr>
              <w:lastRenderedPageBreak/>
              <w:t>та соціальної відповідальності, які мають вплив на особу:</w:t>
            </w:r>
          </w:p>
        </w:tc>
        <w:tc>
          <w:tcPr>
            <w:tcW w:w="5000" w:type="dxa"/>
            <w:tcBorders>
              <w:top w:val="single" w:sz="6" w:space="0" w:color="auto"/>
              <w:left w:val="single" w:sz="6" w:space="0" w:color="auto"/>
              <w:bottom w:val="single" w:sz="6" w:space="0" w:color="auto"/>
            </w:tcBorders>
          </w:tcPr>
          <w:p w14:paraId="093C694C"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lastRenderedPageBreak/>
              <w:t xml:space="preserve">Ризики щодо захисту довкiлля та соцiальної </w:t>
            </w:r>
            <w:r>
              <w:rPr>
                <w:rFonts w:ascii="Times New Roman CYR" w:hAnsi="Times New Roman CYR" w:cs="Times New Roman CYR"/>
                <w:kern w:val="0"/>
              </w:rPr>
              <w:lastRenderedPageBreak/>
              <w:t xml:space="preserve">вiдповiдальностi, якi мають вплив на особу </w:t>
            </w:r>
          </w:p>
          <w:p w14:paraId="6DA049B8"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вiдсутнi.</w:t>
            </w:r>
          </w:p>
        </w:tc>
      </w:tr>
      <w:tr w:rsidR="00CE7B63" w14:paraId="38C4D54B" w14:textId="77777777">
        <w:trPr>
          <w:trHeight w:val="200"/>
        </w:trPr>
        <w:tc>
          <w:tcPr>
            <w:tcW w:w="300" w:type="dxa"/>
            <w:tcBorders>
              <w:top w:val="single" w:sz="6" w:space="0" w:color="auto"/>
              <w:bottom w:val="single" w:sz="6" w:space="0" w:color="auto"/>
              <w:right w:val="single" w:sz="6" w:space="0" w:color="auto"/>
            </w:tcBorders>
          </w:tcPr>
          <w:p w14:paraId="5D79403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p>
        </w:tc>
        <w:tc>
          <w:tcPr>
            <w:tcW w:w="4700" w:type="dxa"/>
            <w:tcBorders>
              <w:top w:val="single" w:sz="6" w:space="0" w:color="auto"/>
              <w:left w:val="single" w:sz="6" w:space="0" w:color="auto"/>
              <w:bottom w:val="single" w:sz="6" w:space="0" w:color="auto"/>
              <w:right w:val="single" w:sz="6" w:space="0" w:color="auto"/>
            </w:tcBorders>
          </w:tcPr>
          <w:p w14:paraId="0FA29CF0"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2. Заходи, які планується здійснити / здійснюються для мінімізації/усунення кожного із ризиків:</w:t>
            </w:r>
          </w:p>
        </w:tc>
        <w:tc>
          <w:tcPr>
            <w:tcW w:w="5000" w:type="dxa"/>
            <w:tcBorders>
              <w:top w:val="single" w:sz="6" w:space="0" w:color="auto"/>
              <w:left w:val="single" w:sz="6" w:space="0" w:color="auto"/>
              <w:bottom w:val="single" w:sz="6" w:space="0" w:color="auto"/>
            </w:tcBorders>
          </w:tcPr>
          <w:p w14:paraId="6C6B53D0"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Заходи, якi планується здiйснити / </w:t>
            </w:r>
          </w:p>
          <w:p w14:paraId="6C7B4E57"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здiйснюються для мiнiмiзацiї/усунення </w:t>
            </w:r>
          </w:p>
          <w:p w14:paraId="51796281"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кожного iз ризикiв вiдсутнi.</w:t>
            </w:r>
          </w:p>
        </w:tc>
      </w:tr>
      <w:tr w:rsidR="00CE7B63" w14:paraId="35426942" w14:textId="77777777">
        <w:trPr>
          <w:trHeight w:val="200"/>
        </w:trPr>
        <w:tc>
          <w:tcPr>
            <w:tcW w:w="300" w:type="dxa"/>
            <w:tcBorders>
              <w:top w:val="single" w:sz="6" w:space="0" w:color="auto"/>
              <w:bottom w:val="single" w:sz="6" w:space="0" w:color="auto"/>
              <w:right w:val="single" w:sz="6" w:space="0" w:color="auto"/>
            </w:tcBorders>
          </w:tcPr>
          <w:p w14:paraId="72375D5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3</w:t>
            </w:r>
          </w:p>
        </w:tc>
        <w:tc>
          <w:tcPr>
            <w:tcW w:w="9700" w:type="dxa"/>
            <w:gridSpan w:val="2"/>
            <w:tcBorders>
              <w:top w:val="single" w:sz="6" w:space="0" w:color="auto"/>
              <w:left w:val="single" w:sz="6" w:space="0" w:color="auto"/>
              <w:bottom w:val="single" w:sz="6" w:space="0" w:color="auto"/>
            </w:tcBorders>
          </w:tcPr>
          <w:p w14:paraId="510483D5"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Основні положення політики з питань захисту довкілля та соціальної відповідальності:</w:t>
            </w:r>
          </w:p>
        </w:tc>
      </w:tr>
      <w:tr w:rsidR="00CE7B63" w14:paraId="031BAE51" w14:textId="77777777">
        <w:trPr>
          <w:trHeight w:val="200"/>
        </w:trPr>
        <w:tc>
          <w:tcPr>
            <w:tcW w:w="300" w:type="dxa"/>
            <w:tcBorders>
              <w:top w:val="single" w:sz="6" w:space="0" w:color="auto"/>
              <w:bottom w:val="single" w:sz="6" w:space="0" w:color="auto"/>
              <w:right w:val="single" w:sz="6" w:space="0" w:color="auto"/>
            </w:tcBorders>
          </w:tcPr>
          <w:p w14:paraId="4FCCCB8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p>
        </w:tc>
        <w:tc>
          <w:tcPr>
            <w:tcW w:w="4700" w:type="dxa"/>
            <w:tcBorders>
              <w:top w:val="single" w:sz="6" w:space="0" w:color="auto"/>
              <w:left w:val="single" w:sz="6" w:space="0" w:color="auto"/>
              <w:bottom w:val="single" w:sz="6" w:space="0" w:color="auto"/>
              <w:right w:val="single" w:sz="6" w:space="0" w:color="auto"/>
            </w:tcBorders>
          </w:tcPr>
          <w:p w14:paraId="7EA845D1"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Перелік політик з питань захисту довкілля та соціальної відповідальності та опис питань, які такі політики покликані вирішити:</w:t>
            </w:r>
          </w:p>
        </w:tc>
        <w:tc>
          <w:tcPr>
            <w:tcW w:w="5000" w:type="dxa"/>
            <w:tcBorders>
              <w:top w:val="single" w:sz="6" w:space="0" w:color="auto"/>
              <w:left w:val="single" w:sz="6" w:space="0" w:color="auto"/>
              <w:bottom w:val="single" w:sz="6" w:space="0" w:color="auto"/>
            </w:tcBorders>
          </w:tcPr>
          <w:p w14:paraId="188B4BFA"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Емiтентом у звiтному перiодi не </w:t>
            </w:r>
          </w:p>
          <w:p w14:paraId="32EE82C6"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затверджувались вiдповiднi полiтики.</w:t>
            </w:r>
          </w:p>
        </w:tc>
      </w:tr>
      <w:tr w:rsidR="00CE7B63" w14:paraId="5E73FA34" w14:textId="77777777">
        <w:trPr>
          <w:trHeight w:val="200"/>
        </w:trPr>
        <w:tc>
          <w:tcPr>
            <w:tcW w:w="300" w:type="dxa"/>
            <w:tcBorders>
              <w:top w:val="single" w:sz="6" w:space="0" w:color="auto"/>
              <w:bottom w:val="single" w:sz="6" w:space="0" w:color="auto"/>
              <w:right w:val="single" w:sz="6" w:space="0" w:color="auto"/>
            </w:tcBorders>
          </w:tcPr>
          <w:p w14:paraId="57FAF85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4</w:t>
            </w:r>
          </w:p>
        </w:tc>
        <w:tc>
          <w:tcPr>
            <w:tcW w:w="9700" w:type="dxa"/>
            <w:gridSpan w:val="2"/>
            <w:tcBorders>
              <w:top w:val="single" w:sz="6" w:space="0" w:color="auto"/>
              <w:left w:val="single" w:sz="6" w:space="0" w:color="auto"/>
              <w:bottom w:val="single" w:sz="6" w:space="0" w:color="auto"/>
            </w:tcBorders>
          </w:tcPr>
          <w:p w14:paraId="52172F07"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Перелік питань та прийнятих рішень щодо захисту довкілля та соціальної відповідальності, які розглядались радою та виконавчим органом:</w:t>
            </w:r>
          </w:p>
        </w:tc>
      </w:tr>
      <w:tr w:rsidR="00CE7B63" w14:paraId="11944485" w14:textId="77777777">
        <w:trPr>
          <w:trHeight w:val="200"/>
        </w:trPr>
        <w:tc>
          <w:tcPr>
            <w:tcW w:w="300" w:type="dxa"/>
            <w:tcBorders>
              <w:top w:val="single" w:sz="6" w:space="0" w:color="auto"/>
              <w:bottom w:val="single" w:sz="6" w:space="0" w:color="auto"/>
              <w:right w:val="single" w:sz="6" w:space="0" w:color="auto"/>
            </w:tcBorders>
          </w:tcPr>
          <w:p w14:paraId="225294D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p>
        </w:tc>
        <w:tc>
          <w:tcPr>
            <w:tcW w:w="4700" w:type="dxa"/>
            <w:tcBorders>
              <w:top w:val="single" w:sz="6" w:space="0" w:color="auto"/>
              <w:left w:val="single" w:sz="6" w:space="0" w:color="auto"/>
              <w:bottom w:val="single" w:sz="6" w:space="0" w:color="auto"/>
              <w:right w:val="single" w:sz="6" w:space="0" w:color="auto"/>
            </w:tcBorders>
          </w:tcPr>
          <w:p w14:paraId="5525419E"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1. Перелік питань, які розглядались виконавчим органом та короткий зміст рішень, які було прийнято:</w:t>
            </w:r>
          </w:p>
        </w:tc>
        <w:tc>
          <w:tcPr>
            <w:tcW w:w="5000" w:type="dxa"/>
            <w:tcBorders>
              <w:top w:val="single" w:sz="6" w:space="0" w:color="auto"/>
              <w:left w:val="single" w:sz="6" w:space="0" w:color="auto"/>
              <w:bottom w:val="single" w:sz="6" w:space="0" w:color="auto"/>
            </w:tcBorders>
          </w:tcPr>
          <w:p w14:paraId="11531CBF"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У звiтному перiодi не </w:t>
            </w:r>
          </w:p>
          <w:p w14:paraId="3C8296C4"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розглядались питання щодо захисту довкiлля </w:t>
            </w:r>
          </w:p>
          <w:p w14:paraId="78DEACB3"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та соцiальної вiдповiдальностi</w:t>
            </w:r>
          </w:p>
        </w:tc>
      </w:tr>
      <w:tr w:rsidR="00CE7B63" w14:paraId="36CDA719" w14:textId="77777777">
        <w:trPr>
          <w:trHeight w:val="200"/>
        </w:trPr>
        <w:tc>
          <w:tcPr>
            <w:tcW w:w="300" w:type="dxa"/>
            <w:tcBorders>
              <w:top w:val="single" w:sz="6" w:space="0" w:color="auto"/>
              <w:bottom w:val="single" w:sz="6" w:space="0" w:color="auto"/>
              <w:right w:val="single" w:sz="6" w:space="0" w:color="auto"/>
            </w:tcBorders>
          </w:tcPr>
          <w:p w14:paraId="00154E9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p>
        </w:tc>
        <w:tc>
          <w:tcPr>
            <w:tcW w:w="4700" w:type="dxa"/>
            <w:tcBorders>
              <w:top w:val="single" w:sz="6" w:space="0" w:color="auto"/>
              <w:left w:val="single" w:sz="6" w:space="0" w:color="auto"/>
              <w:bottom w:val="single" w:sz="6" w:space="0" w:color="auto"/>
              <w:right w:val="single" w:sz="6" w:space="0" w:color="auto"/>
            </w:tcBorders>
          </w:tcPr>
          <w:p w14:paraId="4C752AD5"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2. Перелік питань, які розглядались радою та короткий зміст рішень, які було прийнято:</w:t>
            </w:r>
          </w:p>
        </w:tc>
        <w:tc>
          <w:tcPr>
            <w:tcW w:w="5000" w:type="dxa"/>
            <w:tcBorders>
              <w:top w:val="single" w:sz="6" w:space="0" w:color="auto"/>
              <w:left w:val="single" w:sz="6" w:space="0" w:color="auto"/>
              <w:bottom w:val="single" w:sz="6" w:space="0" w:color="auto"/>
            </w:tcBorders>
          </w:tcPr>
          <w:p w14:paraId="45F912C2"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Наглядовою радою у звiтному перiодi не </w:t>
            </w:r>
          </w:p>
          <w:p w14:paraId="7F517ABC"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 xml:space="preserve">розглядались питання щодо захисту довкiлля </w:t>
            </w:r>
          </w:p>
          <w:p w14:paraId="73DE6B77"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та соцiальної вiдповiдальностi.</w:t>
            </w:r>
          </w:p>
        </w:tc>
      </w:tr>
      <w:tr w:rsidR="00CE7B63" w14:paraId="2BDC1F91" w14:textId="77777777">
        <w:trPr>
          <w:trHeight w:val="200"/>
        </w:trPr>
        <w:tc>
          <w:tcPr>
            <w:tcW w:w="300" w:type="dxa"/>
            <w:tcBorders>
              <w:top w:val="single" w:sz="6" w:space="0" w:color="auto"/>
              <w:bottom w:val="single" w:sz="6" w:space="0" w:color="auto"/>
              <w:right w:val="single" w:sz="6" w:space="0" w:color="auto"/>
            </w:tcBorders>
          </w:tcPr>
          <w:p w14:paraId="0A902F1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5</w:t>
            </w:r>
          </w:p>
        </w:tc>
        <w:tc>
          <w:tcPr>
            <w:tcW w:w="9700" w:type="dxa"/>
            <w:gridSpan w:val="2"/>
            <w:tcBorders>
              <w:top w:val="single" w:sz="6" w:space="0" w:color="auto"/>
              <w:left w:val="single" w:sz="6" w:space="0" w:color="auto"/>
              <w:bottom w:val="single" w:sz="6" w:space="0" w:color="auto"/>
            </w:tcBorders>
          </w:tcPr>
          <w:p w14:paraId="586B6A5C"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Перелік ключових стейкхолдерів, на яких має вплив діяльність особи із зазначенням обґрунтування в чому саме полягає такий вплив:</w:t>
            </w:r>
          </w:p>
        </w:tc>
      </w:tr>
      <w:tr w:rsidR="00CE7B63" w14:paraId="1C2CBF5B" w14:textId="77777777">
        <w:trPr>
          <w:trHeight w:val="200"/>
        </w:trPr>
        <w:tc>
          <w:tcPr>
            <w:tcW w:w="300" w:type="dxa"/>
            <w:tcBorders>
              <w:top w:val="single" w:sz="6" w:space="0" w:color="auto"/>
              <w:bottom w:val="single" w:sz="6" w:space="0" w:color="auto"/>
              <w:right w:val="single" w:sz="6" w:space="0" w:color="auto"/>
            </w:tcBorders>
          </w:tcPr>
          <w:p w14:paraId="36B3D6D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p>
        </w:tc>
        <w:tc>
          <w:tcPr>
            <w:tcW w:w="9700" w:type="dxa"/>
            <w:gridSpan w:val="2"/>
            <w:tcBorders>
              <w:top w:val="single" w:sz="6" w:space="0" w:color="auto"/>
              <w:left w:val="single" w:sz="6" w:space="0" w:color="auto"/>
              <w:bottom w:val="single" w:sz="6" w:space="0" w:color="auto"/>
            </w:tcBorders>
          </w:tcPr>
          <w:p w14:paraId="2C45D5CA"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Така iнформацiя у Товариства вiдсутня.</w:t>
            </w:r>
          </w:p>
          <w:p w14:paraId="0E277E80"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tc>
      </w:tr>
      <w:tr w:rsidR="00CE7B63" w14:paraId="765792D1" w14:textId="77777777">
        <w:trPr>
          <w:trHeight w:val="200"/>
        </w:trPr>
        <w:tc>
          <w:tcPr>
            <w:tcW w:w="300" w:type="dxa"/>
            <w:tcBorders>
              <w:top w:val="single" w:sz="6" w:space="0" w:color="auto"/>
              <w:bottom w:val="single" w:sz="6" w:space="0" w:color="auto"/>
              <w:right w:val="single" w:sz="6" w:space="0" w:color="auto"/>
            </w:tcBorders>
          </w:tcPr>
          <w:p w14:paraId="7BB5CB2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6</w:t>
            </w:r>
          </w:p>
        </w:tc>
        <w:tc>
          <w:tcPr>
            <w:tcW w:w="9700" w:type="dxa"/>
            <w:gridSpan w:val="2"/>
            <w:tcBorders>
              <w:top w:val="single" w:sz="6" w:space="0" w:color="auto"/>
              <w:left w:val="single" w:sz="6" w:space="0" w:color="auto"/>
              <w:bottom w:val="single" w:sz="6" w:space="0" w:color="auto"/>
            </w:tcBorders>
          </w:tcPr>
          <w:p w14:paraId="083F100E"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Перелік стейкхолдерів, які мають вплив на досягнення особою стратегічних цілей із зазначенням обґрунтування в чому саме полягає такий вплив:</w:t>
            </w:r>
          </w:p>
        </w:tc>
      </w:tr>
      <w:tr w:rsidR="00CE7B63" w14:paraId="3623100E" w14:textId="77777777">
        <w:trPr>
          <w:trHeight w:val="200"/>
        </w:trPr>
        <w:tc>
          <w:tcPr>
            <w:tcW w:w="300" w:type="dxa"/>
            <w:tcBorders>
              <w:top w:val="single" w:sz="6" w:space="0" w:color="auto"/>
              <w:bottom w:val="single" w:sz="6" w:space="0" w:color="auto"/>
              <w:right w:val="single" w:sz="6" w:space="0" w:color="auto"/>
            </w:tcBorders>
          </w:tcPr>
          <w:p w14:paraId="18A862CD"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p>
        </w:tc>
        <w:tc>
          <w:tcPr>
            <w:tcW w:w="9700" w:type="dxa"/>
            <w:gridSpan w:val="2"/>
            <w:tcBorders>
              <w:top w:val="single" w:sz="6" w:space="0" w:color="auto"/>
              <w:left w:val="single" w:sz="6" w:space="0" w:color="auto"/>
              <w:bottom w:val="single" w:sz="6" w:space="0" w:color="auto"/>
            </w:tcBorders>
          </w:tcPr>
          <w:p w14:paraId="0EE30427"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Така iнформацiя у Товариства вiдсутня</w:t>
            </w:r>
          </w:p>
        </w:tc>
      </w:tr>
      <w:tr w:rsidR="00CE7B63" w14:paraId="7FDCBE3A" w14:textId="77777777">
        <w:trPr>
          <w:trHeight w:val="200"/>
        </w:trPr>
        <w:tc>
          <w:tcPr>
            <w:tcW w:w="300" w:type="dxa"/>
            <w:tcBorders>
              <w:top w:val="single" w:sz="6" w:space="0" w:color="auto"/>
              <w:bottom w:val="single" w:sz="6" w:space="0" w:color="auto"/>
              <w:right w:val="single" w:sz="6" w:space="0" w:color="auto"/>
            </w:tcBorders>
          </w:tcPr>
          <w:p w14:paraId="7A2BB24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r>
              <w:rPr>
                <w:rFonts w:ascii="Times New Roman CYR" w:hAnsi="Times New Roman CYR" w:cs="Times New Roman CYR"/>
                <w:kern w:val="0"/>
              </w:rPr>
              <w:t>7</w:t>
            </w:r>
          </w:p>
        </w:tc>
        <w:tc>
          <w:tcPr>
            <w:tcW w:w="9700" w:type="dxa"/>
            <w:gridSpan w:val="2"/>
            <w:tcBorders>
              <w:top w:val="single" w:sz="6" w:space="0" w:color="auto"/>
              <w:left w:val="single" w:sz="6" w:space="0" w:color="auto"/>
              <w:bottom w:val="single" w:sz="6" w:space="0" w:color="auto"/>
            </w:tcBorders>
          </w:tcPr>
          <w:p w14:paraId="7963AC7A"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Основні положення політики щодо взаємодії зі стейкхолдерами, у тому числі акціонерами/учасниками:</w:t>
            </w:r>
          </w:p>
        </w:tc>
      </w:tr>
      <w:tr w:rsidR="00CE7B63" w14:paraId="6AB6BAF2" w14:textId="77777777">
        <w:trPr>
          <w:trHeight w:val="200"/>
        </w:trPr>
        <w:tc>
          <w:tcPr>
            <w:tcW w:w="300" w:type="dxa"/>
            <w:tcBorders>
              <w:top w:val="single" w:sz="6" w:space="0" w:color="auto"/>
              <w:bottom w:val="single" w:sz="6" w:space="0" w:color="auto"/>
              <w:right w:val="single" w:sz="6" w:space="0" w:color="auto"/>
            </w:tcBorders>
          </w:tcPr>
          <w:p w14:paraId="527AA54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rPr>
            </w:pPr>
          </w:p>
        </w:tc>
        <w:tc>
          <w:tcPr>
            <w:tcW w:w="9700" w:type="dxa"/>
            <w:gridSpan w:val="2"/>
            <w:tcBorders>
              <w:top w:val="single" w:sz="6" w:space="0" w:color="auto"/>
              <w:left w:val="single" w:sz="6" w:space="0" w:color="auto"/>
              <w:bottom w:val="single" w:sz="6" w:space="0" w:color="auto"/>
            </w:tcBorders>
          </w:tcPr>
          <w:p w14:paraId="4623E937"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kern w:val="0"/>
              </w:rPr>
              <w:t>Полiтика щодо взаємодiї зi стейкхолдерами не затверджувалась.</w:t>
            </w:r>
          </w:p>
        </w:tc>
      </w:tr>
    </w:tbl>
    <w:p w14:paraId="7F2EB931"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3E83807E"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r>
        <w:rPr>
          <w:rFonts w:ascii="Times New Roman CYR" w:hAnsi="Times New Roman CYR" w:cs="Times New Roman CYR"/>
          <w:b/>
          <w:bCs/>
          <w:i/>
          <w:iCs/>
          <w:kern w:val="0"/>
        </w:rPr>
        <w:t>5. Перелік посилань на внутрішні документи особи, що розміщені на вебсайті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
        <w:gridCol w:w="3200"/>
        <w:gridCol w:w="3200"/>
        <w:gridCol w:w="3100"/>
      </w:tblGrid>
      <w:tr w:rsidR="00CE7B63" w14:paraId="35AA958E" w14:textId="77777777">
        <w:trPr>
          <w:trHeight w:val="200"/>
        </w:trPr>
        <w:tc>
          <w:tcPr>
            <w:tcW w:w="500" w:type="dxa"/>
            <w:tcBorders>
              <w:top w:val="single" w:sz="6" w:space="0" w:color="auto"/>
              <w:bottom w:val="single" w:sz="6" w:space="0" w:color="auto"/>
              <w:right w:val="single" w:sz="6" w:space="0" w:color="auto"/>
            </w:tcBorders>
            <w:vAlign w:val="center"/>
          </w:tcPr>
          <w:p w14:paraId="55E526A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з/п</w:t>
            </w:r>
          </w:p>
        </w:tc>
        <w:tc>
          <w:tcPr>
            <w:tcW w:w="3200" w:type="dxa"/>
            <w:tcBorders>
              <w:top w:val="single" w:sz="6" w:space="0" w:color="auto"/>
              <w:left w:val="single" w:sz="6" w:space="0" w:color="auto"/>
              <w:bottom w:val="single" w:sz="6" w:space="0" w:color="auto"/>
              <w:right w:val="single" w:sz="6" w:space="0" w:color="auto"/>
            </w:tcBorders>
            <w:vAlign w:val="center"/>
          </w:tcPr>
          <w:p w14:paraId="5307EBEB"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Назва внутрішнього документа</w:t>
            </w:r>
          </w:p>
        </w:tc>
        <w:tc>
          <w:tcPr>
            <w:tcW w:w="3200" w:type="dxa"/>
            <w:tcBorders>
              <w:top w:val="single" w:sz="6" w:space="0" w:color="auto"/>
              <w:left w:val="single" w:sz="6" w:space="0" w:color="auto"/>
              <w:bottom w:val="single" w:sz="6" w:space="0" w:color="auto"/>
              <w:right w:val="single" w:sz="6" w:space="0" w:color="auto"/>
            </w:tcBorders>
            <w:vAlign w:val="center"/>
          </w:tcPr>
          <w:p w14:paraId="71F272C1"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Опис ключових питань, які регулюються внутрішнім документом</w:t>
            </w:r>
          </w:p>
        </w:tc>
        <w:tc>
          <w:tcPr>
            <w:tcW w:w="3100" w:type="dxa"/>
            <w:tcBorders>
              <w:top w:val="single" w:sz="6" w:space="0" w:color="auto"/>
              <w:left w:val="single" w:sz="6" w:space="0" w:color="auto"/>
              <w:bottom w:val="single" w:sz="6" w:space="0" w:color="auto"/>
            </w:tcBorders>
            <w:vAlign w:val="center"/>
          </w:tcPr>
          <w:p w14:paraId="7D2954E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URL-адреса вебсайту особи, за якою розміщено внутрішній документ</w:t>
            </w:r>
          </w:p>
        </w:tc>
      </w:tr>
      <w:tr w:rsidR="00CE7B63" w14:paraId="1FB6AE86" w14:textId="77777777">
        <w:trPr>
          <w:trHeight w:val="200"/>
        </w:trPr>
        <w:tc>
          <w:tcPr>
            <w:tcW w:w="500" w:type="dxa"/>
            <w:tcBorders>
              <w:top w:val="single" w:sz="6" w:space="0" w:color="auto"/>
              <w:bottom w:val="single" w:sz="6" w:space="0" w:color="auto"/>
              <w:right w:val="single" w:sz="6" w:space="0" w:color="auto"/>
            </w:tcBorders>
            <w:vAlign w:val="center"/>
          </w:tcPr>
          <w:p w14:paraId="6C38439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w:t>
            </w:r>
          </w:p>
        </w:tc>
        <w:tc>
          <w:tcPr>
            <w:tcW w:w="3200" w:type="dxa"/>
            <w:tcBorders>
              <w:top w:val="single" w:sz="6" w:space="0" w:color="auto"/>
              <w:left w:val="single" w:sz="6" w:space="0" w:color="auto"/>
              <w:bottom w:val="single" w:sz="6" w:space="0" w:color="auto"/>
              <w:right w:val="single" w:sz="6" w:space="0" w:color="auto"/>
            </w:tcBorders>
            <w:vAlign w:val="center"/>
          </w:tcPr>
          <w:p w14:paraId="45871F3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w:t>
            </w:r>
          </w:p>
        </w:tc>
        <w:tc>
          <w:tcPr>
            <w:tcW w:w="3200" w:type="dxa"/>
            <w:tcBorders>
              <w:top w:val="single" w:sz="6" w:space="0" w:color="auto"/>
              <w:left w:val="single" w:sz="6" w:space="0" w:color="auto"/>
              <w:bottom w:val="single" w:sz="6" w:space="0" w:color="auto"/>
              <w:right w:val="single" w:sz="6" w:space="0" w:color="auto"/>
            </w:tcBorders>
            <w:vAlign w:val="center"/>
          </w:tcPr>
          <w:p w14:paraId="6BC4CBDB"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w:t>
            </w:r>
          </w:p>
        </w:tc>
        <w:tc>
          <w:tcPr>
            <w:tcW w:w="3100" w:type="dxa"/>
            <w:tcBorders>
              <w:top w:val="single" w:sz="6" w:space="0" w:color="auto"/>
              <w:left w:val="single" w:sz="6" w:space="0" w:color="auto"/>
              <w:bottom w:val="single" w:sz="6" w:space="0" w:color="auto"/>
            </w:tcBorders>
            <w:vAlign w:val="center"/>
          </w:tcPr>
          <w:p w14:paraId="77CD72B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w:t>
            </w:r>
          </w:p>
        </w:tc>
      </w:tr>
      <w:tr w:rsidR="00CE7B63" w14:paraId="323BA4DA" w14:textId="77777777">
        <w:trPr>
          <w:trHeight w:val="200"/>
        </w:trPr>
        <w:tc>
          <w:tcPr>
            <w:tcW w:w="500" w:type="dxa"/>
            <w:tcBorders>
              <w:top w:val="single" w:sz="6" w:space="0" w:color="auto"/>
              <w:bottom w:val="single" w:sz="6" w:space="0" w:color="auto"/>
              <w:right w:val="single" w:sz="6" w:space="0" w:color="auto"/>
            </w:tcBorders>
            <w:vAlign w:val="center"/>
          </w:tcPr>
          <w:p w14:paraId="3E520EA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w:t>
            </w:r>
          </w:p>
        </w:tc>
        <w:tc>
          <w:tcPr>
            <w:tcW w:w="3200" w:type="dxa"/>
            <w:tcBorders>
              <w:top w:val="single" w:sz="6" w:space="0" w:color="auto"/>
              <w:left w:val="single" w:sz="6" w:space="0" w:color="auto"/>
              <w:bottom w:val="single" w:sz="6" w:space="0" w:color="auto"/>
              <w:right w:val="single" w:sz="6" w:space="0" w:color="auto"/>
            </w:tcBorders>
            <w:vAlign w:val="center"/>
          </w:tcPr>
          <w:p w14:paraId="6D0879C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Статут</w:t>
            </w:r>
          </w:p>
        </w:tc>
        <w:tc>
          <w:tcPr>
            <w:tcW w:w="3200" w:type="dxa"/>
            <w:tcBorders>
              <w:top w:val="single" w:sz="6" w:space="0" w:color="auto"/>
              <w:left w:val="single" w:sz="6" w:space="0" w:color="auto"/>
              <w:bottom w:val="single" w:sz="6" w:space="0" w:color="auto"/>
              <w:right w:val="single" w:sz="6" w:space="0" w:color="auto"/>
            </w:tcBorders>
            <w:vAlign w:val="center"/>
          </w:tcPr>
          <w:p w14:paraId="7933A23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Юридичний статус та </w:t>
            </w:r>
          </w:p>
          <w:p w14:paraId="4CE35F11"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p w14:paraId="49C2DA7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вiдповiдальнiсть Товариства, </w:t>
            </w:r>
          </w:p>
          <w:p w14:paraId="5344693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p w14:paraId="0285363B"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мета та предмет дiяльностi </w:t>
            </w:r>
          </w:p>
          <w:p w14:paraId="4B7E215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p w14:paraId="40D1F16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Товариства, статутний капiтал </w:t>
            </w:r>
          </w:p>
          <w:p w14:paraId="512600D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p w14:paraId="39FBE3F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та акцiї Товариства, права та </w:t>
            </w:r>
          </w:p>
          <w:p w14:paraId="0F65781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p w14:paraId="42BCB96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обов'язки акцiонерiв </w:t>
            </w:r>
          </w:p>
          <w:p w14:paraId="5D21CDA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p w14:paraId="74DC728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Товариства, страховi резерви </w:t>
            </w:r>
          </w:p>
          <w:p w14:paraId="4823DCC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p w14:paraId="22DA59E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Товариства, порядок розподiлу </w:t>
            </w:r>
          </w:p>
          <w:p w14:paraId="2DB7939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p w14:paraId="76A5C2D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прибутку i покриття збиткiв </w:t>
            </w:r>
          </w:p>
          <w:p w14:paraId="502FF09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p w14:paraId="5A2EC0D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Товариства, органи </w:t>
            </w:r>
          </w:p>
          <w:p w14:paraId="4EA8604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p w14:paraId="2C8266C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lastRenderedPageBreak/>
              <w:t xml:space="preserve">Товариства, Загальнi збори </w:t>
            </w:r>
          </w:p>
          <w:p w14:paraId="21AD91B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p w14:paraId="1ABD21B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акцiонерiв, Наглядова рада </w:t>
            </w:r>
          </w:p>
          <w:p w14:paraId="64C3D88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p w14:paraId="485590F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Товариства, Правлiння </w:t>
            </w:r>
          </w:p>
          <w:p w14:paraId="15A77E9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p w14:paraId="55AF5FE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Товариства, фiнансовий </w:t>
            </w:r>
          </w:p>
          <w:p w14:paraId="43FF425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p w14:paraId="329FDAA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монiторинг, припинення </w:t>
            </w:r>
          </w:p>
          <w:p w14:paraId="3993AEC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p w14:paraId="71A4E30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Товариства, внесення змiн до </w:t>
            </w:r>
          </w:p>
          <w:p w14:paraId="5DA6827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p w14:paraId="57E82A6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Статуту Товариства.</w:t>
            </w:r>
          </w:p>
          <w:p w14:paraId="00AFB871"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p w14:paraId="704386A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p w14:paraId="699209C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p w14:paraId="228D79B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3100" w:type="dxa"/>
            <w:tcBorders>
              <w:top w:val="single" w:sz="6" w:space="0" w:color="auto"/>
              <w:left w:val="single" w:sz="6" w:space="0" w:color="auto"/>
              <w:bottom w:val="single" w:sz="6" w:space="0" w:color="auto"/>
            </w:tcBorders>
            <w:vAlign w:val="center"/>
          </w:tcPr>
          <w:p w14:paraId="2882852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lastRenderedPageBreak/>
              <w:t>https://life.ingo.ua/about#documentation</w:t>
            </w:r>
          </w:p>
        </w:tc>
      </w:tr>
      <w:tr w:rsidR="00CE7B63" w14:paraId="55F81479" w14:textId="77777777">
        <w:trPr>
          <w:trHeight w:val="200"/>
        </w:trPr>
        <w:tc>
          <w:tcPr>
            <w:tcW w:w="500" w:type="dxa"/>
            <w:tcBorders>
              <w:top w:val="single" w:sz="6" w:space="0" w:color="auto"/>
              <w:bottom w:val="single" w:sz="6" w:space="0" w:color="auto"/>
              <w:right w:val="single" w:sz="6" w:space="0" w:color="auto"/>
            </w:tcBorders>
            <w:vAlign w:val="center"/>
          </w:tcPr>
          <w:p w14:paraId="35301E0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w:t>
            </w:r>
          </w:p>
        </w:tc>
        <w:tc>
          <w:tcPr>
            <w:tcW w:w="3200" w:type="dxa"/>
            <w:tcBorders>
              <w:top w:val="single" w:sz="6" w:space="0" w:color="auto"/>
              <w:left w:val="single" w:sz="6" w:space="0" w:color="auto"/>
              <w:bottom w:val="single" w:sz="6" w:space="0" w:color="auto"/>
              <w:right w:val="single" w:sz="6" w:space="0" w:color="auto"/>
            </w:tcBorders>
            <w:vAlign w:val="center"/>
          </w:tcPr>
          <w:p w14:paraId="11FDD74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Внутрiшнi документи щодо системи управлiння Товариством</w:t>
            </w:r>
          </w:p>
        </w:tc>
        <w:tc>
          <w:tcPr>
            <w:tcW w:w="3200" w:type="dxa"/>
            <w:tcBorders>
              <w:top w:val="single" w:sz="6" w:space="0" w:color="auto"/>
              <w:left w:val="single" w:sz="6" w:space="0" w:color="auto"/>
              <w:bottom w:val="single" w:sz="6" w:space="0" w:color="auto"/>
              <w:right w:val="single" w:sz="6" w:space="0" w:color="auto"/>
            </w:tcBorders>
            <w:vAlign w:val="center"/>
          </w:tcPr>
          <w:p w14:paraId="5238909D"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Положення про Наглядову раду, Положення про Директора, Принципи корпоративного управлiння, структура власностi та iншi </w:t>
            </w:r>
          </w:p>
          <w:p w14:paraId="5F10BE5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p w14:paraId="2063BBC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3100" w:type="dxa"/>
            <w:tcBorders>
              <w:top w:val="single" w:sz="6" w:space="0" w:color="auto"/>
              <w:left w:val="single" w:sz="6" w:space="0" w:color="auto"/>
              <w:bottom w:val="single" w:sz="6" w:space="0" w:color="auto"/>
            </w:tcBorders>
            <w:vAlign w:val="center"/>
          </w:tcPr>
          <w:p w14:paraId="2D27411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https://life.ingo.ua/about#documentation</w:t>
            </w:r>
          </w:p>
        </w:tc>
      </w:tr>
    </w:tbl>
    <w:p w14:paraId="293643FE"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p>
    <w:p w14:paraId="21DB3F8B"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sectPr w:rsidR="0063206E">
          <w:pgSz w:w="12240" w:h="15840"/>
          <w:pgMar w:top="570" w:right="720" w:bottom="570" w:left="720" w:header="708" w:footer="708" w:gutter="0"/>
          <w:cols w:space="720"/>
          <w:noEndnote/>
        </w:sectPr>
      </w:pPr>
    </w:p>
    <w:tbl>
      <w:tblPr>
        <w:tblW w:w="0" w:type="auto"/>
        <w:tblInd w:w="108" w:type="dxa"/>
        <w:tblLayout w:type="fixed"/>
        <w:tblLook w:val="0000" w:firstRow="0" w:lastRow="0" w:firstColumn="0" w:lastColumn="0" w:noHBand="0" w:noVBand="0"/>
      </w:tblPr>
      <w:tblGrid>
        <w:gridCol w:w="2160"/>
        <w:gridCol w:w="4466"/>
        <w:gridCol w:w="1654"/>
        <w:gridCol w:w="1720"/>
      </w:tblGrid>
      <w:tr w:rsidR="00CE7B63" w14:paraId="63E965F0" w14:textId="77777777">
        <w:trPr>
          <w:gridBefore w:val="3"/>
          <w:wBefore w:w="8280" w:type="dxa"/>
          <w:trHeight w:val="300"/>
        </w:trPr>
        <w:tc>
          <w:tcPr>
            <w:tcW w:w="1720" w:type="dxa"/>
            <w:tcBorders>
              <w:top w:val="single" w:sz="6" w:space="0" w:color="auto"/>
              <w:left w:val="single" w:sz="6" w:space="0" w:color="auto"/>
              <w:bottom w:val="single" w:sz="6" w:space="0" w:color="auto"/>
              <w:right w:val="single" w:sz="6" w:space="0" w:color="auto"/>
            </w:tcBorders>
            <w:vAlign w:val="center"/>
          </w:tcPr>
          <w:p w14:paraId="732169E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lastRenderedPageBreak/>
              <w:t>КОДИ</w:t>
            </w:r>
          </w:p>
        </w:tc>
      </w:tr>
      <w:tr w:rsidR="00CE7B63" w14:paraId="677B0BD1" w14:textId="77777777">
        <w:trPr>
          <w:gridBefore w:val="2"/>
          <w:wBefore w:w="6626" w:type="dxa"/>
          <w:trHeight w:val="300"/>
        </w:trPr>
        <w:tc>
          <w:tcPr>
            <w:tcW w:w="1654" w:type="dxa"/>
            <w:tcBorders>
              <w:top w:val="nil"/>
              <w:left w:val="nil"/>
              <w:bottom w:val="nil"/>
              <w:right w:val="single" w:sz="6" w:space="0" w:color="auto"/>
            </w:tcBorders>
            <w:vAlign w:val="center"/>
          </w:tcPr>
          <w:p w14:paraId="0BF894E9" w14:textId="77777777" w:rsidR="0063206E" w:rsidRDefault="0063206E">
            <w:pPr>
              <w:widowControl w:val="0"/>
              <w:autoSpaceDE w:val="0"/>
              <w:autoSpaceDN w:val="0"/>
              <w:adjustRightInd w:val="0"/>
              <w:spacing w:after="0" w:line="240" w:lineRule="auto"/>
              <w:jc w:val="right"/>
              <w:rPr>
                <w:rFonts w:ascii="Times New Roman CYR" w:hAnsi="Times New Roman CYR" w:cs="Times New Roman CYR"/>
                <w:b/>
                <w:bCs/>
                <w:kern w:val="0"/>
                <w:sz w:val="22"/>
                <w:szCs w:val="22"/>
              </w:rPr>
            </w:pPr>
            <w:r>
              <w:rPr>
                <w:rFonts w:ascii="Times New Roman CYR" w:hAnsi="Times New Roman CYR" w:cs="Times New Roman CYR"/>
                <w:b/>
                <w:bCs/>
                <w:kern w:val="0"/>
                <w:sz w:val="22"/>
                <w:szCs w:val="22"/>
              </w:rPr>
              <w:t>Дата</w:t>
            </w:r>
          </w:p>
        </w:tc>
        <w:tc>
          <w:tcPr>
            <w:tcW w:w="1720" w:type="dxa"/>
            <w:tcBorders>
              <w:top w:val="single" w:sz="6" w:space="0" w:color="auto"/>
              <w:left w:val="single" w:sz="6" w:space="0" w:color="auto"/>
              <w:bottom w:val="single" w:sz="6" w:space="0" w:color="auto"/>
              <w:right w:val="single" w:sz="6" w:space="0" w:color="auto"/>
            </w:tcBorders>
            <w:vAlign w:val="center"/>
          </w:tcPr>
          <w:p w14:paraId="5A7577A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01.01.2026</w:t>
            </w:r>
          </w:p>
        </w:tc>
      </w:tr>
      <w:tr w:rsidR="00CE7B63" w14:paraId="79A7A37D" w14:textId="77777777">
        <w:trPr>
          <w:trHeight w:val="298"/>
        </w:trPr>
        <w:tc>
          <w:tcPr>
            <w:tcW w:w="2160" w:type="dxa"/>
            <w:tcBorders>
              <w:top w:val="nil"/>
              <w:left w:val="nil"/>
              <w:bottom w:val="nil"/>
              <w:right w:val="nil"/>
            </w:tcBorders>
            <w:vAlign w:val="center"/>
          </w:tcPr>
          <w:p w14:paraId="768130D5" w14:textId="77777777" w:rsidR="0063206E" w:rsidRDefault="0063206E">
            <w:pPr>
              <w:widowControl w:val="0"/>
              <w:autoSpaceDE w:val="0"/>
              <w:autoSpaceDN w:val="0"/>
              <w:adjustRightInd w:val="0"/>
              <w:spacing w:after="0" w:line="240" w:lineRule="auto"/>
              <w:rPr>
                <w:rFonts w:ascii="Times New Roman CYR" w:hAnsi="Times New Roman CYR" w:cs="Times New Roman CYR"/>
                <w:b/>
                <w:bCs/>
                <w:kern w:val="0"/>
                <w:sz w:val="22"/>
                <w:szCs w:val="22"/>
              </w:rPr>
            </w:pPr>
            <w:r>
              <w:rPr>
                <w:rFonts w:ascii="Times New Roman CYR" w:hAnsi="Times New Roman CYR" w:cs="Times New Roman CYR"/>
                <w:b/>
                <w:bCs/>
                <w:kern w:val="0"/>
                <w:sz w:val="22"/>
                <w:szCs w:val="22"/>
              </w:rPr>
              <w:t>Підприємство</w:t>
            </w:r>
          </w:p>
        </w:tc>
        <w:tc>
          <w:tcPr>
            <w:tcW w:w="4466" w:type="dxa"/>
            <w:tcBorders>
              <w:top w:val="nil"/>
              <w:left w:val="nil"/>
              <w:bottom w:val="nil"/>
              <w:right w:val="nil"/>
            </w:tcBorders>
            <w:vAlign w:val="center"/>
          </w:tcPr>
          <w:p w14:paraId="553B4866"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АКЦIОНЕРНЕ ТОВАРИСТВО "ЦЕНТР ФIН СЕРВIС"</w:t>
            </w:r>
          </w:p>
        </w:tc>
        <w:tc>
          <w:tcPr>
            <w:tcW w:w="1654" w:type="dxa"/>
            <w:tcBorders>
              <w:top w:val="nil"/>
              <w:left w:val="nil"/>
              <w:bottom w:val="nil"/>
              <w:right w:val="single" w:sz="6" w:space="0" w:color="auto"/>
            </w:tcBorders>
            <w:vAlign w:val="center"/>
          </w:tcPr>
          <w:p w14:paraId="5E5555FB" w14:textId="77777777" w:rsidR="0063206E" w:rsidRDefault="0063206E">
            <w:pPr>
              <w:widowControl w:val="0"/>
              <w:autoSpaceDE w:val="0"/>
              <w:autoSpaceDN w:val="0"/>
              <w:adjustRightInd w:val="0"/>
              <w:spacing w:after="0" w:line="240" w:lineRule="auto"/>
              <w:jc w:val="right"/>
              <w:rPr>
                <w:rFonts w:ascii="Times New Roman CYR" w:hAnsi="Times New Roman CYR" w:cs="Times New Roman CYR"/>
                <w:b/>
                <w:bCs/>
                <w:kern w:val="0"/>
                <w:sz w:val="22"/>
                <w:szCs w:val="22"/>
              </w:rPr>
            </w:pPr>
            <w:r>
              <w:rPr>
                <w:rFonts w:ascii="Times New Roman CYR" w:hAnsi="Times New Roman CYR" w:cs="Times New Roman CYR"/>
                <w:b/>
                <w:bCs/>
                <w:kern w:val="0"/>
                <w:sz w:val="22"/>
                <w:szCs w:val="22"/>
              </w:rPr>
              <w:t>за ЄДРПОУ</w:t>
            </w:r>
          </w:p>
        </w:tc>
        <w:tc>
          <w:tcPr>
            <w:tcW w:w="1720" w:type="dxa"/>
            <w:tcBorders>
              <w:top w:val="single" w:sz="6" w:space="0" w:color="auto"/>
              <w:left w:val="single" w:sz="6" w:space="0" w:color="auto"/>
              <w:bottom w:val="single" w:sz="6" w:space="0" w:color="auto"/>
              <w:right w:val="single" w:sz="6" w:space="0" w:color="auto"/>
            </w:tcBorders>
            <w:vAlign w:val="center"/>
          </w:tcPr>
          <w:p w14:paraId="0AD071B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35333145</w:t>
            </w:r>
          </w:p>
        </w:tc>
      </w:tr>
      <w:tr w:rsidR="00CE7B63" w14:paraId="6D9BF5CF" w14:textId="77777777">
        <w:trPr>
          <w:trHeight w:val="298"/>
        </w:trPr>
        <w:tc>
          <w:tcPr>
            <w:tcW w:w="2160" w:type="dxa"/>
            <w:tcBorders>
              <w:top w:val="nil"/>
              <w:left w:val="nil"/>
              <w:bottom w:val="nil"/>
              <w:right w:val="nil"/>
            </w:tcBorders>
            <w:vAlign w:val="center"/>
          </w:tcPr>
          <w:p w14:paraId="2F37F815" w14:textId="77777777" w:rsidR="0063206E" w:rsidRDefault="0063206E">
            <w:pPr>
              <w:widowControl w:val="0"/>
              <w:autoSpaceDE w:val="0"/>
              <w:autoSpaceDN w:val="0"/>
              <w:adjustRightInd w:val="0"/>
              <w:spacing w:after="0" w:line="240" w:lineRule="auto"/>
              <w:rPr>
                <w:rFonts w:ascii="Times New Roman CYR" w:hAnsi="Times New Roman CYR" w:cs="Times New Roman CYR"/>
                <w:b/>
                <w:bCs/>
                <w:kern w:val="0"/>
                <w:sz w:val="22"/>
                <w:szCs w:val="22"/>
              </w:rPr>
            </w:pPr>
            <w:r>
              <w:rPr>
                <w:rFonts w:ascii="Times New Roman CYR" w:hAnsi="Times New Roman CYR" w:cs="Times New Roman CYR"/>
                <w:b/>
                <w:bCs/>
                <w:kern w:val="0"/>
                <w:sz w:val="22"/>
                <w:szCs w:val="22"/>
              </w:rPr>
              <w:t>Територія</w:t>
            </w:r>
          </w:p>
        </w:tc>
        <w:tc>
          <w:tcPr>
            <w:tcW w:w="4466" w:type="dxa"/>
            <w:tcBorders>
              <w:top w:val="nil"/>
              <w:left w:val="nil"/>
              <w:bottom w:val="nil"/>
              <w:right w:val="nil"/>
            </w:tcBorders>
            <w:vAlign w:val="center"/>
          </w:tcPr>
          <w:p w14:paraId="11351945"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м.Київ</w:t>
            </w:r>
          </w:p>
        </w:tc>
        <w:tc>
          <w:tcPr>
            <w:tcW w:w="1654" w:type="dxa"/>
            <w:tcBorders>
              <w:top w:val="nil"/>
              <w:left w:val="nil"/>
              <w:bottom w:val="nil"/>
              <w:right w:val="single" w:sz="6" w:space="0" w:color="auto"/>
            </w:tcBorders>
            <w:vAlign w:val="center"/>
          </w:tcPr>
          <w:p w14:paraId="3D17252A" w14:textId="77777777" w:rsidR="0063206E" w:rsidRDefault="0063206E">
            <w:pPr>
              <w:widowControl w:val="0"/>
              <w:autoSpaceDE w:val="0"/>
              <w:autoSpaceDN w:val="0"/>
              <w:adjustRightInd w:val="0"/>
              <w:spacing w:after="0" w:line="240" w:lineRule="auto"/>
              <w:jc w:val="right"/>
              <w:rPr>
                <w:rFonts w:ascii="Times New Roman CYR" w:hAnsi="Times New Roman CYR" w:cs="Times New Roman CYR"/>
                <w:b/>
                <w:bCs/>
                <w:kern w:val="0"/>
                <w:sz w:val="22"/>
                <w:szCs w:val="22"/>
              </w:rPr>
            </w:pPr>
            <w:r>
              <w:rPr>
                <w:rFonts w:ascii="Times New Roman CYR" w:hAnsi="Times New Roman CYR" w:cs="Times New Roman CYR"/>
                <w:b/>
                <w:bCs/>
                <w:kern w:val="0"/>
                <w:sz w:val="22"/>
                <w:szCs w:val="22"/>
              </w:rPr>
              <w:t>за КАТОТТГ</w:t>
            </w:r>
          </w:p>
        </w:tc>
        <w:tc>
          <w:tcPr>
            <w:tcW w:w="1720" w:type="dxa"/>
            <w:tcBorders>
              <w:top w:val="single" w:sz="6" w:space="0" w:color="auto"/>
              <w:left w:val="single" w:sz="6" w:space="0" w:color="auto"/>
              <w:bottom w:val="single" w:sz="6" w:space="0" w:color="auto"/>
              <w:right w:val="single" w:sz="6" w:space="0" w:color="auto"/>
            </w:tcBorders>
            <w:vAlign w:val="center"/>
          </w:tcPr>
          <w:p w14:paraId="3BF97F7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UA8000000001078669</w:t>
            </w:r>
          </w:p>
        </w:tc>
      </w:tr>
      <w:tr w:rsidR="00CE7B63" w14:paraId="08FB61FD" w14:textId="77777777">
        <w:trPr>
          <w:trHeight w:val="298"/>
        </w:trPr>
        <w:tc>
          <w:tcPr>
            <w:tcW w:w="2160" w:type="dxa"/>
            <w:tcBorders>
              <w:top w:val="nil"/>
              <w:left w:val="nil"/>
              <w:bottom w:val="nil"/>
              <w:right w:val="nil"/>
            </w:tcBorders>
            <w:vAlign w:val="center"/>
          </w:tcPr>
          <w:p w14:paraId="1331F087" w14:textId="77777777" w:rsidR="0063206E" w:rsidRDefault="0063206E">
            <w:pPr>
              <w:widowControl w:val="0"/>
              <w:autoSpaceDE w:val="0"/>
              <w:autoSpaceDN w:val="0"/>
              <w:adjustRightInd w:val="0"/>
              <w:spacing w:after="0" w:line="240" w:lineRule="auto"/>
              <w:rPr>
                <w:rFonts w:ascii="Times New Roman CYR" w:hAnsi="Times New Roman CYR" w:cs="Times New Roman CYR"/>
                <w:b/>
                <w:bCs/>
                <w:kern w:val="0"/>
                <w:sz w:val="22"/>
                <w:szCs w:val="22"/>
              </w:rPr>
            </w:pPr>
            <w:r>
              <w:rPr>
                <w:rFonts w:ascii="Times New Roman CYR" w:hAnsi="Times New Roman CYR" w:cs="Times New Roman CYR"/>
                <w:b/>
                <w:bCs/>
                <w:kern w:val="0"/>
                <w:sz w:val="22"/>
                <w:szCs w:val="22"/>
              </w:rPr>
              <w:t>Організаційно-правова форма господарювання</w:t>
            </w:r>
          </w:p>
        </w:tc>
        <w:tc>
          <w:tcPr>
            <w:tcW w:w="4466" w:type="dxa"/>
            <w:tcBorders>
              <w:top w:val="nil"/>
              <w:left w:val="nil"/>
              <w:bottom w:val="nil"/>
              <w:right w:val="nil"/>
            </w:tcBorders>
            <w:vAlign w:val="center"/>
          </w:tcPr>
          <w:p w14:paraId="7DE514ED"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Акціонерне товариство</w:t>
            </w:r>
          </w:p>
        </w:tc>
        <w:tc>
          <w:tcPr>
            <w:tcW w:w="1654" w:type="dxa"/>
            <w:tcBorders>
              <w:top w:val="nil"/>
              <w:left w:val="nil"/>
              <w:bottom w:val="nil"/>
              <w:right w:val="single" w:sz="6" w:space="0" w:color="auto"/>
            </w:tcBorders>
            <w:vAlign w:val="center"/>
          </w:tcPr>
          <w:p w14:paraId="5860B68A" w14:textId="77777777" w:rsidR="0063206E" w:rsidRDefault="0063206E">
            <w:pPr>
              <w:widowControl w:val="0"/>
              <w:autoSpaceDE w:val="0"/>
              <w:autoSpaceDN w:val="0"/>
              <w:adjustRightInd w:val="0"/>
              <w:spacing w:after="0" w:line="240" w:lineRule="auto"/>
              <w:jc w:val="right"/>
              <w:rPr>
                <w:rFonts w:ascii="Times New Roman CYR" w:hAnsi="Times New Roman CYR" w:cs="Times New Roman CYR"/>
                <w:b/>
                <w:bCs/>
                <w:kern w:val="0"/>
                <w:sz w:val="22"/>
                <w:szCs w:val="22"/>
              </w:rPr>
            </w:pPr>
            <w:r>
              <w:rPr>
                <w:rFonts w:ascii="Times New Roman CYR" w:hAnsi="Times New Roman CYR" w:cs="Times New Roman CYR"/>
                <w:b/>
                <w:bCs/>
                <w:kern w:val="0"/>
                <w:sz w:val="22"/>
                <w:szCs w:val="22"/>
              </w:rPr>
              <w:t>за КОПФГ</w:t>
            </w:r>
          </w:p>
        </w:tc>
        <w:tc>
          <w:tcPr>
            <w:tcW w:w="1720" w:type="dxa"/>
            <w:tcBorders>
              <w:top w:val="single" w:sz="6" w:space="0" w:color="auto"/>
              <w:left w:val="single" w:sz="6" w:space="0" w:color="auto"/>
              <w:bottom w:val="single" w:sz="6" w:space="0" w:color="auto"/>
              <w:right w:val="single" w:sz="6" w:space="0" w:color="auto"/>
            </w:tcBorders>
            <w:vAlign w:val="center"/>
          </w:tcPr>
          <w:p w14:paraId="1147C27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230</w:t>
            </w:r>
          </w:p>
        </w:tc>
      </w:tr>
      <w:tr w:rsidR="00CE7B63" w14:paraId="6BD6C867" w14:textId="77777777">
        <w:trPr>
          <w:trHeight w:val="298"/>
        </w:trPr>
        <w:tc>
          <w:tcPr>
            <w:tcW w:w="2160" w:type="dxa"/>
            <w:tcBorders>
              <w:top w:val="nil"/>
              <w:left w:val="nil"/>
              <w:bottom w:val="nil"/>
              <w:right w:val="nil"/>
            </w:tcBorders>
            <w:vAlign w:val="center"/>
          </w:tcPr>
          <w:p w14:paraId="2EEAE0D5" w14:textId="77777777" w:rsidR="0063206E" w:rsidRDefault="0063206E">
            <w:pPr>
              <w:widowControl w:val="0"/>
              <w:autoSpaceDE w:val="0"/>
              <w:autoSpaceDN w:val="0"/>
              <w:adjustRightInd w:val="0"/>
              <w:spacing w:after="0" w:line="240" w:lineRule="auto"/>
              <w:rPr>
                <w:rFonts w:ascii="Times New Roman CYR" w:hAnsi="Times New Roman CYR" w:cs="Times New Roman CYR"/>
                <w:b/>
                <w:bCs/>
                <w:kern w:val="0"/>
                <w:sz w:val="22"/>
                <w:szCs w:val="22"/>
              </w:rPr>
            </w:pPr>
            <w:r>
              <w:rPr>
                <w:rFonts w:ascii="Times New Roman CYR" w:hAnsi="Times New Roman CYR" w:cs="Times New Roman CYR"/>
                <w:b/>
                <w:bCs/>
                <w:kern w:val="0"/>
                <w:sz w:val="22"/>
                <w:szCs w:val="22"/>
              </w:rPr>
              <w:t>Вид економічної діяльності</w:t>
            </w:r>
          </w:p>
        </w:tc>
        <w:tc>
          <w:tcPr>
            <w:tcW w:w="4466" w:type="dxa"/>
            <w:tcBorders>
              <w:top w:val="nil"/>
              <w:left w:val="nil"/>
              <w:bottom w:val="nil"/>
              <w:right w:val="nil"/>
            </w:tcBorders>
            <w:vAlign w:val="center"/>
          </w:tcPr>
          <w:p w14:paraId="03C00E85"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Страхування життя</w:t>
            </w:r>
          </w:p>
        </w:tc>
        <w:tc>
          <w:tcPr>
            <w:tcW w:w="1654" w:type="dxa"/>
            <w:tcBorders>
              <w:top w:val="nil"/>
              <w:left w:val="nil"/>
              <w:bottom w:val="nil"/>
              <w:right w:val="single" w:sz="6" w:space="0" w:color="auto"/>
            </w:tcBorders>
            <w:vAlign w:val="center"/>
          </w:tcPr>
          <w:p w14:paraId="79F9AE33" w14:textId="77777777" w:rsidR="0063206E" w:rsidRDefault="0063206E">
            <w:pPr>
              <w:widowControl w:val="0"/>
              <w:autoSpaceDE w:val="0"/>
              <w:autoSpaceDN w:val="0"/>
              <w:adjustRightInd w:val="0"/>
              <w:spacing w:after="0" w:line="240" w:lineRule="auto"/>
              <w:jc w:val="right"/>
              <w:rPr>
                <w:rFonts w:ascii="Times New Roman CYR" w:hAnsi="Times New Roman CYR" w:cs="Times New Roman CYR"/>
                <w:b/>
                <w:bCs/>
                <w:kern w:val="0"/>
                <w:sz w:val="22"/>
                <w:szCs w:val="22"/>
              </w:rPr>
            </w:pPr>
            <w:r>
              <w:rPr>
                <w:rFonts w:ascii="Times New Roman CYR" w:hAnsi="Times New Roman CYR" w:cs="Times New Roman CYR"/>
                <w:b/>
                <w:bCs/>
                <w:kern w:val="0"/>
                <w:sz w:val="22"/>
                <w:szCs w:val="22"/>
              </w:rPr>
              <w:t>за КВЕД</w:t>
            </w:r>
          </w:p>
        </w:tc>
        <w:tc>
          <w:tcPr>
            <w:tcW w:w="1720" w:type="dxa"/>
            <w:tcBorders>
              <w:top w:val="single" w:sz="6" w:space="0" w:color="auto"/>
              <w:left w:val="single" w:sz="6" w:space="0" w:color="auto"/>
              <w:bottom w:val="single" w:sz="6" w:space="0" w:color="auto"/>
              <w:right w:val="single" w:sz="6" w:space="0" w:color="auto"/>
            </w:tcBorders>
            <w:vAlign w:val="center"/>
          </w:tcPr>
          <w:p w14:paraId="7A9CC8F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65.11</w:t>
            </w:r>
          </w:p>
        </w:tc>
      </w:tr>
    </w:tbl>
    <w:p w14:paraId="29D3106E"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b/>
          <w:bCs/>
          <w:kern w:val="0"/>
          <w:sz w:val="22"/>
          <w:szCs w:val="22"/>
        </w:rPr>
        <w:t xml:space="preserve">Середня кількість працівників: </w:t>
      </w:r>
      <w:r>
        <w:rPr>
          <w:rFonts w:ascii="Times New Roman CYR" w:hAnsi="Times New Roman CYR" w:cs="Times New Roman CYR"/>
          <w:kern w:val="0"/>
          <w:sz w:val="22"/>
          <w:szCs w:val="22"/>
        </w:rPr>
        <w:t>2</w:t>
      </w:r>
    </w:p>
    <w:p w14:paraId="212A0CED"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b/>
          <w:bCs/>
          <w:kern w:val="0"/>
          <w:sz w:val="22"/>
          <w:szCs w:val="22"/>
        </w:rPr>
        <w:t xml:space="preserve">Адреса, телефон: </w:t>
      </w:r>
      <w:r>
        <w:rPr>
          <w:rFonts w:ascii="Times New Roman CYR" w:hAnsi="Times New Roman CYR" w:cs="Times New Roman CYR"/>
          <w:kern w:val="0"/>
          <w:sz w:val="22"/>
          <w:szCs w:val="22"/>
        </w:rPr>
        <w:t>01054 мiсто Київ, вул. Бульварно-Кудрявська, буд. 33, 044 490-27-44</w:t>
      </w:r>
    </w:p>
    <w:p w14:paraId="653EA614"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b/>
          <w:bCs/>
          <w:kern w:val="0"/>
          <w:sz w:val="22"/>
          <w:szCs w:val="22"/>
        </w:rPr>
        <w:t xml:space="preserve">Одиниця виміру: </w:t>
      </w:r>
      <w:r>
        <w:rPr>
          <w:rFonts w:ascii="Times New Roman CYR" w:hAnsi="Times New Roman CYR" w:cs="Times New Roman CYR"/>
          <w:kern w:val="0"/>
          <w:sz w:val="22"/>
          <w:szCs w:val="22"/>
        </w:rPr>
        <w:t>тис.грн. без десяткового знака</w:t>
      </w:r>
    </w:p>
    <w:p w14:paraId="2F764022"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b/>
          <w:bCs/>
          <w:kern w:val="0"/>
          <w:sz w:val="22"/>
          <w:szCs w:val="22"/>
        </w:rPr>
        <w:t xml:space="preserve">Складено </w:t>
      </w:r>
      <w:r>
        <w:rPr>
          <w:rFonts w:ascii="Times New Roman CYR" w:hAnsi="Times New Roman CYR" w:cs="Times New Roman CYR"/>
          <w:kern w:val="0"/>
          <w:sz w:val="22"/>
          <w:szCs w:val="22"/>
        </w:rPr>
        <w:t>(зробити позначку "v" у відповідній клітинці):</w:t>
      </w:r>
    </w:p>
    <w:tbl>
      <w:tblPr>
        <w:tblW w:w="0" w:type="auto"/>
        <w:tblInd w:w="108" w:type="dxa"/>
        <w:tblLayout w:type="fixed"/>
        <w:tblLook w:val="0000" w:firstRow="0" w:lastRow="0" w:firstColumn="0" w:lastColumn="0" w:noHBand="0" w:noVBand="0"/>
      </w:tblPr>
      <w:tblGrid>
        <w:gridCol w:w="8280"/>
        <w:gridCol w:w="1720"/>
      </w:tblGrid>
      <w:tr w:rsidR="00CE7B63" w14:paraId="5EDABADA" w14:textId="77777777">
        <w:trPr>
          <w:trHeight w:val="298"/>
        </w:trPr>
        <w:tc>
          <w:tcPr>
            <w:tcW w:w="8280" w:type="dxa"/>
            <w:vMerge w:val="restart"/>
            <w:tcBorders>
              <w:top w:val="nil"/>
              <w:left w:val="nil"/>
              <w:bottom w:val="nil"/>
              <w:right w:val="nil"/>
            </w:tcBorders>
            <w:vAlign w:val="center"/>
          </w:tcPr>
          <w:p w14:paraId="66871D49"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за національними положеннями (стандартами) бухгалтерського обліку</w:t>
            </w:r>
          </w:p>
        </w:tc>
        <w:tc>
          <w:tcPr>
            <w:tcW w:w="1720" w:type="dxa"/>
            <w:tcBorders>
              <w:top w:val="single" w:sz="6" w:space="0" w:color="auto"/>
              <w:left w:val="single" w:sz="6" w:space="0" w:color="auto"/>
              <w:bottom w:val="single" w:sz="6" w:space="0" w:color="auto"/>
              <w:right w:val="single" w:sz="6" w:space="0" w:color="auto"/>
            </w:tcBorders>
            <w:vAlign w:val="center"/>
          </w:tcPr>
          <w:p w14:paraId="687B578D"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p>
        </w:tc>
      </w:tr>
      <w:tr w:rsidR="00CE7B63" w14:paraId="383C7D79" w14:textId="77777777">
        <w:trPr>
          <w:trHeight w:val="298"/>
        </w:trPr>
        <w:tc>
          <w:tcPr>
            <w:tcW w:w="8280" w:type="dxa"/>
            <w:vMerge w:val="restart"/>
            <w:tcBorders>
              <w:top w:val="nil"/>
              <w:left w:val="nil"/>
              <w:bottom w:val="nil"/>
              <w:right w:val="nil"/>
            </w:tcBorders>
            <w:vAlign w:val="center"/>
          </w:tcPr>
          <w:p w14:paraId="083F15FD"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за міжнародними стандартами фінансової звітності</w:t>
            </w:r>
          </w:p>
        </w:tc>
        <w:tc>
          <w:tcPr>
            <w:tcW w:w="1720" w:type="dxa"/>
            <w:tcBorders>
              <w:top w:val="single" w:sz="6" w:space="0" w:color="auto"/>
              <w:left w:val="single" w:sz="6" w:space="0" w:color="auto"/>
              <w:bottom w:val="single" w:sz="6" w:space="0" w:color="auto"/>
              <w:right w:val="single" w:sz="6" w:space="0" w:color="auto"/>
            </w:tcBorders>
            <w:vAlign w:val="center"/>
          </w:tcPr>
          <w:p w14:paraId="773B47C0"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b/>
                <w:bCs/>
                <w:kern w:val="0"/>
                <w:sz w:val="22"/>
                <w:szCs w:val="22"/>
              </w:rPr>
              <w:t>v</w:t>
            </w:r>
          </w:p>
        </w:tc>
      </w:tr>
    </w:tbl>
    <w:p w14:paraId="03A65404"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1EF1D4C1"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b/>
          <w:bCs/>
          <w:kern w:val="0"/>
        </w:rPr>
      </w:pPr>
      <w:r>
        <w:rPr>
          <w:rFonts w:ascii="Times New Roman CYR" w:hAnsi="Times New Roman CYR" w:cs="Times New Roman CYR"/>
          <w:b/>
          <w:bCs/>
          <w:kern w:val="0"/>
        </w:rPr>
        <w:t>Баланс</w:t>
      </w:r>
    </w:p>
    <w:p w14:paraId="3E7BA58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b/>
          <w:bCs/>
          <w:kern w:val="0"/>
        </w:rPr>
      </w:pPr>
      <w:r>
        <w:rPr>
          <w:rFonts w:ascii="Times New Roman CYR" w:hAnsi="Times New Roman CYR" w:cs="Times New Roman CYR"/>
          <w:b/>
          <w:bCs/>
          <w:kern w:val="0"/>
        </w:rPr>
        <w:t>(Звіт про фінансовий стан)</w:t>
      </w:r>
    </w:p>
    <w:p w14:paraId="288A662B"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rPr>
        <w:t>на 31.12.2025 p.</w:t>
      </w:r>
    </w:p>
    <w:p w14:paraId="607E3A9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Форма №1</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524"/>
        <w:gridCol w:w="1205"/>
        <w:gridCol w:w="296"/>
        <w:gridCol w:w="1349"/>
      </w:tblGrid>
      <w:tr w:rsidR="00CE7B63" w14:paraId="63FA175D" w14:textId="77777777">
        <w:trPr>
          <w:gridBefore w:val="3"/>
          <w:wBefore w:w="7150" w:type="dxa"/>
          <w:trHeight w:val="280"/>
        </w:trPr>
        <w:tc>
          <w:tcPr>
            <w:tcW w:w="1501" w:type="dxa"/>
            <w:gridSpan w:val="2"/>
            <w:tcBorders>
              <w:top w:val="nil"/>
              <w:left w:val="nil"/>
              <w:bottom w:val="nil"/>
              <w:right w:val="single" w:sz="6" w:space="0" w:color="auto"/>
            </w:tcBorders>
            <w:vAlign w:val="center"/>
          </w:tcPr>
          <w:p w14:paraId="659A8AD2" w14:textId="77777777" w:rsidR="0063206E" w:rsidRDefault="0063206E">
            <w:pPr>
              <w:widowControl w:val="0"/>
              <w:autoSpaceDE w:val="0"/>
              <w:autoSpaceDN w:val="0"/>
              <w:adjustRightInd w:val="0"/>
              <w:spacing w:after="0" w:line="240" w:lineRule="auto"/>
              <w:jc w:val="right"/>
              <w:rPr>
                <w:rFonts w:ascii="Times New Roman CYR" w:hAnsi="Times New Roman CYR" w:cs="Times New Roman CYR"/>
                <w:kern w:val="0"/>
                <w:sz w:val="22"/>
                <w:szCs w:val="22"/>
              </w:rPr>
            </w:pPr>
            <w:r>
              <w:rPr>
                <w:rFonts w:ascii="Times New Roman CYR" w:hAnsi="Times New Roman CYR" w:cs="Times New Roman CYR"/>
                <w:kern w:val="0"/>
                <w:sz w:val="22"/>
                <w:szCs w:val="22"/>
              </w:rPr>
              <w:t>Код за ДКУД</w:t>
            </w:r>
          </w:p>
        </w:tc>
        <w:tc>
          <w:tcPr>
            <w:tcW w:w="1349" w:type="dxa"/>
            <w:tcBorders>
              <w:top w:val="single" w:sz="6" w:space="0" w:color="auto"/>
              <w:left w:val="single" w:sz="6" w:space="0" w:color="auto"/>
              <w:bottom w:val="single" w:sz="6" w:space="0" w:color="auto"/>
            </w:tcBorders>
          </w:tcPr>
          <w:p w14:paraId="74CC7D91" w14:textId="77777777" w:rsidR="0063206E" w:rsidRDefault="0063206E">
            <w:pPr>
              <w:widowControl w:val="0"/>
              <w:autoSpaceDE w:val="0"/>
              <w:autoSpaceDN w:val="0"/>
              <w:adjustRightInd w:val="0"/>
              <w:spacing w:after="0" w:line="240" w:lineRule="auto"/>
              <w:jc w:val="right"/>
              <w:rPr>
                <w:rFonts w:ascii="Times New Roman CYR" w:hAnsi="Times New Roman CYR" w:cs="Times New Roman CYR"/>
                <w:kern w:val="0"/>
                <w:sz w:val="22"/>
                <w:szCs w:val="22"/>
              </w:rPr>
            </w:pPr>
            <w:r>
              <w:rPr>
                <w:rFonts w:ascii="Times New Roman CYR" w:hAnsi="Times New Roman CYR" w:cs="Times New Roman CYR"/>
                <w:kern w:val="0"/>
                <w:sz w:val="22"/>
                <w:szCs w:val="22"/>
              </w:rPr>
              <w:t>1801001</w:t>
            </w:r>
          </w:p>
        </w:tc>
      </w:tr>
      <w:tr w:rsidR="00CE7B63" w14:paraId="6780C2ED" w14:textId="77777777">
        <w:trPr>
          <w:trHeight w:val="300"/>
        </w:trPr>
        <w:tc>
          <w:tcPr>
            <w:tcW w:w="5850" w:type="dxa"/>
            <w:tcBorders>
              <w:top w:val="single" w:sz="6" w:space="0" w:color="auto"/>
              <w:bottom w:val="single" w:sz="6" w:space="0" w:color="auto"/>
              <w:right w:val="single" w:sz="6" w:space="0" w:color="auto"/>
            </w:tcBorders>
            <w:shd w:val="clear" w:color="auto" w:fill="E6E6E6"/>
            <w:vAlign w:val="center"/>
          </w:tcPr>
          <w:p w14:paraId="0C5F360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Актив</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3BA7C1CB"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Код рядка</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14:paraId="2DC2652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 початок звітного періоду</w:t>
            </w:r>
          </w:p>
        </w:tc>
        <w:tc>
          <w:tcPr>
            <w:tcW w:w="1645" w:type="dxa"/>
            <w:gridSpan w:val="2"/>
            <w:tcBorders>
              <w:top w:val="single" w:sz="6" w:space="0" w:color="auto"/>
              <w:left w:val="single" w:sz="6" w:space="0" w:color="auto"/>
              <w:bottom w:val="single" w:sz="6" w:space="0" w:color="auto"/>
            </w:tcBorders>
            <w:shd w:val="clear" w:color="auto" w:fill="E6E6E6"/>
            <w:vAlign w:val="center"/>
          </w:tcPr>
          <w:p w14:paraId="15AEA1C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 кінець звітного періоду</w:t>
            </w:r>
          </w:p>
        </w:tc>
      </w:tr>
      <w:tr w:rsidR="00CE7B63" w14:paraId="60638518" w14:textId="77777777">
        <w:trPr>
          <w:trHeight w:val="200"/>
        </w:trPr>
        <w:tc>
          <w:tcPr>
            <w:tcW w:w="5850" w:type="dxa"/>
            <w:tcBorders>
              <w:top w:val="single" w:sz="6" w:space="0" w:color="auto"/>
              <w:bottom w:val="single" w:sz="6" w:space="0" w:color="auto"/>
              <w:right w:val="single" w:sz="6" w:space="0" w:color="auto"/>
            </w:tcBorders>
            <w:shd w:val="clear" w:color="auto" w:fill="E6E6E6"/>
          </w:tcPr>
          <w:p w14:paraId="51C2FF6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14:paraId="40CDBFB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tcPr>
          <w:p w14:paraId="304044B1"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w:t>
            </w:r>
          </w:p>
        </w:tc>
        <w:tc>
          <w:tcPr>
            <w:tcW w:w="1645" w:type="dxa"/>
            <w:gridSpan w:val="2"/>
            <w:tcBorders>
              <w:top w:val="single" w:sz="6" w:space="0" w:color="auto"/>
              <w:left w:val="single" w:sz="6" w:space="0" w:color="auto"/>
              <w:bottom w:val="single" w:sz="6" w:space="0" w:color="auto"/>
            </w:tcBorders>
            <w:shd w:val="clear" w:color="auto" w:fill="E6E6E6"/>
          </w:tcPr>
          <w:p w14:paraId="2C980E2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w:t>
            </w:r>
          </w:p>
        </w:tc>
      </w:tr>
      <w:tr w:rsidR="00CE7B63" w14:paraId="47423368" w14:textId="77777777">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64F5D9E2"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I. Необоротні активи</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46B4B015"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14:paraId="1CD3EE92"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p>
        </w:tc>
        <w:tc>
          <w:tcPr>
            <w:tcW w:w="1645" w:type="dxa"/>
            <w:gridSpan w:val="2"/>
            <w:tcBorders>
              <w:top w:val="single" w:sz="6" w:space="0" w:color="auto"/>
              <w:left w:val="single" w:sz="6" w:space="0" w:color="auto"/>
              <w:bottom w:val="single" w:sz="6" w:space="0" w:color="auto"/>
            </w:tcBorders>
            <w:shd w:val="clear" w:color="auto" w:fill="E6E6E6"/>
            <w:vAlign w:val="center"/>
          </w:tcPr>
          <w:p w14:paraId="097421D2"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p>
        </w:tc>
      </w:tr>
      <w:tr w:rsidR="00CE7B63" w14:paraId="0D7CBF2D" w14:textId="77777777">
        <w:trPr>
          <w:trHeight w:val="200"/>
        </w:trPr>
        <w:tc>
          <w:tcPr>
            <w:tcW w:w="5850" w:type="dxa"/>
            <w:tcBorders>
              <w:top w:val="single" w:sz="6" w:space="0" w:color="auto"/>
              <w:bottom w:val="single" w:sz="6" w:space="0" w:color="auto"/>
              <w:right w:val="single" w:sz="6" w:space="0" w:color="auto"/>
            </w:tcBorders>
            <w:vAlign w:val="center"/>
          </w:tcPr>
          <w:p w14:paraId="51BAE683"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Нематеріальні активи</w:t>
            </w:r>
          </w:p>
        </w:tc>
        <w:tc>
          <w:tcPr>
            <w:tcW w:w="776" w:type="dxa"/>
            <w:tcBorders>
              <w:top w:val="single" w:sz="6" w:space="0" w:color="auto"/>
              <w:left w:val="single" w:sz="6" w:space="0" w:color="auto"/>
              <w:bottom w:val="single" w:sz="6" w:space="0" w:color="auto"/>
              <w:right w:val="single" w:sz="6" w:space="0" w:color="auto"/>
            </w:tcBorders>
            <w:vAlign w:val="center"/>
          </w:tcPr>
          <w:p w14:paraId="0A29FF3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1000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831A43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7375E91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72536E19" w14:textId="77777777">
        <w:trPr>
          <w:trHeight w:val="200"/>
        </w:trPr>
        <w:tc>
          <w:tcPr>
            <w:tcW w:w="5850" w:type="dxa"/>
            <w:tcBorders>
              <w:top w:val="single" w:sz="6" w:space="0" w:color="auto"/>
              <w:bottom w:val="single" w:sz="6" w:space="0" w:color="auto"/>
              <w:right w:val="single" w:sz="6" w:space="0" w:color="auto"/>
            </w:tcBorders>
            <w:vAlign w:val="center"/>
          </w:tcPr>
          <w:p w14:paraId="05BED953"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первісна вартість</w:t>
            </w:r>
          </w:p>
        </w:tc>
        <w:tc>
          <w:tcPr>
            <w:tcW w:w="776" w:type="dxa"/>
            <w:tcBorders>
              <w:top w:val="single" w:sz="6" w:space="0" w:color="auto"/>
              <w:left w:val="single" w:sz="6" w:space="0" w:color="auto"/>
              <w:bottom w:val="single" w:sz="6" w:space="0" w:color="auto"/>
              <w:right w:val="single" w:sz="6" w:space="0" w:color="auto"/>
            </w:tcBorders>
            <w:vAlign w:val="center"/>
          </w:tcPr>
          <w:p w14:paraId="05A3EC9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1001</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CB73EF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1CF807E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771714A2" w14:textId="77777777">
        <w:trPr>
          <w:trHeight w:val="200"/>
        </w:trPr>
        <w:tc>
          <w:tcPr>
            <w:tcW w:w="5850" w:type="dxa"/>
            <w:tcBorders>
              <w:top w:val="single" w:sz="6" w:space="0" w:color="auto"/>
              <w:bottom w:val="single" w:sz="6" w:space="0" w:color="auto"/>
              <w:right w:val="single" w:sz="6" w:space="0" w:color="auto"/>
            </w:tcBorders>
            <w:vAlign w:val="center"/>
          </w:tcPr>
          <w:p w14:paraId="05B39EBC"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накопичена амортизація</w:t>
            </w:r>
          </w:p>
        </w:tc>
        <w:tc>
          <w:tcPr>
            <w:tcW w:w="776" w:type="dxa"/>
            <w:tcBorders>
              <w:top w:val="single" w:sz="6" w:space="0" w:color="auto"/>
              <w:left w:val="single" w:sz="6" w:space="0" w:color="auto"/>
              <w:bottom w:val="single" w:sz="6" w:space="0" w:color="auto"/>
              <w:right w:val="single" w:sz="6" w:space="0" w:color="auto"/>
            </w:tcBorders>
            <w:vAlign w:val="center"/>
          </w:tcPr>
          <w:p w14:paraId="56DD4A4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1002</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27706D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c>
          <w:tcPr>
            <w:tcW w:w="1645" w:type="dxa"/>
            <w:gridSpan w:val="2"/>
            <w:tcBorders>
              <w:top w:val="single" w:sz="6" w:space="0" w:color="auto"/>
              <w:left w:val="single" w:sz="6" w:space="0" w:color="auto"/>
              <w:bottom w:val="single" w:sz="6" w:space="0" w:color="auto"/>
            </w:tcBorders>
            <w:vAlign w:val="center"/>
          </w:tcPr>
          <w:p w14:paraId="2B4E54C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r>
      <w:tr w:rsidR="00CE7B63" w14:paraId="2D2F383F" w14:textId="77777777">
        <w:trPr>
          <w:trHeight w:val="200"/>
        </w:trPr>
        <w:tc>
          <w:tcPr>
            <w:tcW w:w="5850" w:type="dxa"/>
            <w:tcBorders>
              <w:top w:val="single" w:sz="6" w:space="0" w:color="auto"/>
              <w:bottom w:val="single" w:sz="6" w:space="0" w:color="auto"/>
              <w:right w:val="single" w:sz="6" w:space="0" w:color="auto"/>
            </w:tcBorders>
            <w:vAlign w:val="center"/>
          </w:tcPr>
          <w:p w14:paraId="4B7F807D"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Незавершені капітальні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14:paraId="75711C2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1005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F517E0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445C8A3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0EE33763" w14:textId="77777777">
        <w:trPr>
          <w:trHeight w:val="200"/>
        </w:trPr>
        <w:tc>
          <w:tcPr>
            <w:tcW w:w="5850" w:type="dxa"/>
            <w:tcBorders>
              <w:top w:val="single" w:sz="6" w:space="0" w:color="auto"/>
              <w:bottom w:val="single" w:sz="6" w:space="0" w:color="auto"/>
              <w:right w:val="single" w:sz="6" w:space="0" w:color="auto"/>
            </w:tcBorders>
            <w:vAlign w:val="center"/>
          </w:tcPr>
          <w:p w14:paraId="078DA1AE"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Основні засоби</w:t>
            </w:r>
          </w:p>
        </w:tc>
        <w:tc>
          <w:tcPr>
            <w:tcW w:w="776" w:type="dxa"/>
            <w:tcBorders>
              <w:top w:val="single" w:sz="6" w:space="0" w:color="auto"/>
              <w:left w:val="single" w:sz="6" w:space="0" w:color="auto"/>
              <w:bottom w:val="single" w:sz="6" w:space="0" w:color="auto"/>
              <w:right w:val="single" w:sz="6" w:space="0" w:color="auto"/>
            </w:tcBorders>
            <w:vAlign w:val="center"/>
          </w:tcPr>
          <w:p w14:paraId="5F804D0D"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1010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818D871"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26 271</w:t>
            </w:r>
          </w:p>
        </w:tc>
        <w:tc>
          <w:tcPr>
            <w:tcW w:w="1645" w:type="dxa"/>
            <w:gridSpan w:val="2"/>
            <w:tcBorders>
              <w:top w:val="single" w:sz="6" w:space="0" w:color="auto"/>
              <w:left w:val="single" w:sz="6" w:space="0" w:color="auto"/>
              <w:bottom w:val="single" w:sz="6" w:space="0" w:color="auto"/>
            </w:tcBorders>
            <w:vAlign w:val="center"/>
          </w:tcPr>
          <w:p w14:paraId="4C34566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29 019</w:t>
            </w:r>
          </w:p>
        </w:tc>
      </w:tr>
      <w:tr w:rsidR="00CE7B63" w14:paraId="745E0AD6" w14:textId="77777777">
        <w:trPr>
          <w:trHeight w:val="200"/>
        </w:trPr>
        <w:tc>
          <w:tcPr>
            <w:tcW w:w="5850" w:type="dxa"/>
            <w:tcBorders>
              <w:top w:val="single" w:sz="6" w:space="0" w:color="auto"/>
              <w:bottom w:val="single" w:sz="6" w:space="0" w:color="auto"/>
              <w:right w:val="single" w:sz="6" w:space="0" w:color="auto"/>
            </w:tcBorders>
            <w:vAlign w:val="center"/>
          </w:tcPr>
          <w:p w14:paraId="3DD08A83"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первісна вартість</w:t>
            </w:r>
          </w:p>
        </w:tc>
        <w:tc>
          <w:tcPr>
            <w:tcW w:w="776" w:type="dxa"/>
            <w:tcBorders>
              <w:top w:val="single" w:sz="6" w:space="0" w:color="auto"/>
              <w:left w:val="single" w:sz="6" w:space="0" w:color="auto"/>
              <w:bottom w:val="single" w:sz="6" w:space="0" w:color="auto"/>
              <w:right w:val="single" w:sz="6" w:space="0" w:color="auto"/>
            </w:tcBorders>
            <w:vAlign w:val="center"/>
          </w:tcPr>
          <w:p w14:paraId="045E8A4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1011</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9EA77B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34 854</w:t>
            </w:r>
          </w:p>
        </w:tc>
        <w:tc>
          <w:tcPr>
            <w:tcW w:w="1645" w:type="dxa"/>
            <w:gridSpan w:val="2"/>
            <w:tcBorders>
              <w:top w:val="single" w:sz="6" w:space="0" w:color="auto"/>
              <w:left w:val="single" w:sz="6" w:space="0" w:color="auto"/>
              <w:bottom w:val="single" w:sz="6" w:space="0" w:color="auto"/>
            </w:tcBorders>
            <w:vAlign w:val="center"/>
          </w:tcPr>
          <w:p w14:paraId="73007A3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39 335</w:t>
            </w:r>
          </w:p>
        </w:tc>
      </w:tr>
      <w:tr w:rsidR="00CE7B63" w14:paraId="360ADA4E" w14:textId="77777777">
        <w:trPr>
          <w:trHeight w:val="200"/>
        </w:trPr>
        <w:tc>
          <w:tcPr>
            <w:tcW w:w="5850" w:type="dxa"/>
            <w:tcBorders>
              <w:top w:val="single" w:sz="6" w:space="0" w:color="auto"/>
              <w:bottom w:val="single" w:sz="6" w:space="0" w:color="auto"/>
              <w:right w:val="single" w:sz="6" w:space="0" w:color="auto"/>
            </w:tcBorders>
            <w:vAlign w:val="center"/>
          </w:tcPr>
          <w:p w14:paraId="56D2B90A"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знос</w:t>
            </w:r>
          </w:p>
        </w:tc>
        <w:tc>
          <w:tcPr>
            <w:tcW w:w="776" w:type="dxa"/>
            <w:tcBorders>
              <w:top w:val="single" w:sz="6" w:space="0" w:color="auto"/>
              <w:left w:val="single" w:sz="6" w:space="0" w:color="auto"/>
              <w:bottom w:val="single" w:sz="6" w:space="0" w:color="auto"/>
              <w:right w:val="single" w:sz="6" w:space="0" w:color="auto"/>
            </w:tcBorders>
            <w:vAlign w:val="center"/>
          </w:tcPr>
          <w:p w14:paraId="6D1193DD"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1012</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6628051"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( 8 583 )</w:t>
            </w:r>
          </w:p>
        </w:tc>
        <w:tc>
          <w:tcPr>
            <w:tcW w:w="1645" w:type="dxa"/>
            <w:gridSpan w:val="2"/>
            <w:tcBorders>
              <w:top w:val="single" w:sz="6" w:space="0" w:color="auto"/>
              <w:left w:val="single" w:sz="6" w:space="0" w:color="auto"/>
              <w:bottom w:val="single" w:sz="6" w:space="0" w:color="auto"/>
            </w:tcBorders>
            <w:vAlign w:val="center"/>
          </w:tcPr>
          <w:p w14:paraId="1BE1872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( 10 316 )</w:t>
            </w:r>
          </w:p>
        </w:tc>
      </w:tr>
      <w:tr w:rsidR="00CE7B63" w14:paraId="55A69846" w14:textId="77777777">
        <w:trPr>
          <w:trHeight w:val="200"/>
        </w:trPr>
        <w:tc>
          <w:tcPr>
            <w:tcW w:w="5850" w:type="dxa"/>
            <w:tcBorders>
              <w:top w:val="single" w:sz="6" w:space="0" w:color="auto"/>
              <w:bottom w:val="single" w:sz="6" w:space="0" w:color="auto"/>
              <w:right w:val="single" w:sz="6" w:space="0" w:color="auto"/>
            </w:tcBorders>
            <w:vAlign w:val="center"/>
          </w:tcPr>
          <w:p w14:paraId="5965B4D5"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Інвестиційна нерухомість</w:t>
            </w:r>
          </w:p>
        </w:tc>
        <w:tc>
          <w:tcPr>
            <w:tcW w:w="776" w:type="dxa"/>
            <w:tcBorders>
              <w:top w:val="single" w:sz="6" w:space="0" w:color="auto"/>
              <w:left w:val="single" w:sz="6" w:space="0" w:color="auto"/>
              <w:bottom w:val="single" w:sz="6" w:space="0" w:color="auto"/>
              <w:right w:val="single" w:sz="6" w:space="0" w:color="auto"/>
            </w:tcBorders>
            <w:vAlign w:val="center"/>
          </w:tcPr>
          <w:p w14:paraId="2DD728B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1015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240FBE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020D5C9D"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1021AA18" w14:textId="77777777">
        <w:trPr>
          <w:trHeight w:val="200"/>
        </w:trPr>
        <w:tc>
          <w:tcPr>
            <w:tcW w:w="5850" w:type="dxa"/>
            <w:tcBorders>
              <w:top w:val="single" w:sz="6" w:space="0" w:color="auto"/>
              <w:bottom w:val="single" w:sz="6" w:space="0" w:color="auto"/>
              <w:right w:val="single" w:sz="6" w:space="0" w:color="auto"/>
            </w:tcBorders>
            <w:vAlign w:val="center"/>
          </w:tcPr>
          <w:p w14:paraId="732C99D5"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первісна вартість</w:t>
            </w:r>
          </w:p>
        </w:tc>
        <w:tc>
          <w:tcPr>
            <w:tcW w:w="776" w:type="dxa"/>
            <w:tcBorders>
              <w:top w:val="single" w:sz="6" w:space="0" w:color="auto"/>
              <w:left w:val="single" w:sz="6" w:space="0" w:color="auto"/>
              <w:bottom w:val="single" w:sz="6" w:space="0" w:color="auto"/>
              <w:right w:val="single" w:sz="6" w:space="0" w:color="auto"/>
            </w:tcBorders>
            <w:vAlign w:val="center"/>
          </w:tcPr>
          <w:p w14:paraId="1116808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1016</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74CC61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4757D8B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54853812" w14:textId="77777777">
        <w:trPr>
          <w:trHeight w:val="200"/>
        </w:trPr>
        <w:tc>
          <w:tcPr>
            <w:tcW w:w="5850" w:type="dxa"/>
            <w:tcBorders>
              <w:top w:val="single" w:sz="6" w:space="0" w:color="auto"/>
              <w:bottom w:val="single" w:sz="6" w:space="0" w:color="auto"/>
              <w:right w:val="single" w:sz="6" w:space="0" w:color="auto"/>
            </w:tcBorders>
            <w:vAlign w:val="center"/>
          </w:tcPr>
          <w:p w14:paraId="76870460"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знос</w:t>
            </w:r>
          </w:p>
        </w:tc>
        <w:tc>
          <w:tcPr>
            <w:tcW w:w="776" w:type="dxa"/>
            <w:tcBorders>
              <w:top w:val="single" w:sz="6" w:space="0" w:color="auto"/>
              <w:left w:val="single" w:sz="6" w:space="0" w:color="auto"/>
              <w:bottom w:val="single" w:sz="6" w:space="0" w:color="auto"/>
              <w:right w:val="single" w:sz="6" w:space="0" w:color="auto"/>
            </w:tcBorders>
            <w:vAlign w:val="center"/>
          </w:tcPr>
          <w:p w14:paraId="34BFD6C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1017</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E9F6C8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c>
          <w:tcPr>
            <w:tcW w:w="1645" w:type="dxa"/>
            <w:gridSpan w:val="2"/>
            <w:tcBorders>
              <w:top w:val="single" w:sz="6" w:space="0" w:color="auto"/>
              <w:left w:val="single" w:sz="6" w:space="0" w:color="auto"/>
              <w:bottom w:val="single" w:sz="6" w:space="0" w:color="auto"/>
            </w:tcBorders>
            <w:vAlign w:val="center"/>
          </w:tcPr>
          <w:p w14:paraId="051367E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r>
      <w:tr w:rsidR="00CE7B63" w14:paraId="13B9FDBD" w14:textId="77777777">
        <w:trPr>
          <w:trHeight w:val="200"/>
        </w:trPr>
        <w:tc>
          <w:tcPr>
            <w:tcW w:w="5850" w:type="dxa"/>
            <w:tcBorders>
              <w:top w:val="single" w:sz="6" w:space="0" w:color="auto"/>
              <w:bottom w:val="single" w:sz="6" w:space="0" w:color="auto"/>
              <w:right w:val="single" w:sz="6" w:space="0" w:color="auto"/>
            </w:tcBorders>
            <w:vAlign w:val="center"/>
          </w:tcPr>
          <w:p w14:paraId="15C4E4C1"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Довгострокові біологічні активи</w:t>
            </w:r>
          </w:p>
        </w:tc>
        <w:tc>
          <w:tcPr>
            <w:tcW w:w="776" w:type="dxa"/>
            <w:tcBorders>
              <w:top w:val="single" w:sz="6" w:space="0" w:color="auto"/>
              <w:left w:val="single" w:sz="6" w:space="0" w:color="auto"/>
              <w:bottom w:val="single" w:sz="6" w:space="0" w:color="auto"/>
              <w:right w:val="single" w:sz="6" w:space="0" w:color="auto"/>
            </w:tcBorders>
            <w:vAlign w:val="center"/>
          </w:tcPr>
          <w:p w14:paraId="3D888E4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1020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AC68B7D"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6DE20A8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1C116E6B" w14:textId="77777777">
        <w:trPr>
          <w:trHeight w:val="200"/>
        </w:trPr>
        <w:tc>
          <w:tcPr>
            <w:tcW w:w="5850" w:type="dxa"/>
            <w:tcBorders>
              <w:top w:val="single" w:sz="6" w:space="0" w:color="auto"/>
              <w:bottom w:val="single" w:sz="6" w:space="0" w:color="auto"/>
              <w:right w:val="single" w:sz="6" w:space="0" w:color="auto"/>
            </w:tcBorders>
            <w:vAlign w:val="center"/>
          </w:tcPr>
          <w:p w14:paraId="6147ED56"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первісна вартість</w:t>
            </w:r>
          </w:p>
        </w:tc>
        <w:tc>
          <w:tcPr>
            <w:tcW w:w="776" w:type="dxa"/>
            <w:tcBorders>
              <w:top w:val="single" w:sz="6" w:space="0" w:color="auto"/>
              <w:left w:val="single" w:sz="6" w:space="0" w:color="auto"/>
              <w:bottom w:val="single" w:sz="6" w:space="0" w:color="auto"/>
              <w:right w:val="single" w:sz="6" w:space="0" w:color="auto"/>
            </w:tcBorders>
            <w:vAlign w:val="center"/>
          </w:tcPr>
          <w:p w14:paraId="1F68E67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1021</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65F38FB"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5E19BA6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7360B55A" w14:textId="77777777">
        <w:trPr>
          <w:trHeight w:val="200"/>
        </w:trPr>
        <w:tc>
          <w:tcPr>
            <w:tcW w:w="5850" w:type="dxa"/>
            <w:tcBorders>
              <w:top w:val="single" w:sz="6" w:space="0" w:color="auto"/>
              <w:bottom w:val="single" w:sz="6" w:space="0" w:color="auto"/>
              <w:right w:val="single" w:sz="6" w:space="0" w:color="auto"/>
            </w:tcBorders>
            <w:vAlign w:val="center"/>
          </w:tcPr>
          <w:p w14:paraId="63C5C6A7"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накопичена амортизація</w:t>
            </w:r>
          </w:p>
        </w:tc>
        <w:tc>
          <w:tcPr>
            <w:tcW w:w="776" w:type="dxa"/>
            <w:tcBorders>
              <w:top w:val="single" w:sz="6" w:space="0" w:color="auto"/>
              <w:left w:val="single" w:sz="6" w:space="0" w:color="auto"/>
              <w:bottom w:val="single" w:sz="6" w:space="0" w:color="auto"/>
              <w:right w:val="single" w:sz="6" w:space="0" w:color="auto"/>
            </w:tcBorders>
            <w:vAlign w:val="center"/>
          </w:tcPr>
          <w:p w14:paraId="3562CEF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1022</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AAA622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c>
          <w:tcPr>
            <w:tcW w:w="1645" w:type="dxa"/>
            <w:gridSpan w:val="2"/>
            <w:tcBorders>
              <w:top w:val="single" w:sz="6" w:space="0" w:color="auto"/>
              <w:left w:val="single" w:sz="6" w:space="0" w:color="auto"/>
              <w:bottom w:val="single" w:sz="6" w:space="0" w:color="auto"/>
            </w:tcBorders>
            <w:vAlign w:val="center"/>
          </w:tcPr>
          <w:p w14:paraId="6583264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r>
      <w:tr w:rsidR="00CE7B63" w14:paraId="7E18073E" w14:textId="77777777">
        <w:trPr>
          <w:trHeight w:val="200"/>
        </w:trPr>
        <w:tc>
          <w:tcPr>
            <w:tcW w:w="5850" w:type="dxa"/>
            <w:tcBorders>
              <w:top w:val="single" w:sz="6" w:space="0" w:color="auto"/>
              <w:bottom w:val="single" w:sz="6" w:space="0" w:color="auto"/>
              <w:right w:val="single" w:sz="6" w:space="0" w:color="auto"/>
            </w:tcBorders>
            <w:vAlign w:val="center"/>
          </w:tcPr>
          <w:p w14:paraId="601A410B"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Довгострокові фінансові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14:paraId="6A3E2CDE"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E4C33BC"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p>
        </w:tc>
        <w:tc>
          <w:tcPr>
            <w:tcW w:w="1645" w:type="dxa"/>
            <w:gridSpan w:val="2"/>
            <w:tcBorders>
              <w:top w:val="single" w:sz="6" w:space="0" w:color="auto"/>
              <w:left w:val="single" w:sz="6" w:space="0" w:color="auto"/>
              <w:bottom w:val="single" w:sz="6" w:space="0" w:color="auto"/>
            </w:tcBorders>
            <w:vAlign w:val="center"/>
          </w:tcPr>
          <w:p w14:paraId="7C69B37F"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p>
        </w:tc>
      </w:tr>
      <w:tr w:rsidR="00CE7B63" w14:paraId="3617641E" w14:textId="77777777">
        <w:trPr>
          <w:trHeight w:val="200"/>
        </w:trPr>
        <w:tc>
          <w:tcPr>
            <w:tcW w:w="5850" w:type="dxa"/>
            <w:tcBorders>
              <w:top w:val="single" w:sz="6" w:space="0" w:color="auto"/>
              <w:bottom w:val="single" w:sz="6" w:space="0" w:color="auto"/>
              <w:right w:val="single" w:sz="6" w:space="0" w:color="auto"/>
            </w:tcBorders>
            <w:vAlign w:val="center"/>
          </w:tcPr>
          <w:p w14:paraId="7ADADC51"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які обліковуються за методом участі в капіталі інших підприємств</w:t>
            </w:r>
          </w:p>
        </w:tc>
        <w:tc>
          <w:tcPr>
            <w:tcW w:w="776" w:type="dxa"/>
            <w:tcBorders>
              <w:top w:val="single" w:sz="6" w:space="0" w:color="auto"/>
              <w:left w:val="single" w:sz="6" w:space="0" w:color="auto"/>
              <w:bottom w:val="single" w:sz="6" w:space="0" w:color="auto"/>
              <w:right w:val="single" w:sz="6" w:space="0" w:color="auto"/>
            </w:tcBorders>
            <w:vAlign w:val="center"/>
          </w:tcPr>
          <w:p w14:paraId="394306F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1030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B6DF43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243F93D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3557FD0E" w14:textId="77777777">
        <w:trPr>
          <w:trHeight w:val="200"/>
        </w:trPr>
        <w:tc>
          <w:tcPr>
            <w:tcW w:w="5850" w:type="dxa"/>
            <w:tcBorders>
              <w:top w:val="single" w:sz="6" w:space="0" w:color="auto"/>
              <w:bottom w:val="single" w:sz="6" w:space="0" w:color="auto"/>
              <w:right w:val="single" w:sz="6" w:space="0" w:color="auto"/>
            </w:tcBorders>
            <w:vAlign w:val="center"/>
          </w:tcPr>
          <w:p w14:paraId="3A68918A"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інші фінансові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14:paraId="58A42F4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1035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DB68FF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4FBD89B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0FFEF464" w14:textId="77777777">
        <w:trPr>
          <w:trHeight w:val="200"/>
        </w:trPr>
        <w:tc>
          <w:tcPr>
            <w:tcW w:w="5850" w:type="dxa"/>
            <w:tcBorders>
              <w:top w:val="single" w:sz="6" w:space="0" w:color="auto"/>
              <w:bottom w:val="single" w:sz="6" w:space="0" w:color="auto"/>
              <w:right w:val="single" w:sz="6" w:space="0" w:color="auto"/>
            </w:tcBorders>
            <w:vAlign w:val="center"/>
          </w:tcPr>
          <w:p w14:paraId="0B93CCF1"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Довгострокова дебіторська заборгованість</w:t>
            </w:r>
          </w:p>
        </w:tc>
        <w:tc>
          <w:tcPr>
            <w:tcW w:w="776" w:type="dxa"/>
            <w:tcBorders>
              <w:top w:val="single" w:sz="6" w:space="0" w:color="auto"/>
              <w:left w:val="single" w:sz="6" w:space="0" w:color="auto"/>
              <w:bottom w:val="single" w:sz="6" w:space="0" w:color="auto"/>
              <w:right w:val="single" w:sz="6" w:space="0" w:color="auto"/>
            </w:tcBorders>
            <w:vAlign w:val="center"/>
          </w:tcPr>
          <w:p w14:paraId="4029FEA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1040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61A78D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609A06AD"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461CB051" w14:textId="77777777">
        <w:trPr>
          <w:trHeight w:val="200"/>
        </w:trPr>
        <w:tc>
          <w:tcPr>
            <w:tcW w:w="5850" w:type="dxa"/>
            <w:tcBorders>
              <w:top w:val="single" w:sz="6" w:space="0" w:color="auto"/>
              <w:bottom w:val="single" w:sz="6" w:space="0" w:color="auto"/>
              <w:right w:val="single" w:sz="6" w:space="0" w:color="auto"/>
            </w:tcBorders>
            <w:vAlign w:val="center"/>
          </w:tcPr>
          <w:p w14:paraId="42F25620"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Відстрочені податкові активи</w:t>
            </w:r>
          </w:p>
        </w:tc>
        <w:tc>
          <w:tcPr>
            <w:tcW w:w="776" w:type="dxa"/>
            <w:tcBorders>
              <w:top w:val="single" w:sz="6" w:space="0" w:color="auto"/>
              <w:left w:val="single" w:sz="6" w:space="0" w:color="auto"/>
              <w:bottom w:val="single" w:sz="6" w:space="0" w:color="auto"/>
              <w:right w:val="single" w:sz="6" w:space="0" w:color="auto"/>
            </w:tcBorders>
            <w:vAlign w:val="center"/>
          </w:tcPr>
          <w:p w14:paraId="65DEF37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1045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530423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176984E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6A2B52FF" w14:textId="77777777">
        <w:trPr>
          <w:trHeight w:val="200"/>
        </w:trPr>
        <w:tc>
          <w:tcPr>
            <w:tcW w:w="5850" w:type="dxa"/>
            <w:tcBorders>
              <w:top w:val="single" w:sz="6" w:space="0" w:color="auto"/>
              <w:bottom w:val="single" w:sz="6" w:space="0" w:color="auto"/>
              <w:right w:val="single" w:sz="6" w:space="0" w:color="auto"/>
            </w:tcBorders>
            <w:vAlign w:val="center"/>
          </w:tcPr>
          <w:p w14:paraId="55A4ECD0"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Гудвіл</w:t>
            </w:r>
          </w:p>
        </w:tc>
        <w:tc>
          <w:tcPr>
            <w:tcW w:w="776" w:type="dxa"/>
            <w:tcBorders>
              <w:top w:val="single" w:sz="6" w:space="0" w:color="auto"/>
              <w:left w:val="single" w:sz="6" w:space="0" w:color="auto"/>
              <w:bottom w:val="single" w:sz="6" w:space="0" w:color="auto"/>
              <w:right w:val="single" w:sz="6" w:space="0" w:color="auto"/>
            </w:tcBorders>
            <w:vAlign w:val="center"/>
          </w:tcPr>
          <w:p w14:paraId="331DDC2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1050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B938FE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07051CB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5E4BC406" w14:textId="77777777">
        <w:trPr>
          <w:trHeight w:val="200"/>
        </w:trPr>
        <w:tc>
          <w:tcPr>
            <w:tcW w:w="5850" w:type="dxa"/>
            <w:tcBorders>
              <w:top w:val="single" w:sz="6" w:space="0" w:color="auto"/>
              <w:bottom w:val="single" w:sz="6" w:space="0" w:color="auto"/>
              <w:right w:val="single" w:sz="6" w:space="0" w:color="auto"/>
            </w:tcBorders>
            <w:vAlign w:val="center"/>
          </w:tcPr>
          <w:p w14:paraId="1B1BFB86"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Відстрочені аквізиційні витрати</w:t>
            </w:r>
          </w:p>
        </w:tc>
        <w:tc>
          <w:tcPr>
            <w:tcW w:w="776" w:type="dxa"/>
            <w:tcBorders>
              <w:top w:val="single" w:sz="6" w:space="0" w:color="auto"/>
              <w:left w:val="single" w:sz="6" w:space="0" w:color="auto"/>
              <w:bottom w:val="single" w:sz="6" w:space="0" w:color="auto"/>
              <w:right w:val="single" w:sz="6" w:space="0" w:color="auto"/>
            </w:tcBorders>
            <w:vAlign w:val="center"/>
          </w:tcPr>
          <w:p w14:paraId="1B8CF2F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1060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951927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196BF96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22D1AFE7" w14:textId="77777777">
        <w:trPr>
          <w:trHeight w:val="200"/>
        </w:trPr>
        <w:tc>
          <w:tcPr>
            <w:tcW w:w="5850" w:type="dxa"/>
            <w:tcBorders>
              <w:top w:val="single" w:sz="6" w:space="0" w:color="auto"/>
              <w:bottom w:val="single" w:sz="6" w:space="0" w:color="auto"/>
              <w:right w:val="single" w:sz="6" w:space="0" w:color="auto"/>
            </w:tcBorders>
            <w:vAlign w:val="center"/>
          </w:tcPr>
          <w:p w14:paraId="1BAC11B1"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Залишок коштів у централізованих страхових резервних фондах</w:t>
            </w:r>
          </w:p>
        </w:tc>
        <w:tc>
          <w:tcPr>
            <w:tcW w:w="776" w:type="dxa"/>
            <w:tcBorders>
              <w:top w:val="single" w:sz="6" w:space="0" w:color="auto"/>
              <w:left w:val="single" w:sz="6" w:space="0" w:color="auto"/>
              <w:bottom w:val="single" w:sz="6" w:space="0" w:color="auto"/>
              <w:right w:val="single" w:sz="6" w:space="0" w:color="auto"/>
            </w:tcBorders>
            <w:vAlign w:val="center"/>
          </w:tcPr>
          <w:p w14:paraId="332F824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1065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0A5A281"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2D57F7F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5EEEBF61" w14:textId="77777777">
        <w:trPr>
          <w:trHeight w:val="200"/>
        </w:trPr>
        <w:tc>
          <w:tcPr>
            <w:tcW w:w="5850" w:type="dxa"/>
            <w:tcBorders>
              <w:top w:val="single" w:sz="6" w:space="0" w:color="auto"/>
              <w:bottom w:val="single" w:sz="6" w:space="0" w:color="auto"/>
              <w:right w:val="single" w:sz="6" w:space="0" w:color="auto"/>
            </w:tcBorders>
            <w:vAlign w:val="center"/>
          </w:tcPr>
          <w:p w14:paraId="61560895"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Інші необоротні активи</w:t>
            </w:r>
          </w:p>
        </w:tc>
        <w:tc>
          <w:tcPr>
            <w:tcW w:w="776" w:type="dxa"/>
            <w:tcBorders>
              <w:top w:val="single" w:sz="6" w:space="0" w:color="auto"/>
              <w:left w:val="single" w:sz="6" w:space="0" w:color="auto"/>
              <w:bottom w:val="single" w:sz="6" w:space="0" w:color="auto"/>
              <w:right w:val="single" w:sz="6" w:space="0" w:color="auto"/>
            </w:tcBorders>
            <w:vAlign w:val="center"/>
          </w:tcPr>
          <w:p w14:paraId="3C9429E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1090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B183A5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0B83EB8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75749B9D" w14:textId="77777777">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0830CE53"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Усього за розділом I</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5367F0B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1095</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14:paraId="558A568D"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26 271</w:t>
            </w:r>
          </w:p>
        </w:tc>
        <w:tc>
          <w:tcPr>
            <w:tcW w:w="1645" w:type="dxa"/>
            <w:gridSpan w:val="2"/>
            <w:tcBorders>
              <w:top w:val="single" w:sz="6" w:space="0" w:color="auto"/>
              <w:left w:val="single" w:sz="6" w:space="0" w:color="auto"/>
              <w:bottom w:val="single" w:sz="6" w:space="0" w:color="auto"/>
            </w:tcBorders>
            <w:shd w:val="clear" w:color="auto" w:fill="E6E6E6"/>
            <w:vAlign w:val="center"/>
          </w:tcPr>
          <w:p w14:paraId="3727304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29 019</w:t>
            </w:r>
          </w:p>
        </w:tc>
      </w:tr>
      <w:tr w:rsidR="00CE7B63" w14:paraId="11D8C8BD" w14:textId="77777777">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1582C53B"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II. Оборотні активи</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54D5313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14:paraId="11CCE69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645" w:type="dxa"/>
            <w:gridSpan w:val="2"/>
            <w:tcBorders>
              <w:top w:val="single" w:sz="6" w:space="0" w:color="auto"/>
              <w:left w:val="single" w:sz="6" w:space="0" w:color="auto"/>
              <w:bottom w:val="single" w:sz="6" w:space="0" w:color="auto"/>
            </w:tcBorders>
            <w:shd w:val="clear" w:color="auto" w:fill="E6E6E6"/>
            <w:vAlign w:val="center"/>
          </w:tcPr>
          <w:p w14:paraId="7CB6F4C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CE7B63" w14:paraId="09ADD88C" w14:textId="77777777">
        <w:trPr>
          <w:trHeight w:val="200"/>
        </w:trPr>
        <w:tc>
          <w:tcPr>
            <w:tcW w:w="5850" w:type="dxa"/>
            <w:tcBorders>
              <w:top w:val="single" w:sz="6" w:space="0" w:color="auto"/>
              <w:bottom w:val="single" w:sz="6" w:space="0" w:color="auto"/>
              <w:right w:val="single" w:sz="6" w:space="0" w:color="auto"/>
            </w:tcBorders>
            <w:vAlign w:val="center"/>
          </w:tcPr>
          <w:p w14:paraId="4499C3B7"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lastRenderedPageBreak/>
              <w:t>Запаси</w:t>
            </w:r>
          </w:p>
        </w:tc>
        <w:tc>
          <w:tcPr>
            <w:tcW w:w="776" w:type="dxa"/>
            <w:tcBorders>
              <w:top w:val="single" w:sz="6" w:space="0" w:color="auto"/>
              <w:left w:val="single" w:sz="6" w:space="0" w:color="auto"/>
              <w:bottom w:val="single" w:sz="6" w:space="0" w:color="auto"/>
              <w:right w:val="single" w:sz="6" w:space="0" w:color="auto"/>
            </w:tcBorders>
            <w:vAlign w:val="center"/>
          </w:tcPr>
          <w:p w14:paraId="59F6212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1100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2623DDD"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27</w:t>
            </w:r>
          </w:p>
        </w:tc>
        <w:tc>
          <w:tcPr>
            <w:tcW w:w="1645" w:type="dxa"/>
            <w:gridSpan w:val="2"/>
            <w:tcBorders>
              <w:top w:val="single" w:sz="6" w:space="0" w:color="auto"/>
              <w:left w:val="single" w:sz="6" w:space="0" w:color="auto"/>
              <w:bottom w:val="single" w:sz="6" w:space="0" w:color="auto"/>
            </w:tcBorders>
            <w:vAlign w:val="center"/>
          </w:tcPr>
          <w:p w14:paraId="1DEC34A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27</w:t>
            </w:r>
          </w:p>
        </w:tc>
      </w:tr>
      <w:tr w:rsidR="00CE7B63" w14:paraId="12DA9694" w14:textId="77777777">
        <w:trPr>
          <w:trHeight w:val="200"/>
        </w:trPr>
        <w:tc>
          <w:tcPr>
            <w:tcW w:w="5850" w:type="dxa"/>
            <w:tcBorders>
              <w:top w:val="single" w:sz="6" w:space="0" w:color="auto"/>
              <w:bottom w:val="single" w:sz="6" w:space="0" w:color="auto"/>
              <w:right w:val="single" w:sz="6" w:space="0" w:color="auto"/>
            </w:tcBorders>
            <w:vAlign w:val="center"/>
          </w:tcPr>
          <w:p w14:paraId="6D592476"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Виробничі запаси</w:t>
            </w:r>
          </w:p>
        </w:tc>
        <w:tc>
          <w:tcPr>
            <w:tcW w:w="776" w:type="dxa"/>
            <w:tcBorders>
              <w:top w:val="single" w:sz="6" w:space="0" w:color="auto"/>
              <w:left w:val="single" w:sz="6" w:space="0" w:color="auto"/>
              <w:bottom w:val="single" w:sz="6" w:space="0" w:color="auto"/>
              <w:right w:val="single" w:sz="6" w:space="0" w:color="auto"/>
            </w:tcBorders>
            <w:vAlign w:val="center"/>
          </w:tcPr>
          <w:p w14:paraId="0FD8A62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1101</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56ACD3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27</w:t>
            </w:r>
          </w:p>
        </w:tc>
        <w:tc>
          <w:tcPr>
            <w:tcW w:w="1645" w:type="dxa"/>
            <w:gridSpan w:val="2"/>
            <w:tcBorders>
              <w:top w:val="single" w:sz="6" w:space="0" w:color="auto"/>
              <w:left w:val="single" w:sz="6" w:space="0" w:color="auto"/>
              <w:bottom w:val="single" w:sz="6" w:space="0" w:color="auto"/>
            </w:tcBorders>
            <w:vAlign w:val="center"/>
          </w:tcPr>
          <w:p w14:paraId="6D4F361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27</w:t>
            </w:r>
          </w:p>
        </w:tc>
      </w:tr>
      <w:tr w:rsidR="00CE7B63" w14:paraId="5ED4A913" w14:textId="77777777">
        <w:trPr>
          <w:trHeight w:val="200"/>
        </w:trPr>
        <w:tc>
          <w:tcPr>
            <w:tcW w:w="5850" w:type="dxa"/>
            <w:tcBorders>
              <w:top w:val="single" w:sz="6" w:space="0" w:color="auto"/>
              <w:bottom w:val="single" w:sz="6" w:space="0" w:color="auto"/>
              <w:right w:val="single" w:sz="6" w:space="0" w:color="auto"/>
            </w:tcBorders>
            <w:vAlign w:val="center"/>
          </w:tcPr>
          <w:p w14:paraId="66CF623D"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Незавершене виробництво</w:t>
            </w:r>
          </w:p>
        </w:tc>
        <w:tc>
          <w:tcPr>
            <w:tcW w:w="776" w:type="dxa"/>
            <w:tcBorders>
              <w:top w:val="single" w:sz="6" w:space="0" w:color="auto"/>
              <w:left w:val="single" w:sz="6" w:space="0" w:color="auto"/>
              <w:bottom w:val="single" w:sz="6" w:space="0" w:color="auto"/>
              <w:right w:val="single" w:sz="6" w:space="0" w:color="auto"/>
            </w:tcBorders>
            <w:vAlign w:val="center"/>
          </w:tcPr>
          <w:p w14:paraId="3CF89A0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1102</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839A62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46A90FE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706E98F7" w14:textId="77777777">
        <w:trPr>
          <w:trHeight w:val="200"/>
        </w:trPr>
        <w:tc>
          <w:tcPr>
            <w:tcW w:w="5850" w:type="dxa"/>
            <w:tcBorders>
              <w:top w:val="single" w:sz="6" w:space="0" w:color="auto"/>
              <w:bottom w:val="single" w:sz="6" w:space="0" w:color="auto"/>
              <w:right w:val="single" w:sz="6" w:space="0" w:color="auto"/>
            </w:tcBorders>
            <w:vAlign w:val="center"/>
          </w:tcPr>
          <w:p w14:paraId="1F671DAA"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Готова продукція</w:t>
            </w:r>
          </w:p>
        </w:tc>
        <w:tc>
          <w:tcPr>
            <w:tcW w:w="776" w:type="dxa"/>
            <w:tcBorders>
              <w:top w:val="single" w:sz="6" w:space="0" w:color="auto"/>
              <w:left w:val="single" w:sz="6" w:space="0" w:color="auto"/>
              <w:bottom w:val="single" w:sz="6" w:space="0" w:color="auto"/>
              <w:right w:val="single" w:sz="6" w:space="0" w:color="auto"/>
            </w:tcBorders>
            <w:vAlign w:val="center"/>
          </w:tcPr>
          <w:p w14:paraId="51E9BB7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1103</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ECA246B"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7BE3E25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7C99D4F2" w14:textId="77777777">
        <w:trPr>
          <w:trHeight w:val="200"/>
        </w:trPr>
        <w:tc>
          <w:tcPr>
            <w:tcW w:w="5850" w:type="dxa"/>
            <w:tcBorders>
              <w:top w:val="single" w:sz="6" w:space="0" w:color="auto"/>
              <w:bottom w:val="single" w:sz="6" w:space="0" w:color="auto"/>
              <w:right w:val="single" w:sz="6" w:space="0" w:color="auto"/>
            </w:tcBorders>
            <w:vAlign w:val="center"/>
          </w:tcPr>
          <w:p w14:paraId="5DEF1DA9"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Товари</w:t>
            </w:r>
          </w:p>
        </w:tc>
        <w:tc>
          <w:tcPr>
            <w:tcW w:w="776" w:type="dxa"/>
            <w:tcBorders>
              <w:top w:val="single" w:sz="6" w:space="0" w:color="auto"/>
              <w:left w:val="single" w:sz="6" w:space="0" w:color="auto"/>
              <w:bottom w:val="single" w:sz="6" w:space="0" w:color="auto"/>
              <w:right w:val="single" w:sz="6" w:space="0" w:color="auto"/>
            </w:tcBorders>
            <w:vAlign w:val="center"/>
          </w:tcPr>
          <w:p w14:paraId="3951C5D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1104</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11ED29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6680F73D"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59D4064F" w14:textId="77777777">
        <w:trPr>
          <w:trHeight w:val="200"/>
        </w:trPr>
        <w:tc>
          <w:tcPr>
            <w:tcW w:w="5850" w:type="dxa"/>
            <w:tcBorders>
              <w:top w:val="single" w:sz="6" w:space="0" w:color="auto"/>
              <w:bottom w:val="single" w:sz="6" w:space="0" w:color="auto"/>
              <w:right w:val="single" w:sz="6" w:space="0" w:color="auto"/>
            </w:tcBorders>
            <w:vAlign w:val="center"/>
          </w:tcPr>
          <w:p w14:paraId="348B366F"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Поточні біологічні активи</w:t>
            </w:r>
          </w:p>
        </w:tc>
        <w:tc>
          <w:tcPr>
            <w:tcW w:w="776" w:type="dxa"/>
            <w:tcBorders>
              <w:top w:val="single" w:sz="6" w:space="0" w:color="auto"/>
              <w:left w:val="single" w:sz="6" w:space="0" w:color="auto"/>
              <w:bottom w:val="single" w:sz="6" w:space="0" w:color="auto"/>
              <w:right w:val="single" w:sz="6" w:space="0" w:color="auto"/>
            </w:tcBorders>
            <w:vAlign w:val="center"/>
          </w:tcPr>
          <w:p w14:paraId="5BB4172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1110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6E9941B"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69E38E3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7078C0EC" w14:textId="77777777">
        <w:trPr>
          <w:trHeight w:val="200"/>
        </w:trPr>
        <w:tc>
          <w:tcPr>
            <w:tcW w:w="5850" w:type="dxa"/>
            <w:tcBorders>
              <w:top w:val="single" w:sz="6" w:space="0" w:color="auto"/>
              <w:bottom w:val="single" w:sz="6" w:space="0" w:color="auto"/>
              <w:right w:val="single" w:sz="6" w:space="0" w:color="auto"/>
            </w:tcBorders>
            <w:vAlign w:val="center"/>
          </w:tcPr>
          <w:p w14:paraId="3602EA3A"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Депозити перестрахування</w:t>
            </w:r>
          </w:p>
        </w:tc>
        <w:tc>
          <w:tcPr>
            <w:tcW w:w="776" w:type="dxa"/>
            <w:tcBorders>
              <w:top w:val="single" w:sz="6" w:space="0" w:color="auto"/>
              <w:left w:val="single" w:sz="6" w:space="0" w:color="auto"/>
              <w:bottom w:val="single" w:sz="6" w:space="0" w:color="auto"/>
              <w:right w:val="single" w:sz="6" w:space="0" w:color="auto"/>
            </w:tcBorders>
            <w:vAlign w:val="center"/>
          </w:tcPr>
          <w:p w14:paraId="28E091A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1115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A3FB02B"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085643E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539E28A1" w14:textId="77777777">
        <w:trPr>
          <w:trHeight w:val="200"/>
        </w:trPr>
        <w:tc>
          <w:tcPr>
            <w:tcW w:w="5850" w:type="dxa"/>
            <w:tcBorders>
              <w:top w:val="single" w:sz="6" w:space="0" w:color="auto"/>
              <w:bottom w:val="single" w:sz="6" w:space="0" w:color="auto"/>
              <w:right w:val="single" w:sz="6" w:space="0" w:color="auto"/>
            </w:tcBorders>
            <w:vAlign w:val="center"/>
          </w:tcPr>
          <w:p w14:paraId="638E182A"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Векселі одержані</w:t>
            </w:r>
          </w:p>
        </w:tc>
        <w:tc>
          <w:tcPr>
            <w:tcW w:w="776" w:type="dxa"/>
            <w:tcBorders>
              <w:top w:val="single" w:sz="6" w:space="0" w:color="auto"/>
              <w:left w:val="single" w:sz="6" w:space="0" w:color="auto"/>
              <w:bottom w:val="single" w:sz="6" w:space="0" w:color="auto"/>
              <w:right w:val="single" w:sz="6" w:space="0" w:color="auto"/>
            </w:tcBorders>
            <w:vAlign w:val="center"/>
          </w:tcPr>
          <w:p w14:paraId="5D41FBF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1120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76C247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1AC0057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1DC391A3" w14:textId="77777777">
        <w:trPr>
          <w:trHeight w:val="200"/>
        </w:trPr>
        <w:tc>
          <w:tcPr>
            <w:tcW w:w="5850" w:type="dxa"/>
            <w:tcBorders>
              <w:top w:val="single" w:sz="6" w:space="0" w:color="auto"/>
              <w:bottom w:val="single" w:sz="6" w:space="0" w:color="auto"/>
              <w:right w:val="single" w:sz="6" w:space="0" w:color="auto"/>
            </w:tcBorders>
            <w:vAlign w:val="center"/>
          </w:tcPr>
          <w:p w14:paraId="75897B22"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Дебіторська заборгованість за продукцію, товари, роботи, послуги</w:t>
            </w:r>
          </w:p>
        </w:tc>
        <w:tc>
          <w:tcPr>
            <w:tcW w:w="776" w:type="dxa"/>
            <w:tcBorders>
              <w:top w:val="single" w:sz="6" w:space="0" w:color="auto"/>
              <w:left w:val="single" w:sz="6" w:space="0" w:color="auto"/>
              <w:bottom w:val="single" w:sz="6" w:space="0" w:color="auto"/>
              <w:right w:val="single" w:sz="6" w:space="0" w:color="auto"/>
            </w:tcBorders>
            <w:vAlign w:val="center"/>
          </w:tcPr>
          <w:p w14:paraId="3645AE9B"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1125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A482F7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2E52138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563CCDBC" w14:textId="77777777">
        <w:trPr>
          <w:trHeight w:val="200"/>
        </w:trPr>
        <w:tc>
          <w:tcPr>
            <w:tcW w:w="5850" w:type="dxa"/>
            <w:tcBorders>
              <w:top w:val="single" w:sz="6" w:space="0" w:color="auto"/>
              <w:bottom w:val="single" w:sz="6" w:space="0" w:color="auto"/>
              <w:right w:val="single" w:sz="6" w:space="0" w:color="auto"/>
            </w:tcBorders>
            <w:vAlign w:val="center"/>
          </w:tcPr>
          <w:p w14:paraId="72B6D628"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Дебіторська заборгованість за розрахунками:</w:t>
            </w:r>
          </w:p>
        </w:tc>
        <w:tc>
          <w:tcPr>
            <w:tcW w:w="776" w:type="dxa"/>
            <w:tcBorders>
              <w:top w:val="single" w:sz="6" w:space="0" w:color="auto"/>
              <w:left w:val="single" w:sz="6" w:space="0" w:color="auto"/>
              <w:bottom w:val="single" w:sz="6" w:space="0" w:color="auto"/>
              <w:right w:val="single" w:sz="6" w:space="0" w:color="auto"/>
            </w:tcBorders>
            <w:vAlign w:val="center"/>
          </w:tcPr>
          <w:p w14:paraId="6B42A25B"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65B7790"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p>
        </w:tc>
        <w:tc>
          <w:tcPr>
            <w:tcW w:w="1645" w:type="dxa"/>
            <w:gridSpan w:val="2"/>
            <w:tcBorders>
              <w:top w:val="single" w:sz="6" w:space="0" w:color="auto"/>
              <w:left w:val="single" w:sz="6" w:space="0" w:color="auto"/>
              <w:bottom w:val="single" w:sz="6" w:space="0" w:color="auto"/>
            </w:tcBorders>
            <w:vAlign w:val="center"/>
          </w:tcPr>
          <w:p w14:paraId="2E06CEEB"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p>
        </w:tc>
      </w:tr>
      <w:tr w:rsidR="00CE7B63" w14:paraId="10B337B3" w14:textId="77777777">
        <w:trPr>
          <w:trHeight w:val="200"/>
        </w:trPr>
        <w:tc>
          <w:tcPr>
            <w:tcW w:w="5850" w:type="dxa"/>
            <w:tcBorders>
              <w:top w:val="single" w:sz="6" w:space="0" w:color="auto"/>
              <w:bottom w:val="single" w:sz="6" w:space="0" w:color="auto"/>
              <w:right w:val="single" w:sz="6" w:space="0" w:color="auto"/>
            </w:tcBorders>
            <w:vAlign w:val="center"/>
          </w:tcPr>
          <w:p w14:paraId="75AD8042"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за виданими авансами</w:t>
            </w:r>
          </w:p>
        </w:tc>
        <w:tc>
          <w:tcPr>
            <w:tcW w:w="776" w:type="dxa"/>
            <w:tcBorders>
              <w:top w:val="single" w:sz="6" w:space="0" w:color="auto"/>
              <w:left w:val="single" w:sz="6" w:space="0" w:color="auto"/>
              <w:bottom w:val="single" w:sz="6" w:space="0" w:color="auto"/>
              <w:right w:val="single" w:sz="6" w:space="0" w:color="auto"/>
            </w:tcBorders>
            <w:vAlign w:val="center"/>
          </w:tcPr>
          <w:p w14:paraId="1C1E517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1130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2276AC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38</w:t>
            </w:r>
          </w:p>
        </w:tc>
        <w:tc>
          <w:tcPr>
            <w:tcW w:w="1645" w:type="dxa"/>
            <w:gridSpan w:val="2"/>
            <w:tcBorders>
              <w:top w:val="single" w:sz="6" w:space="0" w:color="auto"/>
              <w:left w:val="single" w:sz="6" w:space="0" w:color="auto"/>
              <w:bottom w:val="single" w:sz="6" w:space="0" w:color="auto"/>
            </w:tcBorders>
            <w:vAlign w:val="center"/>
          </w:tcPr>
          <w:p w14:paraId="4D38A23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53</w:t>
            </w:r>
          </w:p>
        </w:tc>
      </w:tr>
      <w:tr w:rsidR="00CE7B63" w14:paraId="2803D8D2" w14:textId="77777777">
        <w:trPr>
          <w:trHeight w:val="200"/>
        </w:trPr>
        <w:tc>
          <w:tcPr>
            <w:tcW w:w="5850" w:type="dxa"/>
            <w:tcBorders>
              <w:top w:val="single" w:sz="6" w:space="0" w:color="auto"/>
              <w:bottom w:val="single" w:sz="6" w:space="0" w:color="auto"/>
              <w:right w:val="single" w:sz="6" w:space="0" w:color="auto"/>
            </w:tcBorders>
            <w:vAlign w:val="center"/>
          </w:tcPr>
          <w:p w14:paraId="466C9835"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з бюджетом</w:t>
            </w:r>
          </w:p>
        </w:tc>
        <w:tc>
          <w:tcPr>
            <w:tcW w:w="776" w:type="dxa"/>
            <w:tcBorders>
              <w:top w:val="single" w:sz="6" w:space="0" w:color="auto"/>
              <w:left w:val="single" w:sz="6" w:space="0" w:color="auto"/>
              <w:bottom w:val="single" w:sz="6" w:space="0" w:color="auto"/>
              <w:right w:val="single" w:sz="6" w:space="0" w:color="auto"/>
            </w:tcBorders>
            <w:vAlign w:val="center"/>
          </w:tcPr>
          <w:p w14:paraId="4F17FC5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1135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638CD0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22</w:t>
            </w:r>
          </w:p>
        </w:tc>
        <w:tc>
          <w:tcPr>
            <w:tcW w:w="1645" w:type="dxa"/>
            <w:gridSpan w:val="2"/>
            <w:tcBorders>
              <w:top w:val="single" w:sz="6" w:space="0" w:color="auto"/>
              <w:left w:val="single" w:sz="6" w:space="0" w:color="auto"/>
              <w:bottom w:val="single" w:sz="6" w:space="0" w:color="auto"/>
            </w:tcBorders>
            <w:vAlign w:val="center"/>
          </w:tcPr>
          <w:p w14:paraId="2C1E788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w:t>
            </w:r>
          </w:p>
        </w:tc>
      </w:tr>
      <w:tr w:rsidR="00CE7B63" w14:paraId="59730C95" w14:textId="77777777">
        <w:trPr>
          <w:trHeight w:val="200"/>
        </w:trPr>
        <w:tc>
          <w:tcPr>
            <w:tcW w:w="5850" w:type="dxa"/>
            <w:tcBorders>
              <w:top w:val="single" w:sz="6" w:space="0" w:color="auto"/>
              <w:bottom w:val="single" w:sz="6" w:space="0" w:color="auto"/>
              <w:right w:val="single" w:sz="6" w:space="0" w:color="auto"/>
            </w:tcBorders>
            <w:vAlign w:val="center"/>
          </w:tcPr>
          <w:p w14:paraId="36A1C615"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у тому числі з податку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14:paraId="7738ECA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1136</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DDB47B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405A0B5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77043D45" w14:textId="77777777">
        <w:trPr>
          <w:trHeight w:val="200"/>
        </w:trPr>
        <w:tc>
          <w:tcPr>
            <w:tcW w:w="5850" w:type="dxa"/>
            <w:tcBorders>
              <w:top w:val="single" w:sz="6" w:space="0" w:color="auto"/>
              <w:bottom w:val="single" w:sz="6" w:space="0" w:color="auto"/>
              <w:right w:val="single" w:sz="6" w:space="0" w:color="auto"/>
            </w:tcBorders>
            <w:vAlign w:val="center"/>
          </w:tcPr>
          <w:p w14:paraId="2DB69E80"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з нарахованих доходів</w:t>
            </w:r>
          </w:p>
        </w:tc>
        <w:tc>
          <w:tcPr>
            <w:tcW w:w="776" w:type="dxa"/>
            <w:tcBorders>
              <w:top w:val="single" w:sz="6" w:space="0" w:color="auto"/>
              <w:left w:val="single" w:sz="6" w:space="0" w:color="auto"/>
              <w:bottom w:val="single" w:sz="6" w:space="0" w:color="auto"/>
              <w:right w:val="single" w:sz="6" w:space="0" w:color="auto"/>
            </w:tcBorders>
            <w:vAlign w:val="center"/>
          </w:tcPr>
          <w:p w14:paraId="51EB5D5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1140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D684EA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108</w:t>
            </w:r>
          </w:p>
        </w:tc>
        <w:tc>
          <w:tcPr>
            <w:tcW w:w="1645" w:type="dxa"/>
            <w:gridSpan w:val="2"/>
            <w:tcBorders>
              <w:top w:val="single" w:sz="6" w:space="0" w:color="auto"/>
              <w:left w:val="single" w:sz="6" w:space="0" w:color="auto"/>
              <w:bottom w:val="single" w:sz="6" w:space="0" w:color="auto"/>
            </w:tcBorders>
            <w:vAlign w:val="center"/>
          </w:tcPr>
          <w:p w14:paraId="359D8501"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5</w:t>
            </w:r>
          </w:p>
        </w:tc>
      </w:tr>
      <w:tr w:rsidR="00CE7B63" w14:paraId="515D16DE" w14:textId="77777777">
        <w:trPr>
          <w:trHeight w:val="200"/>
        </w:trPr>
        <w:tc>
          <w:tcPr>
            <w:tcW w:w="5850" w:type="dxa"/>
            <w:tcBorders>
              <w:top w:val="single" w:sz="6" w:space="0" w:color="auto"/>
              <w:bottom w:val="single" w:sz="6" w:space="0" w:color="auto"/>
              <w:right w:val="single" w:sz="6" w:space="0" w:color="auto"/>
            </w:tcBorders>
            <w:vAlign w:val="center"/>
          </w:tcPr>
          <w:p w14:paraId="78AF6BF6"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із внутрішніх розрахунків</w:t>
            </w:r>
          </w:p>
        </w:tc>
        <w:tc>
          <w:tcPr>
            <w:tcW w:w="776" w:type="dxa"/>
            <w:tcBorders>
              <w:top w:val="single" w:sz="6" w:space="0" w:color="auto"/>
              <w:left w:val="single" w:sz="6" w:space="0" w:color="auto"/>
              <w:bottom w:val="single" w:sz="6" w:space="0" w:color="auto"/>
              <w:right w:val="single" w:sz="6" w:space="0" w:color="auto"/>
            </w:tcBorders>
            <w:vAlign w:val="center"/>
          </w:tcPr>
          <w:p w14:paraId="7CCDABC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1145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9441BC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44E99DF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6AD39367" w14:textId="77777777">
        <w:trPr>
          <w:trHeight w:val="200"/>
        </w:trPr>
        <w:tc>
          <w:tcPr>
            <w:tcW w:w="5850" w:type="dxa"/>
            <w:tcBorders>
              <w:top w:val="single" w:sz="6" w:space="0" w:color="auto"/>
              <w:bottom w:val="single" w:sz="6" w:space="0" w:color="auto"/>
              <w:right w:val="single" w:sz="6" w:space="0" w:color="auto"/>
            </w:tcBorders>
            <w:vAlign w:val="center"/>
          </w:tcPr>
          <w:p w14:paraId="7B432733"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Інша поточна дебіторська заборгованість</w:t>
            </w:r>
          </w:p>
        </w:tc>
        <w:tc>
          <w:tcPr>
            <w:tcW w:w="776" w:type="dxa"/>
            <w:tcBorders>
              <w:top w:val="single" w:sz="6" w:space="0" w:color="auto"/>
              <w:left w:val="single" w:sz="6" w:space="0" w:color="auto"/>
              <w:bottom w:val="single" w:sz="6" w:space="0" w:color="auto"/>
              <w:right w:val="single" w:sz="6" w:space="0" w:color="auto"/>
            </w:tcBorders>
            <w:vAlign w:val="center"/>
          </w:tcPr>
          <w:p w14:paraId="5A43C69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1155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5265A7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5</w:t>
            </w:r>
          </w:p>
        </w:tc>
        <w:tc>
          <w:tcPr>
            <w:tcW w:w="1645" w:type="dxa"/>
            <w:gridSpan w:val="2"/>
            <w:tcBorders>
              <w:top w:val="single" w:sz="6" w:space="0" w:color="auto"/>
              <w:left w:val="single" w:sz="6" w:space="0" w:color="auto"/>
              <w:bottom w:val="single" w:sz="6" w:space="0" w:color="auto"/>
            </w:tcBorders>
            <w:vAlign w:val="center"/>
          </w:tcPr>
          <w:p w14:paraId="5B691EE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w:t>
            </w:r>
          </w:p>
        </w:tc>
      </w:tr>
      <w:tr w:rsidR="00CE7B63" w14:paraId="7C61BAC3" w14:textId="77777777">
        <w:trPr>
          <w:trHeight w:val="200"/>
        </w:trPr>
        <w:tc>
          <w:tcPr>
            <w:tcW w:w="5850" w:type="dxa"/>
            <w:tcBorders>
              <w:top w:val="single" w:sz="6" w:space="0" w:color="auto"/>
              <w:bottom w:val="single" w:sz="6" w:space="0" w:color="auto"/>
              <w:right w:val="single" w:sz="6" w:space="0" w:color="auto"/>
            </w:tcBorders>
            <w:vAlign w:val="center"/>
          </w:tcPr>
          <w:p w14:paraId="51CAD08D"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Поточні фінансові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14:paraId="6CAF8E0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1160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5E9B15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1144183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22 000</w:t>
            </w:r>
          </w:p>
        </w:tc>
      </w:tr>
      <w:tr w:rsidR="00CE7B63" w14:paraId="765071E9" w14:textId="77777777">
        <w:trPr>
          <w:trHeight w:val="200"/>
        </w:trPr>
        <w:tc>
          <w:tcPr>
            <w:tcW w:w="5850" w:type="dxa"/>
            <w:tcBorders>
              <w:top w:val="single" w:sz="6" w:space="0" w:color="auto"/>
              <w:bottom w:val="single" w:sz="6" w:space="0" w:color="auto"/>
              <w:right w:val="single" w:sz="6" w:space="0" w:color="auto"/>
            </w:tcBorders>
            <w:vAlign w:val="center"/>
          </w:tcPr>
          <w:p w14:paraId="4C46C14D"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Гроші та їх еквіваленти</w:t>
            </w:r>
          </w:p>
        </w:tc>
        <w:tc>
          <w:tcPr>
            <w:tcW w:w="776" w:type="dxa"/>
            <w:tcBorders>
              <w:top w:val="single" w:sz="6" w:space="0" w:color="auto"/>
              <w:left w:val="single" w:sz="6" w:space="0" w:color="auto"/>
              <w:bottom w:val="single" w:sz="6" w:space="0" w:color="auto"/>
              <w:right w:val="single" w:sz="6" w:space="0" w:color="auto"/>
            </w:tcBorders>
            <w:vAlign w:val="center"/>
          </w:tcPr>
          <w:p w14:paraId="5172878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1165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1C7319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21 358</w:t>
            </w:r>
          </w:p>
        </w:tc>
        <w:tc>
          <w:tcPr>
            <w:tcW w:w="1645" w:type="dxa"/>
            <w:gridSpan w:val="2"/>
            <w:tcBorders>
              <w:top w:val="single" w:sz="6" w:space="0" w:color="auto"/>
              <w:left w:val="single" w:sz="6" w:space="0" w:color="auto"/>
              <w:bottom w:val="single" w:sz="6" w:space="0" w:color="auto"/>
            </w:tcBorders>
            <w:vAlign w:val="center"/>
          </w:tcPr>
          <w:p w14:paraId="41C67A5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1 078</w:t>
            </w:r>
          </w:p>
        </w:tc>
      </w:tr>
      <w:tr w:rsidR="00CE7B63" w14:paraId="5002613E" w14:textId="77777777">
        <w:trPr>
          <w:trHeight w:val="200"/>
        </w:trPr>
        <w:tc>
          <w:tcPr>
            <w:tcW w:w="5850" w:type="dxa"/>
            <w:tcBorders>
              <w:top w:val="single" w:sz="6" w:space="0" w:color="auto"/>
              <w:bottom w:val="single" w:sz="6" w:space="0" w:color="auto"/>
              <w:right w:val="single" w:sz="6" w:space="0" w:color="auto"/>
            </w:tcBorders>
            <w:vAlign w:val="center"/>
          </w:tcPr>
          <w:p w14:paraId="072EDFB9"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Готівка</w:t>
            </w:r>
          </w:p>
        </w:tc>
        <w:tc>
          <w:tcPr>
            <w:tcW w:w="776" w:type="dxa"/>
            <w:tcBorders>
              <w:top w:val="single" w:sz="6" w:space="0" w:color="auto"/>
              <w:left w:val="single" w:sz="6" w:space="0" w:color="auto"/>
              <w:bottom w:val="single" w:sz="6" w:space="0" w:color="auto"/>
              <w:right w:val="single" w:sz="6" w:space="0" w:color="auto"/>
            </w:tcBorders>
            <w:vAlign w:val="center"/>
          </w:tcPr>
          <w:p w14:paraId="2C497B3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1166</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A090A5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67DE237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6B2EE659" w14:textId="77777777">
        <w:trPr>
          <w:trHeight w:val="200"/>
        </w:trPr>
        <w:tc>
          <w:tcPr>
            <w:tcW w:w="5850" w:type="dxa"/>
            <w:tcBorders>
              <w:top w:val="single" w:sz="6" w:space="0" w:color="auto"/>
              <w:bottom w:val="single" w:sz="6" w:space="0" w:color="auto"/>
              <w:right w:val="single" w:sz="6" w:space="0" w:color="auto"/>
            </w:tcBorders>
            <w:vAlign w:val="center"/>
          </w:tcPr>
          <w:p w14:paraId="06597466"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Рахунки в банках</w:t>
            </w:r>
          </w:p>
        </w:tc>
        <w:tc>
          <w:tcPr>
            <w:tcW w:w="776" w:type="dxa"/>
            <w:tcBorders>
              <w:top w:val="single" w:sz="6" w:space="0" w:color="auto"/>
              <w:left w:val="single" w:sz="6" w:space="0" w:color="auto"/>
              <w:bottom w:val="single" w:sz="6" w:space="0" w:color="auto"/>
              <w:right w:val="single" w:sz="6" w:space="0" w:color="auto"/>
            </w:tcBorders>
            <w:vAlign w:val="center"/>
          </w:tcPr>
          <w:p w14:paraId="30D31D9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1167</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E23B82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21 358</w:t>
            </w:r>
          </w:p>
        </w:tc>
        <w:tc>
          <w:tcPr>
            <w:tcW w:w="1645" w:type="dxa"/>
            <w:gridSpan w:val="2"/>
            <w:tcBorders>
              <w:top w:val="single" w:sz="6" w:space="0" w:color="auto"/>
              <w:left w:val="single" w:sz="6" w:space="0" w:color="auto"/>
              <w:bottom w:val="single" w:sz="6" w:space="0" w:color="auto"/>
            </w:tcBorders>
            <w:vAlign w:val="center"/>
          </w:tcPr>
          <w:p w14:paraId="2B5B5DE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1 078</w:t>
            </w:r>
          </w:p>
        </w:tc>
      </w:tr>
      <w:tr w:rsidR="00CE7B63" w14:paraId="591DC40E" w14:textId="77777777">
        <w:trPr>
          <w:trHeight w:val="200"/>
        </w:trPr>
        <w:tc>
          <w:tcPr>
            <w:tcW w:w="5850" w:type="dxa"/>
            <w:tcBorders>
              <w:top w:val="single" w:sz="6" w:space="0" w:color="auto"/>
              <w:bottom w:val="single" w:sz="6" w:space="0" w:color="auto"/>
              <w:right w:val="single" w:sz="6" w:space="0" w:color="auto"/>
            </w:tcBorders>
            <w:vAlign w:val="center"/>
          </w:tcPr>
          <w:p w14:paraId="0147C658"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Витрати майбутніх періодів</w:t>
            </w:r>
          </w:p>
        </w:tc>
        <w:tc>
          <w:tcPr>
            <w:tcW w:w="776" w:type="dxa"/>
            <w:tcBorders>
              <w:top w:val="single" w:sz="6" w:space="0" w:color="auto"/>
              <w:left w:val="single" w:sz="6" w:space="0" w:color="auto"/>
              <w:bottom w:val="single" w:sz="6" w:space="0" w:color="auto"/>
              <w:right w:val="single" w:sz="6" w:space="0" w:color="auto"/>
            </w:tcBorders>
            <w:vAlign w:val="center"/>
          </w:tcPr>
          <w:p w14:paraId="3990C18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1170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15E6F8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1EE8840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0BBC32A8" w14:textId="77777777">
        <w:trPr>
          <w:trHeight w:val="200"/>
        </w:trPr>
        <w:tc>
          <w:tcPr>
            <w:tcW w:w="5850" w:type="dxa"/>
            <w:tcBorders>
              <w:top w:val="single" w:sz="6" w:space="0" w:color="auto"/>
              <w:bottom w:val="single" w:sz="6" w:space="0" w:color="auto"/>
              <w:right w:val="single" w:sz="6" w:space="0" w:color="auto"/>
            </w:tcBorders>
            <w:vAlign w:val="center"/>
          </w:tcPr>
          <w:p w14:paraId="65F72550"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Частка перестраховика у страхових резервах</w:t>
            </w:r>
          </w:p>
        </w:tc>
        <w:tc>
          <w:tcPr>
            <w:tcW w:w="776" w:type="dxa"/>
            <w:tcBorders>
              <w:top w:val="single" w:sz="6" w:space="0" w:color="auto"/>
              <w:left w:val="single" w:sz="6" w:space="0" w:color="auto"/>
              <w:bottom w:val="single" w:sz="6" w:space="0" w:color="auto"/>
              <w:right w:val="single" w:sz="6" w:space="0" w:color="auto"/>
            </w:tcBorders>
            <w:vAlign w:val="center"/>
          </w:tcPr>
          <w:p w14:paraId="555F568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1180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586C15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5DB534E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0AB3EF48" w14:textId="77777777">
        <w:trPr>
          <w:trHeight w:val="200"/>
        </w:trPr>
        <w:tc>
          <w:tcPr>
            <w:tcW w:w="5850" w:type="dxa"/>
            <w:tcBorders>
              <w:top w:val="single" w:sz="6" w:space="0" w:color="auto"/>
              <w:bottom w:val="single" w:sz="6" w:space="0" w:color="auto"/>
              <w:right w:val="single" w:sz="6" w:space="0" w:color="auto"/>
            </w:tcBorders>
            <w:vAlign w:val="center"/>
          </w:tcPr>
          <w:p w14:paraId="4DF0003E"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у тому числі в:</w:t>
            </w:r>
          </w:p>
        </w:tc>
        <w:tc>
          <w:tcPr>
            <w:tcW w:w="776" w:type="dxa"/>
            <w:tcBorders>
              <w:top w:val="single" w:sz="6" w:space="0" w:color="auto"/>
              <w:left w:val="single" w:sz="6" w:space="0" w:color="auto"/>
              <w:bottom w:val="single" w:sz="6" w:space="0" w:color="auto"/>
              <w:right w:val="single" w:sz="6" w:space="0" w:color="auto"/>
            </w:tcBorders>
            <w:vAlign w:val="center"/>
          </w:tcPr>
          <w:p w14:paraId="0B46209F"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C5E1BED"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p>
        </w:tc>
        <w:tc>
          <w:tcPr>
            <w:tcW w:w="1645" w:type="dxa"/>
            <w:gridSpan w:val="2"/>
            <w:tcBorders>
              <w:top w:val="single" w:sz="6" w:space="0" w:color="auto"/>
              <w:left w:val="single" w:sz="6" w:space="0" w:color="auto"/>
              <w:bottom w:val="single" w:sz="6" w:space="0" w:color="auto"/>
            </w:tcBorders>
            <w:vAlign w:val="center"/>
          </w:tcPr>
          <w:p w14:paraId="6162145C"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p>
        </w:tc>
      </w:tr>
      <w:tr w:rsidR="00CE7B63" w14:paraId="59064768" w14:textId="77777777">
        <w:trPr>
          <w:trHeight w:val="200"/>
        </w:trPr>
        <w:tc>
          <w:tcPr>
            <w:tcW w:w="5850" w:type="dxa"/>
            <w:tcBorders>
              <w:top w:val="single" w:sz="6" w:space="0" w:color="auto"/>
              <w:bottom w:val="single" w:sz="6" w:space="0" w:color="auto"/>
              <w:right w:val="single" w:sz="6" w:space="0" w:color="auto"/>
            </w:tcBorders>
            <w:vAlign w:val="center"/>
          </w:tcPr>
          <w:p w14:paraId="33EF592D"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резервах довгострокових зобов’язань</w:t>
            </w:r>
          </w:p>
        </w:tc>
        <w:tc>
          <w:tcPr>
            <w:tcW w:w="776" w:type="dxa"/>
            <w:tcBorders>
              <w:top w:val="single" w:sz="6" w:space="0" w:color="auto"/>
              <w:left w:val="single" w:sz="6" w:space="0" w:color="auto"/>
              <w:bottom w:val="single" w:sz="6" w:space="0" w:color="auto"/>
              <w:right w:val="single" w:sz="6" w:space="0" w:color="auto"/>
            </w:tcBorders>
            <w:vAlign w:val="center"/>
          </w:tcPr>
          <w:p w14:paraId="003CD9C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1181</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97B9D9B"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565A15E1"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68E22002" w14:textId="77777777">
        <w:trPr>
          <w:trHeight w:val="200"/>
        </w:trPr>
        <w:tc>
          <w:tcPr>
            <w:tcW w:w="5850" w:type="dxa"/>
            <w:tcBorders>
              <w:top w:val="single" w:sz="6" w:space="0" w:color="auto"/>
              <w:bottom w:val="single" w:sz="6" w:space="0" w:color="auto"/>
              <w:right w:val="single" w:sz="6" w:space="0" w:color="auto"/>
            </w:tcBorders>
            <w:vAlign w:val="center"/>
          </w:tcPr>
          <w:p w14:paraId="60EE457C"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резервах збитків або резервах належних виплат</w:t>
            </w:r>
          </w:p>
        </w:tc>
        <w:tc>
          <w:tcPr>
            <w:tcW w:w="776" w:type="dxa"/>
            <w:tcBorders>
              <w:top w:val="single" w:sz="6" w:space="0" w:color="auto"/>
              <w:left w:val="single" w:sz="6" w:space="0" w:color="auto"/>
              <w:bottom w:val="single" w:sz="6" w:space="0" w:color="auto"/>
              <w:right w:val="single" w:sz="6" w:space="0" w:color="auto"/>
            </w:tcBorders>
            <w:vAlign w:val="center"/>
          </w:tcPr>
          <w:p w14:paraId="2FEC84A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1182</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FAAF0DD"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7BE7061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27D32D40" w14:textId="77777777">
        <w:trPr>
          <w:trHeight w:val="200"/>
        </w:trPr>
        <w:tc>
          <w:tcPr>
            <w:tcW w:w="5850" w:type="dxa"/>
            <w:tcBorders>
              <w:top w:val="single" w:sz="6" w:space="0" w:color="auto"/>
              <w:bottom w:val="single" w:sz="6" w:space="0" w:color="auto"/>
              <w:right w:val="single" w:sz="6" w:space="0" w:color="auto"/>
            </w:tcBorders>
            <w:vAlign w:val="center"/>
          </w:tcPr>
          <w:p w14:paraId="45F2E3A3"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резервах незароблених премій</w:t>
            </w:r>
          </w:p>
        </w:tc>
        <w:tc>
          <w:tcPr>
            <w:tcW w:w="776" w:type="dxa"/>
            <w:tcBorders>
              <w:top w:val="single" w:sz="6" w:space="0" w:color="auto"/>
              <w:left w:val="single" w:sz="6" w:space="0" w:color="auto"/>
              <w:bottom w:val="single" w:sz="6" w:space="0" w:color="auto"/>
              <w:right w:val="single" w:sz="6" w:space="0" w:color="auto"/>
            </w:tcBorders>
            <w:vAlign w:val="center"/>
          </w:tcPr>
          <w:p w14:paraId="1213C82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1183</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BF2FF4D"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5438F31B"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00F2CAD5" w14:textId="77777777">
        <w:trPr>
          <w:trHeight w:val="200"/>
        </w:trPr>
        <w:tc>
          <w:tcPr>
            <w:tcW w:w="5850" w:type="dxa"/>
            <w:tcBorders>
              <w:top w:val="single" w:sz="6" w:space="0" w:color="auto"/>
              <w:bottom w:val="single" w:sz="6" w:space="0" w:color="auto"/>
              <w:right w:val="single" w:sz="6" w:space="0" w:color="auto"/>
            </w:tcBorders>
            <w:vAlign w:val="center"/>
          </w:tcPr>
          <w:p w14:paraId="6B7BACF1"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інших страхових резервах</w:t>
            </w:r>
          </w:p>
        </w:tc>
        <w:tc>
          <w:tcPr>
            <w:tcW w:w="776" w:type="dxa"/>
            <w:tcBorders>
              <w:top w:val="single" w:sz="6" w:space="0" w:color="auto"/>
              <w:left w:val="single" w:sz="6" w:space="0" w:color="auto"/>
              <w:bottom w:val="single" w:sz="6" w:space="0" w:color="auto"/>
              <w:right w:val="single" w:sz="6" w:space="0" w:color="auto"/>
            </w:tcBorders>
            <w:vAlign w:val="center"/>
          </w:tcPr>
          <w:p w14:paraId="02A6785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1184</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7634C8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477C270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7FDA9155" w14:textId="77777777">
        <w:trPr>
          <w:trHeight w:val="200"/>
        </w:trPr>
        <w:tc>
          <w:tcPr>
            <w:tcW w:w="5850" w:type="dxa"/>
            <w:tcBorders>
              <w:top w:val="single" w:sz="6" w:space="0" w:color="auto"/>
              <w:bottom w:val="single" w:sz="6" w:space="0" w:color="auto"/>
              <w:right w:val="single" w:sz="6" w:space="0" w:color="auto"/>
            </w:tcBorders>
            <w:vAlign w:val="center"/>
          </w:tcPr>
          <w:p w14:paraId="7D5C0E30"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Інші оборотні активи</w:t>
            </w:r>
          </w:p>
        </w:tc>
        <w:tc>
          <w:tcPr>
            <w:tcW w:w="776" w:type="dxa"/>
            <w:tcBorders>
              <w:top w:val="single" w:sz="6" w:space="0" w:color="auto"/>
              <w:left w:val="single" w:sz="6" w:space="0" w:color="auto"/>
              <w:bottom w:val="single" w:sz="6" w:space="0" w:color="auto"/>
              <w:right w:val="single" w:sz="6" w:space="0" w:color="auto"/>
            </w:tcBorders>
            <w:vAlign w:val="center"/>
          </w:tcPr>
          <w:p w14:paraId="4F994C3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1190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70D93E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6EEFC80D"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03AB8BDB" w14:textId="77777777">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7F065865"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Усього за розділом II</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317A17E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1195</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14:paraId="33F39A1D"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21 558</w:t>
            </w:r>
          </w:p>
        </w:tc>
        <w:tc>
          <w:tcPr>
            <w:tcW w:w="1645" w:type="dxa"/>
            <w:gridSpan w:val="2"/>
            <w:tcBorders>
              <w:top w:val="single" w:sz="6" w:space="0" w:color="auto"/>
              <w:left w:val="single" w:sz="6" w:space="0" w:color="auto"/>
              <w:bottom w:val="single" w:sz="6" w:space="0" w:color="auto"/>
            </w:tcBorders>
            <w:shd w:val="clear" w:color="auto" w:fill="E6E6E6"/>
            <w:vAlign w:val="center"/>
          </w:tcPr>
          <w:p w14:paraId="236C0FE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23 169</w:t>
            </w:r>
          </w:p>
        </w:tc>
      </w:tr>
      <w:tr w:rsidR="00CE7B63" w14:paraId="23B56B32" w14:textId="77777777">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67211019"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III. Необоротні активи, утримувані для продажу, та групи вибуття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7A736A1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1200</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14:paraId="38BAF55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shd w:val="clear" w:color="auto" w:fill="E6E6E6"/>
            <w:vAlign w:val="center"/>
          </w:tcPr>
          <w:p w14:paraId="7762C891"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6BDEE4F4" w14:textId="77777777">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01DE3535"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Баланс</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44ABF62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1300</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14:paraId="140E8C4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47 829</w:t>
            </w:r>
          </w:p>
        </w:tc>
        <w:tc>
          <w:tcPr>
            <w:tcW w:w="1645" w:type="dxa"/>
            <w:gridSpan w:val="2"/>
            <w:tcBorders>
              <w:top w:val="single" w:sz="6" w:space="0" w:color="auto"/>
              <w:left w:val="single" w:sz="6" w:space="0" w:color="auto"/>
              <w:bottom w:val="single" w:sz="6" w:space="0" w:color="auto"/>
            </w:tcBorders>
            <w:shd w:val="clear" w:color="auto" w:fill="E6E6E6"/>
            <w:vAlign w:val="center"/>
          </w:tcPr>
          <w:p w14:paraId="0D28A8C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52 188</w:t>
            </w:r>
          </w:p>
        </w:tc>
      </w:tr>
    </w:tbl>
    <w:p w14:paraId="6102539C"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1729"/>
        <w:gridCol w:w="1645"/>
      </w:tblGrid>
      <w:tr w:rsidR="00CE7B63" w14:paraId="4C32ABDC" w14:textId="77777777">
        <w:trPr>
          <w:trHeight w:val="529"/>
        </w:trPr>
        <w:tc>
          <w:tcPr>
            <w:tcW w:w="5850" w:type="dxa"/>
            <w:tcBorders>
              <w:top w:val="single" w:sz="6" w:space="0" w:color="auto"/>
              <w:bottom w:val="single" w:sz="6" w:space="0" w:color="auto"/>
              <w:right w:val="single" w:sz="6" w:space="0" w:color="auto"/>
            </w:tcBorders>
            <w:shd w:val="clear" w:color="auto" w:fill="E6E6E6"/>
            <w:vAlign w:val="center"/>
          </w:tcPr>
          <w:p w14:paraId="314E61F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Пасив</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2710EF7D"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Код рядка</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4FC04F1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 початок звітного періоду</w:t>
            </w:r>
          </w:p>
        </w:tc>
        <w:tc>
          <w:tcPr>
            <w:tcW w:w="1645" w:type="dxa"/>
            <w:tcBorders>
              <w:top w:val="single" w:sz="6" w:space="0" w:color="auto"/>
              <w:left w:val="single" w:sz="6" w:space="0" w:color="auto"/>
              <w:bottom w:val="single" w:sz="6" w:space="0" w:color="auto"/>
            </w:tcBorders>
            <w:shd w:val="clear" w:color="auto" w:fill="E6E6E6"/>
            <w:vAlign w:val="center"/>
          </w:tcPr>
          <w:p w14:paraId="1FA65C61"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 кінець звітного періоду</w:t>
            </w:r>
          </w:p>
        </w:tc>
      </w:tr>
      <w:tr w:rsidR="00CE7B63" w14:paraId="2051847F" w14:textId="77777777">
        <w:trPr>
          <w:trHeight w:val="200"/>
        </w:trPr>
        <w:tc>
          <w:tcPr>
            <w:tcW w:w="5850" w:type="dxa"/>
            <w:tcBorders>
              <w:top w:val="single" w:sz="6" w:space="0" w:color="auto"/>
              <w:bottom w:val="single" w:sz="6" w:space="0" w:color="auto"/>
              <w:right w:val="single" w:sz="6" w:space="0" w:color="auto"/>
            </w:tcBorders>
            <w:shd w:val="clear" w:color="auto" w:fill="E6E6E6"/>
          </w:tcPr>
          <w:p w14:paraId="4EF800B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14:paraId="1B407EF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w:t>
            </w:r>
          </w:p>
        </w:tc>
        <w:tc>
          <w:tcPr>
            <w:tcW w:w="1729" w:type="dxa"/>
            <w:tcBorders>
              <w:top w:val="single" w:sz="6" w:space="0" w:color="auto"/>
              <w:left w:val="single" w:sz="6" w:space="0" w:color="auto"/>
              <w:bottom w:val="single" w:sz="6" w:space="0" w:color="auto"/>
              <w:right w:val="single" w:sz="6" w:space="0" w:color="auto"/>
            </w:tcBorders>
            <w:shd w:val="clear" w:color="auto" w:fill="E6E6E6"/>
          </w:tcPr>
          <w:p w14:paraId="1453A7B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w:t>
            </w:r>
          </w:p>
        </w:tc>
        <w:tc>
          <w:tcPr>
            <w:tcW w:w="1645" w:type="dxa"/>
            <w:tcBorders>
              <w:top w:val="single" w:sz="6" w:space="0" w:color="auto"/>
              <w:left w:val="single" w:sz="6" w:space="0" w:color="auto"/>
              <w:bottom w:val="single" w:sz="6" w:space="0" w:color="auto"/>
            </w:tcBorders>
            <w:shd w:val="clear" w:color="auto" w:fill="E6E6E6"/>
          </w:tcPr>
          <w:p w14:paraId="6855029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w:t>
            </w:r>
          </w:p>
        </w:tc>
      </w:tr>
      <w:tr w:rsidR="00CE7B63" w14:paraId="7C31A0EE" w14:textId="77777777">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7254B89A"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I. Власний капітал</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373ADC3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681DFB2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645" w:type="dxa"/>
            <w:tcBorders>
              <w:top w:val="single" w:sz="6" w:space="0" w:color="auto"/>
              <w:left w:val="single" w:sz="6" w:space="0" w:color="auto"/>
              <w:bottom w:val="single" w:sz="6" w:space="0" w:color="auto"/>
            </w:tcBorders>
            <w:shd w:val="clear" w:color="auto" w:fill="E6E6E6"/>
            <w:vAlign w:val="center"/>
          </w:tcPr>
          <w:p w14:paraId="6139A9BD"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CE7B63" w14:paraId="65637F3B" w14:textId="77777777">
        <w:trPr>
          <w:trHeight w:val="205"/>
        </w:trPr>
        <w:tc>
          <w:tcPr>
            <w:tcW w:w="5850" w:type="dxa"/>
            <w:tcBorders>
              <w:top w:val="single" w:sz="6" w:space="0" w:color="auto"/>
              <w:bottom w:val="single" w:sz="6" w:space="0" w:color="auto"/>
              <w:right w:val="single" w:sz="6" w:space="0" w:color="auto"/>
            </w:tcBorders>
            <w:vAlign w:val="center"/>
          </w:tcPr>
          <w:p w14:paraId="16F7D289"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Зареєстрований (пайовий) капітал</w:t>
            </w:r>
          </w:p>
        </w:tc>
        <w:tc>
          <w:tcPr>
            <w:tcW w:w="776" w:type="dxa"/>
            <w:tcBorders>
              <w:top w:val="single" w:sz="6" w:space="0" w:color="auto"/>
              <w:left w:val="single" w:sz="6" w:space="0" w:color="auto"/>
              <w:bottom w:val="single" w:sz="6" w:space="0" w:color="auto"/>
              <w:right w:val="single" w:sz="6" w:space="0" w:color="auto"/>
            </w:tcBorders>
            <w:vAlign w:val="center"/>
          </w:tcPr>
          <w:p w14:paraId="3C547FD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1400</w:t>
            </w:r>
          </w:p>
        </w:tc>
        <w:tc>
          <w:tcPr>
            <w:tcW w:w="1729" w:type="dxa"/>
            <w:tcBorders>
              <w:top w:val="single" w:sz="6" w:space="0" w:color="auto"/>
              <w:left w:val="single" w:sz="6" w:space="0" w:color="auto"/>
              <w:bottom w:val="single" w:sz="6" w:space="0" w:color="auto"/>
              <w:right w:val="single" w:sz="6" w:space="0" w:color="auto"/>
            </w:tcBorders>
            <w:vAlign w:val="center"/>
          </w:tcPr>
          <w:p w14:paraId="10B99CE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21 000</w:t>
            </w:r>
          </w:p>
        </w:tc>
        <w:tc>
          <w:tcPr>
            <w:tcW w:w="1645" w:type="dxa"/>
            <w:tcBorders>
              <w:top w:val="single" w:sz="6" w:space="0" w:color="auto"/>
              <w:left w:val="single" w:sz="6" w:space="0" w:color="auto"/>
              <w:bottom w:val="single" w:sz="6" w:space="0" w:color="auto"/>
            </w:tcBorders>
            <w:vAlign w:val="center"/>
          </w:tcPr>
          <w:p w14:paraId="3BC3E63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21 000</w:t>
            </w:r>
          </w:p>
        </w:tc>
      </w:tr>
      <w:tr w:rsidR="00CE7B63" w14:paraId="4968F779" w14:textId="77777777">
        <w:trPr>
          <w:trHeight w:val="200"/>
        </w:trPr>
        <w:tc>
          <w:tcPr>
            <w:tcW w:w="5850" w:type="dxa"/>
            <w:tcBorders>
              <w:top w:val="single" w:sz="6" w:space="0" w:color="auto"/>
              <w:bottom w:val="single" w:sz="6" w:space="0" w:color="auto"/>
              <w:right w:val="single" w:sz="6" w:space="0" w:color="auto"/>
            </w:tcBorders>
            <w:vAlign w:val="center"/>
          </w:tcPr>
          <w:p w14:paraId="3514DD91"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Внески до незареєстрованого статутного капіталу</w:t>
            </w:r>
          </w:p>
        </w:tc>
        <w:tc>
          <w:tcPr>
            <w:tcW w:w="776" w:type="dxa"/>
            <w:tcBorders>
              <w:top w:val="single" w:sz="6" w:space="0" w:color="auto"/>
              <w:left w:val="single" w:sz="6" w:space="0" w:color="auto"/>
              <w:bottom w:val="single" w:sz="6" w:space="0" w:color="auto"/>
              <w:right w:val="single" w:sz="6" w:space="0" w:color="auto"/>
            </w:tcBorders>
            <w:vAlign w:val="center"/>
          </w:tcPr>
          <w:p w14:paraId="7C84C31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1401</w:t>
            </w:r>
          </w:p>
        </w:tc>
        <w:tc>
          <w:tcPr>
            <w:tcW w:w="1729" w:type="dxa"/>
            <w:tcBorders>
              <w:top w:val="single" w:sz="6" w:space="0" w:color="auto"/>
              <w:left w:val="single" w:sz="6" w:space="0" w:color="auto"/>
              <w:bottom w:val="single" w:sz="6" w:space="0" w:color="auto"/>
              <w:right w:val="single" w:sz="6" w:space="0" w:color="auto"/>
            </w:tcBorders>
            <w:vAlign w:val="center"/>
          </w:tcPr>
          <w:p w14:paraId="0C3C304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tcBorders>
              <w:top w:val="single" w:sz="6" w:space="0" w:color="auto"/>
              <w:left w:val="single" w:sz="6" w:space="0" w:color="auto"/>
              <w:bottom w:val="single" w:sz="6" w:space="0" w:color="auto"/>
            </w:tcBorders>
            <w:vAlign w:val="center"/>
          </w:tcPr>
          <w:p w14:paraId="7C14EA2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3A6435D5" w14:textId="77777777">
        <w:trPr>
          <w:trHeight w:val="200"/>
        </w:trPr>
        <w:tc>
          <w:tcPr>
            <w:tcW w:w="5850" w:type="dxa"/>
            <w:tcBorders>
              <w:top w:val="single" w:sz="6" w:space="0" w:color="auto"/>
              <w:bottom w:val="single" w:sz="6" w:space="0" w:color="auto"/>
              <w:right w:val="single" w:sz="6" w:space="0" w:color="auto"/>
            </w:tcBorders>
            <w:vAlign w:val="center"/>
          </w:tcPr>
          <w:p w14:paraId="5AEAB419"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Капітал у дооцінках</w:t>
            </w:r>
          </w:p>
        </w:tc>
        <w:tc>
          <w:tcPr>
            <w:tcW w:w="776" w:type="dxa"/>
            <w:tcBorders>
              <w:top w:val="single" w:sz="6" w:space="0" w:color="auto"/>
              <w:left w:val="single" w:sz="6" w:space="0" w:color="auto"/>
              <w:bottom w:val="single" w:sz="6" w:space="0" w:color="auto"/>
              <w:right w:val="single" w:sz="6" w:space="0" w:color="auto"/>
            </w:tcBorders>
            <w:vAlign w:val="center"/>
          </w:tcPr>
          <w:p w14:paraId="790C066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1405</w:t>
            </w:r>
          </w:p>
        </w:tc>
        <w:tc>
          <w:tcPr>
            <w:tcW w:w="1729" w:type="dxa"/>
            <w:tcBorders>
              <w:top w:val="single" w:sz="6" w:space="0" w:color="auto"/>
              <w:left w:val="single" w:sz="6" w:space="0" w:color="auto"/>
              <w:bottom w:val="single" w:sz="6" w:space="0" w:color="auto"/>
              <w:right w:val="single" w:sz="6" w:space="0" w:color="auto"/>
            </w:tcBorders>
            <w:vAlign w:val="center"/>
          </w:tcPr>
          <w:p w14:paraId="5D5FCAFB"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15 972</w:t>
            </w:r>
          </w:p>
        </w:tc>
        <w:tc>
          <w:tcPr>
            <w:tcW w:w="1645" w:type="dxa"/>
            <w:tcBorders>
              <w:top w:val="single" w:sz="6" w:space="0" w:color="auto"/>
              <w:left w:val="single" w:sz="6" w:space="0" w:color="auto"/>
              <w:bottom w:val="single" w:sz="6" w:space="0" w:color="auto"/>
            </w:tcBorders>
            <w:vAlign w:val="center"/>
          </w:tcPr>
          <w:p w14:paraId="3EFAE65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18 033</w:t>
            </w:r>
          </w:p>
        </w:tc>
      </w:tr>
      <w:tr w:rsidR="00CE7B63" w14:paraId="3F359532" w14:textId="77777777">
        <w:trPr>
          <w:trHeight w:val="200"/>
        </w:trPr>
        <w:tc>
          <w:tcPr>
            <w:tcW w:w="5850" w:type="dxa"/>
            <w:tcBorders>
              <w:top w:val="single" w:sz="6" w:space="0" w:color="auto"/>
              <w:bottom w:val="single" w:sz="6" w:space="0" w:color="auto"/>
              <w:right w:val="single" w:sz="6" w:space="0" w:color="auto"/>
            </w:tcBorders>
            <w:vAlign w:val="center"/>
          </w:tcPr>
          <w:p w14:paraId="31720120"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Додатковий капітал</w:t>
            </w:r>
          </w:p>
        </w:tc>
        <w:tc>
          <w:tcPr>
            <w:tcW w:w="776" w:type="dxa"/>
            <w:tcBorders>
              <w:top w:val="single" w:sz="6" w:space="0" w:color="auto"/>
              <w:left w:val="single" w:sz="6" w:space="0" w:color="auto"/>
              <w:bottom w:val="single" w:sz="6" w:space="0" w:color="auto"/>
              <w:right w:val="single" w:sz="6" w:space="0" w:color="auto"/>
            </w:tcBorders>
            <w:vAlign w:val="center"/>
          </w:tcPr>
          <w:p w14:paraId="7DA1ECC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1410</w:t>
            </w:r>
          </w:p>
        </w:tc>
        <w:tc>
          <w:tcPr>
            <w:tcW w:w="1729" w:type="dxa"/>
            <w:tcBorders>
              <w:top w:val="single" w:sz="6" w:space="0" w:color="auto"/>
              <w:left w:val="single" w:sz="6" w:space="0" w:color="auto"/>
              <w:bottom w:val="single" w:sz="6" w:space="0" w:color="auto"/>
              <w:right w:val="single" w:sz="6" w:space="0" w:color="auto"/>
            </w:tcBorders>
            <w:vAlign w:val="center"/>
          </w:tcPr>
          <w:p w14:paraId="4806A64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tcBorders>
              <w:top w:val="single" w:sz="6" w:space="0" w:color="auto"/>
              <w:left w:val="single" w:sz="6" w:space="0" w:color="auto"/>
              <w:bottom w:val="single" w:sz="6" w:space="0" w:color="auto"/>
            </w:tcBorders>
            <w:vAlign w:val="center"/>
          </w:tcPr>
          <w:p w14:paraId="4225CCFB"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61970DD8" w14:textId="77777777">
        <w:trPr>
          <w:trHeight w:val="200"/>
        </w:trPr>
        <w:tc>
          <w:tcPr>
            <w:tcW w:w="5850" w:type="dxa"/>
            <w:tcBorders>
              <w:top w:val="single" w:sz="6" w:space="0" w:color="auto"/>
              <w:bottom w:val="single" w:sz="6" w:space="0" w:color="auto"/>
              <w:right w:val="single" w:sz="6" w:space="0" w:color="auto"/>
            </w:tcBorders>
            <w:vAlign w:val="center"/>
          </w:tcPr>
          <w:p w14:paraId="05A97B1B"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Емісійний дохід</w:t>
            </w:r>
          </w:p>
        </w:tc>
        <w:tc>
          <w:tcPr>
            <w:tcW w:w="776" w:type="dxa"/>
            <w:tcBorders>
              <w:top w:val="single" w:sz="6" w:space="0" w:color="auto"/>
              <w:left w:val="single" w:sz="6" w:space="0" w:color="auto"/>
              <w:bottom w:val="single" w:sz="6" w:space="0" w:color="auto"/>
              <w:right w:val="single" w:sz="6" w:space="0" w:color="auto"/>
            </w:tcBorders>
            <w:vAlign w:val="center"/>
          </w:tcPr>
          <w:p w14:paraId="51E4696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1411</w:t>
            </w:r>
          </w:p>
        </w:tc>
        <w:tc>
          <w:tcPr>
            <w:tcW w:w="1729" w:type="dxa"/>
            <w:tcBorders>
              <w:top w:val="single" w:sz="6" w:space="0" w:color="auto"/>
              <w:left w:val="single" w:sz="6" w:space="0" w:color="auto"/>
              <w:bottom w:val="single" w:sz="6" w:space="0" w:color="auto"/>
              <w:right w:val="single" w:sz="6" w:space="0" w:color="auto"/>
            </w:tcBorders>
            <w:vAlign w:val="center"/>
          </w:tcPr>
          <w:p w14:paraId="42ACE09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tcBorders>
              <w:top w:val="single" w:sz="6" w:space="0" w:color="auto"/>
              <w:left w:val="single" w:sz="6" w:space="0" w:color="auto"/>
              <w:bottom w:val="single" w:sz="6" w:space="0" w:color="auto"/>
            </w:tcBorders>
            <w:vAlign w:val="center"/>
          </w:tcPr>
          <w:p w14:paraId="7D31264B"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0DBA0AA1" w14:textId="77777777">
        <w:trPr>
          <w:trHeight w:val="200"/>
        </w:trPr>
        <w:tc>
          <w:tcPr>
            <w:tcW w:w="5850" w:type="dxa"/>
            <w:tcBorders>
              <w:top w:val="single" w:sz="6" w:space="0" w:color="auto"/>
              <w:bottom w:val="single" w:sz="6" w:space="0" w:color="auto"/>
              <w:right w:val="single" w:sz="6" w:space="0" w:color="auto"/>
            </w:tcBorders>
            <w:vAlign w:val="center"/>
          </w:tcPr>
          <w:p w14:paraId="7AFB0862"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Накопичені курсові різниці</w:t>
            </w:r>
          </w:p>
        </w:tc>
        <w:tc>
          <w:tcPr>
            <w:tcW w:w="776" w:type="dxa"/>
            <w:tcBorders>
              <w:top w:val="single" w:sz="6" w:space="0" w:color="auto"/>
              <w:left w:val="single" w:sz="6" w:space="0" w:color="auto"/>
              <w:bottom w:val="single" w:sz="6" w:space="0" w:color="auto"/>
              <w:right w:val="single" w:sz="6" w:space="0" w:color="auto"/>
            </w:tcBorders>
            <w:vAlign w:val="center"/>
          </w:tcPr>
          <w:p w14:paraId="0B7D8D8B"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1412</w:t>
            </w:r>
          </w:p>
        </w:tc>
        <w:tc>
          <w:tcPr>
            <w:tcW w:w="1729" w:type="dxa"/>
            <w:tcBorders>
              <w:top w:val="single" w:sz="6" w:space="0" w:color="auto"/>
              <w:left w:val="single" w:sz="6" w:space="0" w:color="auto"/>
              <w:bottom w:val="single" w:sz="6" w:space="0" w:color="auto"/>
              <w:right w:val="single" w:sz="6" w:space="0" w:color="auto"/>
            </w:tcBorders>
            <w:vAlign w:val="center"/>
          </w:tcPr>
          <w:p w14:paraId="6AABBD5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tcBorders>
              <w:top w:val="single" w:sz="6" w:space="0" w:color="auto"/>
              <w:left w:val="single" w:sz="6" w:space="0" w:color="auto"/>
              <w:bottom w:val="single" w:sz="6" w:space="0" w:color="auto"/>
            </w:tcBorders>
            <w:vAlign w:val="center"/>
          </w:tcPr>
          <w:p w14:paraId="598CE85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65236C85" w14:textId="77777777">
        <w:trPr>
          <w:trHeight w:val="200"/>
        </w:trPr>
        <w:tc>
          <w:tcPr>
            <w:tcW w:w="5850" w:type="dxa"/>
            <w:tcBorders>
              <w:top w:val="single" w:sz="6" w:space="0" w:color="auto"/>
              <w:bottom w:val="single" w:sz="6" w:space="0" w:color="auto"/>
              <w:right w:val="single" w:sz="6" w:space="0" w:color="auto"/>
            </w:tcBorders>
            <w:vAlign w:val="center"/>
          </w:tcPr>
          <w:p w14:paraId="35367EBB"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Резервний капітал</w:t>
            </w:r>
          </w:p>
        </w:tc>
        <w:tc>
          <w:tcPr>
            <w:tcW w:w="776" w:type="dxa"/>
            <w:tcBorders>
              <w:top w:val="single" w:sz="6" w:space="0" w:color="auto"/>
              <w:left w:val="single" w:sz="6" w:space="0" w:color="auto"/>
              <w:bottom w:val="single" w:sz="6" w:space="0" w:color="auto"/>
              <w:right w:val="single" w:sz="6" w:space="0" w:color="auto"/>
            </w:tcBorders>
            <w:vAlign w:val="center"/>
          </w:tcPr>
          <w:p w14:paraId="06A8A74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1415</w:t>
            </w:r>
          </w:p>
        </w:tc>
        <w:tc>
          <w:tcPr>
            <w:tcW w:w="1729" w:type="dxa"/>
            <w:tcBorders>
              <w:top w:val="single" w:sz="6" w:space="0" w:color="auto"/>
              <w:left w:val="single" w:sz="6" w:space="0" w:color="auto"/>
              <w:bottom w:val="single" w:sz="6" w:space="0" w:color="auto"/>
              <w:right w:val="single" w:sz="6" w:space="0" w:color="auto"/>
            </w:tcBorders>
            <w:vAlign w:val="center"/>
          </w:tcPr>
          <w:p w14:paraId="0F25EC0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659</w:t>
            </w:r>
          </w:p>
        </w:tc>
        <w:tc>
          <w:tcPr>
            <w:tcW w:w="1645" w:type="dxa"/>
            <w:tcBorders>
              <w:top w:val="single" w:sz="6" w:space="0" w:color="auto"/>
              <w:left w:val="single" w:sz="6" w:space="0" w:color="auto"/>
              <w:bottom w:val="single" w:sz="6" w:space="0" w:color="auto"/>
            </w:tcBorders>
            <w:vAlign w:val="center"/>
          </w:tcPr>
          <w:p w14:paraId="3CDC292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741</w:t>
            </w:r>
          </w:p>
        </w:tc>
      </w:tr>
      <w:tr w:rsidR="00CE7B63" w14:paraId="6D14E9C6" w14:textId="77777777">
        <w:trPr>
          <w:trHeight w:val="200"/>
        </w:trPr>
        <w:tc>
          <w:tcPr>
            <w:tcW w:w="5850" w:type="dxa"/>
            <w:tcBorders>
              <w:top w:val="single" w:sz="6" w:space="0" w:color="auto"/>
              <w:bottom w:val="single" w:sz="6" w:space="0" w:color="auto"/>
              <w:right w:val="single" w:sz="6" w:space="0" w:color="auto"/>
            </w:tcBorders>
            <w:vAlign w:val="center"/>
          </w:tcPr>
          <w:p w14:paraId="1B0722BB"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Нерозподілений прибуток (непокритий збиток)</w:t>
            </w:r>
          </w:p>
        </w:tc>
        <w:tc>
          <w:tcPr>
            <w:tcW w:w="776" w:type="dxa"/>
            <w:tcBorders>
              <w:top w:val="single" w:sz="6" w:space="0" w:color="auto"/>
              <w:left w:val="single" w:sz="6" w:space="0" w:color="auto"/>
              <w:bottom w:val="single" w:sz="6" w:space="0" w:color="auto"/>
              <w:right w:val="single" w:sz="6" w:space="0" w:color="auto"/>
            </w:tcBorders>
            <w:vAlign w:val="center"/>
          </w:tcPr>
          <w:p w14:paraId="7BCC0F6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1420</w:t>
            </w:r>
          </w:p>
        </w:tc>
        <w:tc>
          <w:tcPr>
            <w:tcW w:w="1729" w:type="dxa"/>
            <w:tcBorders>
              <w:top w:val="single" w:sz="6" w:space="0" w:color="auto"/>
              <w:left w:val="single" w:sz="6" w:space="0" w:color="auto"/>
              <w:bottom w:val="single" w:sz="6" w:space="0" w:color="auto"/>
              <w:right w:val="single" w:sz="6" w:space="0" w:color="auto"/>
            </w:tcBorders>
            <w:vAlign w:val="center"/>
          </w:tcPr>
          <w:p w14:paraId="5E791BAB"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7 149</w:t>
            </w:r>
          </w:p>
        </w:tc>
        <w:tc>
          <w:tcPr>
            <w:tcW w:w="1645" w:type="dxa"/>
            <w:tcBorders>
              <w:top w:val="single" w:sz="6" w:space="0" w:color="auto"/>
              <w:left w:val="single" w:sz="6" w:space="0" w:color="auto"/>
              <w:bottom w:val="single" w:sz="6" w:space="0" w:color="auto"/>
            </w:tcBorders>
            <w:vAlign w:val="center"/>
          </w:tcPr>
          <w:p w14:paraId="6727632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8 700</w:t>
            </w:r>
          </w:p>
        </w:tc>
      </w:tr>
      <w:tr w:rsidR="00CE7B63" w14:paraId="636A0E88" w14:textId="77777777">
        <w:trPr>
          <w:trHeight w:val="200"/>
        </w:trPr>
        <w:tc>
          <w:tcPr>
            <w:tcW w:w="5850" w:type="dxa"/>
            <w:tcBorders>
              <w:top w:val="single" w:sz="6" w:space="0" w:color="auto"/>
              <w:bottom w:val="single" w:sz="6" w:space="0" w:color="auto"/>
              <w:right w:val="single" w:sz="6" w:space="0" w:color="auto"/>
            </w:tcBorders>
            <w:vAlign w:val="center"/>
          </w:tcPr>
          <w:p w14:paraId="565939C1"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Неоплачений капітал</w:t>
            </w:r>
          </w:p>
        </w:tc>
        <w:tc>
          <w:tcPr>
            <w:tcW w:w="776" w:type="dxa"/>
            <w:tcBorders>
              <w:top w:val="single" w:sz="6" w:space="0" w:color="auto"/>
              <w:left w:val="single" w:sz="6" w:space="0" w:color="auto"/>
              <w:bottom w:val="single" w:sz="6" w:space="0" w:color="auto"/>
              <w:right w:val="single" w:sz="6" w:space="0" w:color="auto"/>
            </w:tcBorders>
            <w:vAlign w:val="center"/>
          </w:tcPr>
          <w:p w14:paraId="38097F7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1425</w:t>
            </w:r>
          </w:p>
        </w:tc>
        <w:tc>
          <w:tcPr>
            <w:tcW w:w="1729" w:type="dxa"/>
            <w:tcBorders>
              <w:top w:val="single" w:sz="6" w:space="0" w:color="auto"/>
              <w:left w:val="single" w:sz="6" w:space="0" w:color="auto"/>
              <w:bottom w:val="single" w:sz="6" w:space="0" w:color="auto"/>
              <w:right w:val="single" w:sz="6" w:space="0" w:color="auto"/>
            </w:tcBorders>
            <w:vAlign w:val="center"/>
          </w:tcPr>
          <w:p w14:paraId="5F6B2C8D"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c>
          <w:tcPr>
            <w:tcW w:w="1645" w:type="dxa"/>
            <w:tcBorders>
              <w:top w:val="single" w:sz="6" w:space="0" w:color="auto"/>
              <w:left w:val="single" w:sz="6" w:space="0" w:color="auto"/>
              <w:bottom w:val="single" w:sz="6" w:space="0" w:color="auto"/>
            </w:tcBorders>
            <w:vAlign w:val="center"/>
          </w:tcPr>
          <w:p w14:paraId="2D990BE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r>
      <w:tr w:rsidR="00CE7B63" w14:paraId="08E5A789" w14:textId="77777777">
        <w:trPr>
          <w:trHeight w:val="200"/>
        </w:trPr>
        <w:tc>
          <w:tcPr>
            <w:tcW w:w="5850" w:type="dxa"/>
            <w:tcBorders>
              <w:top w:val="single" w:sz="6" w:space="0" w:color="auto"/>
              <w:bottom w:val="single" w:sz="6" w:space="0" w:color="auto"/>
              <w:right w:val="single" w:sz="6" w:space="0" w:color="auto"/>
            </w:tcBorders>
            <w:vAlign w:val="center"/>
          </w:tcPr>
          <w:p w14:paraId="76BC560A"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Вилучений капітал</w:t>
            </w:r>
          </w:p>
        </w:tc>
        <w:tc>
          <w:tcPr>
            <w:tcW w:w="776" w:type="dxa"/>
            <w:tcBorders>
              <w:top w:val="single" w:sz="6" w:space="0" w:color="auto"/>
              <w:left w:val="single" w:sz="6" w:space="0" w:color="auto"/>
              <w:bottom w:val="single" w:sz="6" w:space="0" w:color="auto"/>
              <w:right w:val="single" w:sz="6" w:space="0" w:color="auto"/>
            </w:tcBorders>
            <w:vAlign w:val="center"/>
          </w:tcPr>
          <w:p w14:paraId="323DA74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1430</w:t>
            </w:r>
          </w:p>
        </w:tc>
        <w:tc>
          <w:tcPr>
            <w:tcW w:w="1729" w:type="dxa"/>
            <w:tcBorders>
              <w:top w:val="single" w:sz="6" w:space="0" w:color="auto"/>
              <w:left w:val="single" w:sz="6" w:space="0" w:color="auto"/>
              <w:bottom w:val="single" w:sz="6" w:space="0" w:color="auto"/>
              <w:right w:val="single" w:sz="6" w:space="0" w:color="auto"/>
            </w:tcBorders>
            <w:vAlign w:val="center"/>
          </w:tcPr>
          <w:p w14:paraId="0247537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c>
          <w:tcPr>
            <w:tcW w:w="1645" w:type="dxa"/>
            <w:tcBorders>
              <w:top w:val="single" w:sz="6" w:space="0" w:color="auto"/>
              <w:left w:val="single" w:sz="6" w:space="0" w:color="auto"/>
              <w:bottom w:val="single" w:sz="6" w:space="0" w:color="auto"/>
            </w:tcBorders>
            <w:vAlign w:val="center"/>
          </w:tcPr>
          <w:p w14:paraId="055AD68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r>
      <w:tr w:rsidR="00CE7B63" w14:paraId="07744334" w14:textId="77777777">
        <w:trPr>
          <w:trHeight w:val="200"/>
        </w:trPr>
        <w:tc>
          <w:tcPr>
            <w:tcW w:w="5850" w:type="dxa"/>
            <w:tcBorders>
              <w:top w:val="single" w:sz="6" w:space="0" w:color="auto"/>
              <w:bottom w:val="single" w:sz="6" w:space="0" w:color="auto"/>
              <w:right w:val="single" w:sz="6" w:space="0" w:color="auto"/>
            </w:tcBorders>
            <w:vAlign w:val="center"/>
          </w:tcPr>
          <w:p w14:paraId="6D58E1BD"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Інші резерви</w:t>
            </w:r>
          </w:p>
        </w:tc>
        <w:tc>
          <w:tcPr>
            <w:tcW w:w="776" w:type="dxa"/>
            <w:tcBorders>
              <w:top w:val="single" w:sz="6" w:space="0" w:color="auto"/>
              <w:left w:val="single" w:sz="6" w:space="0" w:color="auto"/>
              <w:bottom w:val="single" w:sz="6" w:space="0" w:color="auto"/>
              <w:right w:val="single" w:sz="6" w:space="0" w:color="auto"/>
            </w:tcBorders>
            <w:vAlign w:val="center"/>
          </w:tcPr>
          <w:p w14:paraId="05D8FC5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1435</w:t>
            </w:r>
          </w:p>
        </w:tc>
        <w:tc>
          <w:tcPr>
            <w:tcW w:w="1729" w:type="dxa"/>
            <w:tcBorders>
              <w:top w:val="single" w:sz="6" w:space="0" w:color="auto"/>
              <w:left w:val="single" w:sz="6" w:space="0" w:color="auto"/>
              <w:bottom w:val="single" w:sz="6" w:space="0" w:color="auto"/>
              <w:right w:val="single" w:sz="6" w:space="0" w:color="auto"/>
            </w:tcBorders>
            <w:vAlign w:val="center"/>
          </w:tcPr>
          <w:p w14:paraId="705538B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tcBorders>
              <w:top w:val="single" w:sz="6" w:space="0" w:color="auto"/>
              <w:left w:val="single" w:sz="6" w:space="0" w:color="auto"/>
              <w:bottom w:val="single" w:sz="6" w:space="0" w:color="auto"/>
            </w:tcBorders>
            <w:vAlign w:val="center"/>
          </w:tcPr>
          <w:p w14:paraId="106ED87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5EA365E4" w14:textId="77777777">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1242C4CF"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Усього за розділом I</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2685056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1495</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582D0FD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44 780</w:t>
            </w:r>
          </w:p>
        </w:tc>
        <w:tc>
          <w:tcPr>
            <w:tcW w:w="1645" w:type="dxa"/>
            <w:tcBorders>
              <w:top w:val="single" w:sz="6" w:space="0" w:color="auto"/>
              <w:left w:val="single" w:sz="6" w:space="0" w:color="auto"/>
              <w:bottom w:val="single" w:sz="6" w:space="0" w:color="auto"/>
            </w:tcBorders>
            <w:shd w:val="clear" w:color="auto" w:fill="E6E6E6"/>
            <w:vAlign w:val="center"/>
          </w:tcPr>
          <w:p w14:paraId="53C599A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48 474</w:t>
            </w:r>
          </w:p>
        </w:tc>
      </w:tr>
      <w:tr w:rsidR="00CE7B63" w14:paraId="723ACE81" w14:textId="77777777">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3D88C2B5"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II. Довгострокові зобов’язання і забезпечення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42A25C4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69BB681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645" w:type="dxa"/>
            <w:tcBorders>
              <w:top w:val="single" w:sz="6" w:space="0" w:color="auto"/>
              <w:left w:val="single" w:sz="6" w:space="0" w:color="auto"/>
              <w:bottom w:val="single" w:sz="6" w:space="0" w:color="auto"/>
            </w:tcBorders>
            <w:shd w:val="clear" w:color="auto" w:fill="E6E6E6"/>
            <w:vAlign w:val="center"/>
          </w:tcPr>
          <w:p w14:paraId="5595E33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CE7B63" w14:paraId="66BA8BE4" w14:textId="77777777">
        <w:trPr>
          <w:trHeight w:val="200"/>
        </w:trPr>
        <w:tc>
          <w:tcPr>
            <w:tcW w:w="5850" w:type="dxa"/>
            <w:tcBorders>
              <w:top w:val="single" w:sz="6" w:space="0" w:color="auto"/>
              <w:bottom w:val="single" w:sz="6" w:space="0" w:color="auto"/>
              <w:right w:val="single" w:sz="6" w:space="0" w:color="auto"/>
            </w:tcBorders>
            <w:vAlign w:val="center"/>
          </w:tcPr>
          <w:p w14:paraId="55113208"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Відстрочені податкові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14:paraId="0FB950D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1500</w:t>
            </w:r>
          </w:p>
        </w:tc>
        <w:tc>
          <w:tcPr>
            <w:tcW w:w="1729" w:type="dxa"/>
            <w:tcBorders>
              <w:top w:val="single" w:sz="6" w:space="0" w:color="auto"/>
              <w:left w:val="single" w:sz="6" w:space="0" w:color="auto"/>
              <w:bottom w:val="single" w:sz="6" w:space="0" w:color="auto"/>
              <w:right w:val="single" w:sz="6" w:space="0" w:color="auto"/>
            </w:tcBorders>
            <w:vAlign w:val="center"/>
          </w:tcPr>
          <w:p w14:paraId="535E620D"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2 553</w:t>
            </w:r>
          </w:p>
        </w:tc>
        <w:tc>
          <w:tcPr>
            <w:tcW w:w="1645" w:type="dxa"/>
            <w:tcBorders>
              <w:top w:val="single" w:sz="6" w:space="0" w:color="auto"/>
              <w:left w:val="single" w:sz="6" w:space="0" w:color="auto"/>
              <w:bottom w:val="single" w:sz="6" w:space="0" w:color="auto"/>
            </w:tcBorders>
            <w:vAlign w:val="center"/>
          </w:tcPr>
          <w:p w14:paraId="66E47DC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3 429</w:t>
            </w:r>
          </w:p>
        </w:tc>
      </w:tr>
      <w:tr w:rsidR="00CE7B63" w14:paraId="5F66BC30" w14:textId="77777777">
        <w:trPr>
          <w:trHeight w:val="200"/>
        </w:trPr>
        <w:tc>
          <w:tcPr>
            <w:tcW w:w="5850" w:type="dxa"/>
            <w:tcBorders>
              <w:top w:val="single" w:sz="6" w:space="0" w:color="auto"/>
              <w:bottom w:val="single" w:sz="6" w:space="0" w:color="auto"/>
              <w:right w:val="single" w:sz="6" w:space="0" w:color="auto"/>
            </w:tcBorders>
            <w:vAlign w:val="center"/>
          </w:tcPr>
          <w:p w14:paraId="1D959E0B"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Пенсійні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14:paraId="0FDCDB4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1505</w:t>
            </w:r>
          </w:p>
        </w:tc>
        <w:tc>
          <w:tcPr>
            <w:tcW w:w="1729" w:type="dxa"/>
            <w:tcBorders>
              <w:top w:val="single" w:sz="6" w:space="0" w:color="auto"/>
              <w:left w:val="single" w:sz="6" w:space="0" w:color="auto"/>
              <w:bottom w:val="single" w:sz="6" w:space="0" w:color="auto"/>
              <w:right w:val="single" w:sz="6" w:space="0" w:color="auto"/>
            </w:tcBorders>
            <w:vAlign w:val="center"/>
          </w:tcPr>
          <w:p w14:paraId="26D4C6A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tcBorders>
              <w:top w:val="single" w:sz="6" w:space="0" w:color="auto"/>
              <w:left w:val="single" w:sz="6" w:space="0" w:color="auto"/>
              <w:bottom w:val="single" w:sz="6" w:space="0" w:color="auto"/>
            </w:tcBorders>
            <w:vAlign w:val="center"/>
          </w:tcPr>
          <w:p w14:paraId="4BD5AD5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3394A6AF" w14:textId="77777777">
        <w:trPr>
          <w:trHeight w:val="200"/>
        </w:trPr>
        <w:tc>
          <w:tcPr>
            <w:tcW w:w="5850" w:type="dxa"/>
            <w:tcBorders>
              <w:top w:val="single" w:sz="6" w:space="0" w:color="auto"/>
              <w:bottom w:val="single" w:sz="6" w:space="0" w:color="auto"/>
              <w:right w:val="single" w:sz="6" w:space="0" w:color="auto"/>
            </w:tcBorders>
            <w:vAlign w:val="center"/>
          </w:tcPr>
          <w:p w14:paraId="034E6D62"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Довгострокові кредити банків</w:t>
            </w:r>
          </w:p>
        </w:tc>
        <w:tc>
          <w:tcPr>
            <w:tcW w:w="776" w:type="dxa"/>
            <w:tcBorders>
              <w:top w:val="single" w:sz="6" w:space="0" w:color="auto"/>
              <w:left w:val="single" w:sz="6" w:space="0" w:color="auto"/>
              <w:bottom w:val="single" w:sz="6" w:space="0" w:color="auto"/>
              <w:right w:val="single" w:sz="6" w:space="0" w:color="auto"/>
            </w:tcBorders>
            <w:vAlign w:val="center"/>
          </w:tcPr>
          <w:p w14:paraId="72C70A5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1510</w:t>
            </w:r>
          </w:p>
        </w:tc>
        <w:tc>
          <w:tcPr>
            <w:tcW w:w="1729" w:type="dxa"/>
            <w:tcBorders>
              <w:top w:val="single" w:sz="6" w:space="0" w:color="auto"/>
              <w:left w:val="single" w:sz="6" w:space="0" w:color="auto"/>
              <w:bottom w:val="single" w:sz="6" w:space="0" w:color="auto"/>
              <w:right w:val="single" w:sz="6" w:space="0" w:color="auto"/>
            </w:tcBorders>
            <w:vAlign w:val="center"/>
          </w:tcPr>
          <w:p w14:paraId="58E3845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tcBorders>
              <w:top w:val="single" w:sz="6" w:space="0" w:color="auto"/>
              <w:left w:val="single" w:sz="6" w:space="0" w:color="auto"/>
              <w:bottom w:val="single" w:sz="6" w:space="0" w:color="auto"/>
            </w:tcBorders>
            <w:vAlign w:val="center"/>
          </w:tcPr>
          <w:p w14:paraId="2B59EAE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3ABDEA2A" w14:textId="77777777">
        <w:trPr>
          <w:trHeight w:val="200"/>
        </w:trPr>
        <w:tc>
          <w:tcPr>
            <w:tcW w:w="5850" w:type="dxa"/>
            <w:tcBorders>
              <w:top w:val="single" w:sz="6" w:space="0" w:color="auto"/>
              <w:bottom w:val="single" w:sz="6" w:space="0" w:color="auto"/>
              <w:right w:val="single" w:sz="6" w:space="0" w:color="auto"/>
            </w:tcBorders>
            <w:vAlign w:val="center"/>
          </w:tcPr>
          <w:p w14:paraId="68CB6575"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lastRenderedPageBreak/>
              <w:t>Інші довгострокові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14:paraId="5E002A3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1515</w:t>
            </w:r>
          </w:p>
        </w:tc>
        <w:tc>
          <w:tcPr>
            <w:tcW w:w="1729" w:type="dxa"/>
            <w:tcBorders>
              <w:top w:val="single" w:sz="6" w:space="0" w:color="auto"/>
              <w:left w:val="single" w:sz="6" w:space="0" w:color="auto"/>
              <w:bottom w:val="single" w:sz="6" w:space="0" w:color="auto"/>
              <w:right w:val="single" w:sz="6" w:space="0" w:color="auto"/>
            </w:tcBorders>
            <w:vAlign w:val="center"/>
          </w:tcPr>
          <w:p w14:paraId="475FA13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tcBorders>
              <w:top w:val="single" w:sz="6" w:space="0" w:color="auto"/>
              <w:left w:val="single" w:sz="6" w:space="0" w:color="auto"/>
              <w:bottom w:val="single" w:sz="6" w:space="0" w:color="auto"/>
            </w:tcBorders>
            <w:vAlign w:val="center"/>
          </w:tcPr>
          <w:p w14:paraId="3AB7DD9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04AEF71C" w14:textId="77777777">
        <w:trPr>
          <w:trHeight w:val="200"/>
        </w:trPr>
        <w:tc>
          <w:tcPr>
            <w:tcW w:w="5850" w:type="dxa"/>
            <w:tcBorders>
              <w:top w:val="single" w:sz="6" w:space="0" w:color="auto"/>
              <w:bottom w:val="single" w:sz="6" w:space="0" w:color="auto"/>
              <w:right w:val="single" w:sz="6" w:space="0" w:color="auto"/>
            </w:tcBorders>
            <w:vAlign w:val="center"/>
          </w:tcPr>
          <w:p w14:paraId="22CD1916"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Довгострокові забезпечення</w:t>
            </w:r>
          </w:p>
        </w:tc>
        <w:tc>
          <w:tcPr>
            <w:tcW w:w="776" w:type="dxa"/>
            <w:tcBorders>
              <w:top w:val="single" w:sz="6" w:space="0" w:color="auto"/>
              <w:left w:val="single" w:sz="6" w:space="0" w:color="auto"/>
              <w:bottom w:val="single" w:sz="6" w:space="0" w:color="auto"/>
              <w:right w:val="single" w:sz="6" w:space="0" w:color="auto"/>
            </w:tcBorders>
            <w:vAlign w:val="center"/>
          </w:tcPr>
          <w:p w14:paraId="314833F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1520</w:t>
            </w:r>
          </w:p>
        </w:tc>
        <w:tc>
          <w:tcPr>
            <w:tcW w:w="1729" w:type="dxa"/>
            <w:tcBorders>
              <w:top w:val="single" w:sz="6" w:space="0" w:color="auto"/>
              <w:left w:val="single" w:sz="6" w:space="0" w:color="auto"/>
              <w:bottom w:val="single" w:sz="6" w:space="0" w:color="auto"/>
              <w:right w:val="single" w:sz="6" w:space="0" w:color="auto"/>
            </w:tcBorders>
            <w:vAlign w:val="center"/>
          </w:tcPr>
          <w:p w14:paraId="39FD5AF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tcBorders>
              <w:top w:val="single" w:sz="6" w:space="0" w:color="auto"/>
              <w:left w:val="single" w:sz="6" w:space="0" w:color="auto"/>
              <w:bottom w:val="single" w:sz="6" w:space="0" w:color="auto"/>
            </w:tcBorders>
            <w:vAlign w:val="center"/>
          </w:tcPr>
          <w:p w14:paraId="4796F12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5BC5E6FB" w14:textId="77777777">
        <w:trPr>
          <w:trHeight w:val="200"/>
        </w:trPr>
        <w:tc>
          <w:tcPr>
            <w:tcW w:w="5850" w:type="dxa"/>
            <w:tcBorders>
              <w:top w:val="single" w:sz="6" w:space="0" w:color="auto"/>
              <w:bottom w:val="single" w:sz="6" w:space="0" w:color="auto"/>
              <w:right w:val="single" w:sz="6" w:space="0" w:color="auto"/>
            </w:tcBorders>
            <w:vAlign w:val="center"/>
          </w:tcPr>
          <w:p w14:paraId="474AA3A5"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Довгострокові забезпечення витрат персоналу</w:t>
            </w:r>
          </w:p>
        </w:tc>
        <w:tc>
          <w:tcPr>
            <w:tcW w:w="776" w:type="dxa"/>
            <w:tcBorders>
              <w:top w:val="single" w:sz="6" w:space="0" w:color="auto"/>
              <w:left w:val="single" w:sz="6" w:space="0" w:color="auto"/>
              <w:bottom w:val="single" w:sz="6" w:space="0" w:color="auto"/>
              <w:right w:val="single" w:sz="6" w:space="0" w:color="auto"/>
            </w:tcBorders>
            <w:vAlign w:val="center"/>
          </w:tcPr>
          <w:p w14:paraId="1574CCC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1521</w:t>
            </w:r>
          </w:p>
        </w:tc>
        <w:tc>
          <w:tcPr>
            <w:tcW w:w="1729" w:type="dxa"/>
            <w:tcBorders>
              <w:top w:val="single" w:sz="6" w:space="0" w:color="auto"/>
              <w:left w:val="single" w:sz="6" w:space="0" w:color="auto"/>
              <w:bottom w:val="single" w:sz="6" w:space="0" w:color="auto"/>
              <w:right w:val="single" w:sz="6" w:space="0" w:color="auto"/>
            </w:tcBorders>
            <w:vAlign w:val="center"/>
          </w:tcPr>
          <w:p w14:paraId="3CE1C8D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tcBorders>
              <w:top w:val="single" w:sz="6" w:space="0" w:color="auto"/>
              <w:left w:val="single" w:sz="6" w:space="0" w:color="auto"/>
              <w:bottom w:val="single" w:sz="6" w:space="0" w:color="auto"/>
            </w:tcBorders>
            <w:vAlign w:val="center"/>
          </w:tcPr>
          <w:p w14:paraId="3CE296F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40EB48BF" w14:textId="77777777">
        <w:trPr>
          <w:trHeight w:val="200"/>
        </w:trPr>
        <w:tc>
          <w:tcPr>
            <w:tcW w:w="5850" w:type="dxa"/>
            <w:tcBorders>
              <w:top w:val="single" w:sz="6" w:space="0" w:color="auto"/>
              <w:bottom w:val="single" w:sz="6" w:space="0" w:color="auto"/>
              <w:right w:val="single" w:sz="6" w:space="0" w:color="auto"/>
            </w:tcBorders>
            <w:vAlign w:val="center"/>
          </w:tcPr>
          <w:p w14:paraId="523B0AF1"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Цільове фінансування</w:t>
            </w:r>
          </w:p>
        </w:tc>
        <w:tc>
          <w:tcPr>
            <w:tcW w:w="776" w:type="dxa"/>
            <w:tcBorders>
              <w:top w:val="single" w:sz="6" w:space="0" w:color="auto"/>
              <w:left w:val="single" w:sz="6" w:space="0" w:color="auto"/>
              <w:bottom w:val="single" w:sz="6" w:space="0" w:color="auto"/>
              <w:right w:val="single" w:sz="6" w:space="0" w:color="auto"/>
            </w:tcBorders>
            <w:vAlign w:val="center"/>
          </w:tcPr>
          <w:p w14:paraId="3E1F9EA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1525</w:t>
            </w:r>
          </w:p>
        </w:tc>
        <w:tc>
          <w:tcPr>
            <w:tcW w:w="1729" w:type="dxa"/>
            <w:tcBorders>
              <w:top w:val="single" w:sz="6" w:space="0" w:color="auto"/>
              <w:left w:val="single" w:sz="6" w:space="0" w:color="auto"/>
              <w:bottom w:val="single" w:sz="6" w:space="0" w:color="auto"/>
              <w:right w:val="single" w:sz="6" w:space="0" w:color="auto"/>
            </w:tcBorders>
            <w:vAlign w:val="center"/>
          </w:tcPr>
          <w:p w14:paraId="5E1599F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tcBorders>
              <w:top w:val="single" w:sz="6" w:space="0" w:color="auto"/>
              <w:left w:val="single" w:sz="6" w:space="0" w:color="auto"/>
              <w:bottom w:val="single" w:sz="6" w:space="0" w:color="auto"/>
            </w:tcBorders>
            <w:vAlign w:val="center"/>
          </w:tcPr>
          <w:p w14:paraId="7DBFC4B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4FC320E6" w14:textId="77777777">
        <w:trPr>
          <w:trHeight w:val="200"/>
        </w:trPr>
        <w:tc>
          <w:tcPr>
            <w:tcW w:w="5850" w:type="dxa"/>
            <w:tcBorders>
              <w:top w:val="single" w:sz="6" w:space="0" w:color="auto"/>
              <w:bottom w:val="single" w:sz="6" w:space="0" w:color="auto"/>
              <w:right w:val="single" w:sz="6" w:space="0" w:color="auto"/>
            </w:tcBorders>
            <w:vAlign w:val="center"/>
          </w:tcPr>
          <w:p w14:paraId="1D52A952"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Благодійна допомога</w:t>
            </w:r>
          </w:p>
        </w:tc>
        <w:tc>
          <w:tcPr>
            <w:tcW w:w="776" w:type="dxa"/>
            <w:tcBorders>
              <w:top w:val="single" w:sz="6" w:space="0" w:color="auto"/>
              <w:left w:val="single" w:sz="6" w:space="0" w:color="auto"/>
              <w:bottom w:val="single" w:sz="6" w:space="0" w:color="auto"/>
              <w:right w:val="single" w:sz="6" w:space="0" w:color="auto"/>
            </w:tcBorders>
            <w:vAlign w:val="center"/>
          </w:tcPr>
          <w:p w14:paraId="073671C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1526</w:t>
            </w:r>
          </w:p>
        </w:tc>
        <w:tc>
          <w:tcPr>
            <w:tcW w:w="1729" w:type="dxa"/>
            <w:tcBorders>
              <w:top w:val="single" w:sz="6" w:space="0" w:color="auto"/>
              <w:left w:val="single" w:sz="6" w:space="0" w:color="auto"/>
              <w:bottom w:val="single" w:sz="6" w:space="0" w:color="auto"/>
              <w:right w:val="single" w:sz="6" w:space="0" w:color="auto"/>
            </w:tcBorders>
            <w:vAlign w:val="center"/>
          </w:tcPr>
          <w:p w14:paraId="4EB7A19B"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tcBorders>
              <w:top w:val="single" w:sz="6" w:space="0" w:color="auto"/>
              <w:left w:val="single" w:sz="6" w:space="0" w:color="auto"/>
              <w:bottom w:val="single" w:sz="6" w:space="0" w:color="auto"/>
            </w:tcBorders>
            <w:vAlign w:val="center"/>
          </w:tcPr>
          <w:p w14:paraId="75BF87A1"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798A98B5" w14:textId="77777777">
        <w:trPr>
          <w:trHeight w:val="200"/>
        </w:trPr>
        <w:tc>
          <w:tcPr>
            <w:tcW w:w="5850" w:type="dxa"/>
            <w:tcBorders>
              <w:top w:val="single" w:sz="6" w:space="0" w:color="auto"/>
              <w:bottom w:val="single" w:sz="6" w:space="0" w:color="auto"/>
              <w:right w:val="single" w:sz="6" w:space="0" w:color="auto"/>
            </w:tcBorders>
            <w:vAlign w:val="center"/>
          </w:tcPr>
          <w:p w14:paraId="0BD209AD"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Страхові резерви</w:t>
            </w:r>
          </w:p>
        </w:tc>
        <w:tc>
          <w:tcPr>
            <w:tcW w:w="776" w:type="dxa"/>
            <w:tcBorders>
              <w:top w:val="single" w:sz="6" w:space="0" w:color="auto"/>
              <w:left w:val="single" w:sz="6" w:space="0" w:color="auto"/>
              <w:bottom w:val="single" w:sz="6" w:space="0" w:color="auto"/>
              <w:right w:val="single" w:sz="6" w:space="0" w:color="auto"/>
            </w:tcBorders>
            <w:vAlign w:val="center"/>
          </w:tcPr>
          <w:p w14:paraId="13C9D77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1530</w:t>
            </w:r>
          </w:p>
        </w:tc>
        <w:tc>
          <w:tcPr>
            <w:tcW w:w="1729" w:type="dxa"/>
            <w:tcBorders>
              <w:top w:val="single" w:sz="6" w:space="0" w:color="auto"/>
              <w:left w:val="single" w:sz="6" w:space="0" w:color="auto"/>
              <w:bottom w:val="single" w:sz="6" w:space="0" w:color="auto"/>
              <w:right w:val="single" w:sz="6" w:space="0" w:color="auto"/>
            </w:tcBorders>
            <w:vAlign w:val="center"/>
          </w:tcPr>
          <w:p w14:paraId="415BAAC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tcBorders>
              <w:top w:val="single" w:sz="6" w:space="0" w:color="auto"/>
              <w:left w:val="single" w:sz="6" w:space="0" w:color="auto"/>
              <w:bottom w:val="single" w:sz="6" w:space="0" w:color="auto"/>
            </w:tcBorders>
            <w:vAlign w:val="center"/>
          </w:tcPr>
          <w:p w14:paraId="74B25C4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6F281C98" w14:textId="77777777">
        <w:trPr>
          <w:trHeight w:val="200"/>
        </w:trPr>
        <w:tc>
          <w:tcPr>
            <w:tcW w:w="5850" w:type="dxa"/>
            <w:tcBorders>
              <w:top w:val="single" w:sz="6" w:space="0" w:color="auto"/>
              <w:bottom w:val="single" w:sz="6" w:space="0" w:color="auto"/>
              <w:right w:val="single" w:sz="6" w:space="0" w:color="auto"/>
            </w:tcBorders>
            <w:vAlign w:val="center"/>
          </w:tcPr>
          <w:p w14:paraId="55114945"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у тому числі:</w:t>
            </w:r>
          </w:p>
        </w:tc>
        <w:tc>
          <w:tcPr>
            <w:tcW w:w="776" w:type="dxa"/>
            <w:tcBorders>
              <w:top w:val="single" w:sz="6" w:space="0" w:color="auto"/>
              <w:left w:val="single" w:sz="6" w:space="0" w:color="auto"/>
              <w:bottom w:val="single" w:sz="6" w:space="0" w:color="auto"/>
              <w:right w:val="single" w:sz="6" w:space="0" w:color="auto"/>
            </w:tcBorders>
            <w:vAlign w:val="center"/>
          </w:tcPr>
          <w:p w14:paraId="1334BD1A"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p>
        </w:tc>
        <w:tc>
          <w:tcPr>
            <w:tcW w:w="1729" w:type="dxa"/>
            <w:tcBorders>
              <w:top w:val="single" w:sz="6" w:space="0" w:color="auto"/>
              <w:left w:val="single" w:sz="6" w:space="0" w:color="auto"/>
              <w:bottom w:val="single" w:sz="6" w:space="0" w:color="auto"/>
              <w:right w:val="single" w:sz="6" w:space="0" w:color="auto"/>
            </w:tcBorders>
            <w:vAlign w:val="center"/>
          </w:tcPr>
          <w:p w14:paraId="69474A89"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p>
        </w:tc>
        <w:tc>
          <w:tcPr>
            <w:tcW w:w="1645" w:type="dxa"/>
            <w:tcBorders>
              <w:top w:val="single" w:sz="6" w:space="0" w:color="auto"/>
              <w:left w:val="single" w:sz="6" w:space="0" w:color="auto"/>
              <w:bottom w:val="single" w:sz="6" w:space="0" w:color="auto"/>
            </w:tcBorders>
            <w:vAlign w:val="center"/>
          </w:tcPr>
          <w:p w14:paraId="6F035D88"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p>
        </w:tc>
      </w:tr>
      <w:tr w:rsidR="00CE7B63" w14:paraId="65BDD203" w14:textId="77777777">
        <w:trPr>
          <w:trHeight w:val="200"/>
        </w:trPr>
        <w:tc>
          <w:tcPr>
            <w:tcW w:w="5850" w:type="dxa"/>
            <w:tcBorders>
              <w:top w:val="single" w:sz="6" w:space="0" w:color="auto"/>
              <w:bottom w:val="single" w:sz="6" w:space="0" w:color="auto"/>
              <w:right w:val="single" w:sz="6" w:space="0" w:color="auto"/>
            </w:tcBorders>
            <w:vAlign w:val="center"/>
          </w:tcPr>
          <w:p w14:paraId="70DDEC86"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резерв довгострокових зобов’язань</w:t>
            </w:r>
          </w:p>
        </w:tc>
        <w:tc>
          <w:tcPr>
            <w:tcW w:w="776" w:type="dxa"/>
            <w:tcBorders>
              <w:top w:val="single" w:sz="6" w:space="0" w:color="auto"/>
              <w:left w:val="single" w:sz="6" w:space="0" w:color="auto"/>
              <w:bottom w:val="single" w:sz="6" w:space="0" w:color="auto"/>
              <w:right w:val="single" w:sz="6" w:space="0" w:color="auto"/>
            </w:tcBorders>
            <w:vAlign w:val="center"/>
          </w:tcPr>
          <w:p w14:paraId="0CC7D3E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1531</w:t>
            </w:r>
          </w:p>
        </w:tc>
        <w:tc>
          <w:tcPr>
            <w:tcW w:w="1729" w:type="dxa"/>
            <w:tcBorders>
              <w:top w:val="single" w:sz="6" w:space="0" w:color="auto"/>
              <w:left w:val="single" w:sz="6" w:space="0" w:color="auto"/>
              <w:bottom w:val="single" w:sz="6" w:space="0" w:color="auto"/>
              <w:right w:val="single" w:sz="6" w:space="0" w:color="auto"/>
            </w:tcBorders>
            <w:vAlign w:val="center"/>
          </w:tcPr>
          <w:p w14:paraId="69183AA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tcBorders>
              <w:top w:val="single" w:sz="6" w:space="0" w:color="auto"/>
              <w:left w:val="single" w:sz="6" w:space="0" w:color="auto"/>
              <w:bottom w:val="single" w:sz="6" w:space="0" w:color="auto"/>
            </w:tcBorders>
            <w:vAlign w:val="center"/>
          </w:tcPr>
          <w:p w14:paraId="618FD3D1"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26196765" w14:textId="77777777">
        <w:trPr>
          <w:trHeight w:val="200"/>
        </w:trPr>
        <w:tc>
          <w:tcPr>
            <w:tcW w:w="5850" w:type="dxa"/>
            <w:tcBorders>
              <w:top w:val="single" w:sz="6" w:space="0" w:color="auto"/>
              <w:bottom w:val="single" w:sz="6" w:space="0" w:color="auto"/>
              <w:right w:val="single" w:sz="6" w:space="0" w:color="auto"/>
            </w:tcBorders>
            <w:vAlign w:val="center"/>
          </w:tcPr>
          <w:p w14:paraId="3E2EBC2B"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резерв збитків або резерв належних виплат</w:t>
            </w:r>
          </w:p>
        </w:tc>
        <w:tc>
          <w:tcPr>
            <w:tcW w:w="776" w:type="dxa"/>
            <w:tcBorders>
              <w:top w:val="single" w:sz="6" w:space="0" w:color="auto"/>
              <w:left w:val="single" w:sz="6" w:space="0" w:color="auto"/>
              <w:bottom w:val="single" w:sz="6" w:space="0" w:color="auto"/>
              <w:right w:val="single" w:sz="6" w:space="0" w:color="auto"/>
            </w:tcBorders>
            <w:vAlign w:val="center"/>
          </w:tcPr>
          <w:p w14:paraId="21F599D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1532</w:t>
            </w:r>
          </w:p>
        </w:tc>
        <w:tc>
          <w:tcPr>
            <w:tcW w:w="1729" w:type="dxa"/>
            <w:tcBorders>
              <w:top w:val="single" w:sz="6" w:space="0" w:color="auto"/>
              <w:left w:val="single" w:sz="6" w:space="0" w:color="auto"/>
              <w:bottom w:val="single" w:sz="6" w:space="0" w:color="auto"/>
              <w:right w:val="single" w:sz="6" w:space="0" w:color="auto"/>
            </w:tcBorders>
            <w:vAlign w:val="center"/>
          </w:tcPr>
          <w:p w14:paraId="661C576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tcBorders>
              <w:top w:val="single" w:sz="6" w:space="0" w:color="auto"/>
              <w:left w:val="single" w:sz="6" w:space="0" w:color="auto"/>
              <w:bottom w:val="single" w:sz="6" w:space="0" w:color="auto"/>
            </w:tcBorders>
            <w:vAlign w:val="center"/>
          </w:tcPr>
          <w:p w14:paraId="6851D30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7EED4F2A" w14:textId="77777777">
        <w:trPr>
          <w:trHeight w:val="200"/>
        </w:trPr>
        <w:tc>
          <w:tcPr>
            <w:tcW w:w="5850" w:type="dxa"/>
            <w:tcBorders>
              <w:top w:val="single" w:sz="6" w:space="0" w:color="auto"/>
              <w:bottom w:val="single" w:sz="6" w:space="0" w:color="auto"/>
              <w:right w:val="single" w:sz="6" w:space="0" w:color="auto"/>
            </w:tcBorders>
            <w:vAlign w:val="center"/>
          </w:tcPr>
          <w:p w14:paraId="37A05BD8"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резерв незароблених премій</w:t>
            </w:r>
          </w:p>
        </w:tc>
        <w:tc>
          <w:tcPr>
            <w:tcW w:w="776" w:type="dxa"/>
            <w:tcBorders>
              <w:top w:val="single" w:sz="6" w:space="0" w:color="auto"/>
              <w:left w:val="single" w:sz="6" w:space="0" w:color="auto"/>
              <w:bottom w:val="single" w:sz="6" w:space="0" w:color="auto"/>
              <w:right w:val="single" w:sz="6" w:space="0" w:color="auto"/>
            </w:tcBorders>
            <w:vAlign w:val="center"/>
          </w:tcPr>
          <w:p w14:paraId="1DF03241"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1533</w:t>
            </w:r>
          </w:p>
        </w:tc>
        <w:tc>
          <w:tcPr>
            <w:tcW w:w="1729" w:type="dxa"/>
            <w:tcBorders>
              <w:top w:val="single" w:sz="6" w:space="0" w:color="auto"/>
              <w:left w:val="single" w:sz="6" w:space="0" w:color="auto"/>
              <w:bottom w:val="single" w:sz="6" w:space="0" w:color="auto"/>
              <w:right w:val="single" w:sz="6" w:space="0" w:color="auto"/>
            </w:tcBorders>
            <w:vAlign w:val="center"/>
          </w:tcPr>
          <w:p w14:paraId="22C4B7B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tcBorders>
              <w:top w:val="single" w:sz="6" w:space="0" w:color="auto"/>
              <w:left w:val="single" w:sz="6" w:space="0" w:color="auto"/>
              <w:bottom w:val="single" w:sz="6" w:space="0" w:color="auto"/>
            </w:tcBorders>
            <w:vAlign w:val="center"/>
          </w:tcPr>
          <w:p w14:paraId="6FC8A19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14049962" w14:textId="77777777">
        <w:trPr>
          <w:trHeight w:val="200"/>
        </w:trPr>
        <w:tc>
          <w:tcPr>
            <w:tcW w:w="5850" w:type="dxa"/>
            <w:tcBorders>
              <w:top w:val="single" w:sz="6" w:space="0" w:color="auto"/>
              <w:bottom w:val="single" w:sz="6" w:space="0" w:color="auto"/>
              <w:right w:val="single" w:sz="6" w:space="0" w:color="auto"/>
            </w:tcBorders>
            <w:vAlign w:val="center"/>
          </w:tcPr>
          <w:p w14:paraId="7102E894"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інші страхові резерви</w:t>
            </w:r>
          </w:p>
        </w:tc>
        <w:tc>
          <w:tcPr>
            <w:tcW w:w="776" w:type="dxa"/>
            <w:tcBorders>
              <w:top w:val="single" w:sz="6" w:space="0" w:color="auto"/>
              <w:left w:val="single" w:sz="6" w:space="0" w:color="auto"/>
              <w:bottom w:val="single" w:sz="6" w:space="0" w:color="auto"/>
              <w:right w:val="single" w:sz="6" w:space="0" w:color="auto"/>
            </w:tcBorders>
            <w:vAlign w:val="center"/>
          </w:tcPr>
          <w:p w14:paraId="17A16C61"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1534</w:t>
            </w:r>
          </w:p>
        </w:tc>
        <w:tc>
          <w:tcPr>
            <w:tcW w:w="1729" w:type="dxa"/>
            <w:tcBorders>
              <w:top w:val="single" w:sz="6" w:space="0" w:color="auto"/>
              <w:left w:val="single" w:sz="6" w:space="0" w:color="auto"/>
              <w:bottom w:val="single" w:sz="6" w:space="0" w:color="auto"/>
              <w:right w:val="single" w:sz="6" w:space="0" w:color="auto"/>
            </w:tcBorders>
            <w:vAlign w:val="center"/>
          </w:tcPr>
          <w:p w14:paraId="26C78D6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tcBorders>
              <w:top w:val="single" w:sz="6" w:space="0" w:color="auto"/>
              <w:left w:val="single" w:sz="6" w:space="0" w:color="auto"/>
              <w:bottom w:val="single" w:sz="6" w:space="0" w:color="auto"/>
            </w:tcBorders>
            <w:vAlign w:val="center"/>
          </w:tcPr>
          <w:p w14:paraId="5088327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2DF3FC32" w14:textId="77777777">
        <w:trPr>
          <w:trHeight w:val="200"/>
        </w:trPr>
        <w:tc>
          <w:tcPr>
            <w:tcW w:w="5850" w:type="dxa"/>
            <w:tcBorders>
              <w:top w:val="single" w:sz="6" w:space="0" w:color="auto"/>
              <w:bottom w:val="single" w:sz="6" w:space="0" w:color="auto"/>
              <w:right w:val="single" w:sz="6" w:space="0" w:color="auto"/>
            </w:tcBorders>
            <w:vAlign w:val="center"/>
          </w:tcPr>
          <w:p w14:paraId="0F7D0724"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Інвестиційні контракти</w:t>
            </w:r>
          </w:p>
        </w:tc>
        <w:tc>
          <w:tcPr>
            <w:tcW w:w="776" w:type="dxa"/>
            <w:tcBorders>
              <w:top w:val="single" w:sz="6" w:space="0" w:color="auto"/>
              <w:left w:val="single" w:sz="6" w:space="0" w:color="auto"/>
              <w:bottom w:val="single" w:sz="6" w:space="0" w:color="auto"/>
              <w:right w:val="single" w:sz="6" w:space="0" w:color="auto"/>
            </w:tcBorders>
            <w:vAlign w:val="center"/>
          </w:tcPr>
          <w:p w14:paraId="4A87AEF1"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1535</w:t>
            </w:r>
          </w:p>
        </w:tc>
        <w:tc>
          <w:tcPr>
            <w:tcW w:w="1729" w:type="dxa"/>
            <w:tcBorders>
              <w:top w:val="single" w:sz="6" w:space="0" w:color="auto"/>
              <w:left w:val="single" w:sz="6" w:space="0" w:color="auto"/>
              <w:bottom w:val="single" w:sz="6" w:space="0" w:color="auto"/>
              <w:right w:val="single" w:sz="6" w:space="0" w:color="auto"/>
            </w:tcBorders>
            <w:vAlign w:val="center"/>
          </w:tcPr>
          <w:p w14:paraId="524F3C9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tcBorders>
              <w:top w:val="single" w:sz="6" w:space="0" w:color="auto"/>
              <w:left w:val="single" w:sz="6" w:space="0" w:color="auto"/>
              <w:bottom w:val="single" w:sz="6" w:space="0" w:color="auto"/>
            </w:tcBorders>
            <w:vAlign w:val="center"/>
          </w:tcPr>
          <w:p w14:paraId="44D4ACB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44DEE200" w14:textId="77777777">
        <w:trPr>
          <w:trHeight w:val="200"/>
        </w:trPr>
        <w:tc>
          <w:tcPr>
            <w:tcW w:w="5850" w:type="dxa"/>
            <w:tcBorders>
              <w:top w:val="single" w:sz="6" w:space="0" w:color="auto"/>
              <w:bottom w:val="single" w:sz="6" w:space="0" w:color="auto"/>
              <w:right w:val="single" w:sz="6" w:space="0" w:color="auto"/>
            </w:tcBorders>
            <w:vAlign w:val="center"/>
          </w:tcPr>
          <w:p w14:paraId="041ED7B8"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Призовий фонд</w:t>
            </w:r>
          </w:p>
        </w:tc>
        <w:tc>
          <w:tcPr>
            <w:tcW w:w="776" w:type="dxa"/>
            <w:tcBorders>
              <w:top w:val="single" w:sz="6" w:space="0" w:color="auto"/>
              <w:left w:val="single" w:sz="6" w:space="0" w:color="auto"/>
              <w:bottom w:val="single" w:sz="6" w:space="0" w:color="auto"/>
              <w:right w:val="single" w:sz="6" w:space="0" w:color="auto"/>
            </w:tcBorders>
            <w:vAlign w:val="center"/>
          </w:tcPr>
          <w:p w14:paraId="2E46613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1540</w:t>
            </w:r>
          </w:p>
        </w:tc>
        <w:tc>
          <w:tcPr>
            <w:tcW w:w="1729" w:type="dxa"/>
            <w:tcBorders>
              <w:top w:val="single" w:sz="6" w:space="0" w:color="auto"/>
              <w:left w:val="single" w:sz="6" w:space="0" w:color="auto"/>
              <w:bottom w:val="single" w:sz="6" w:space="0" w:color="auto"/>
              <w:right w:val="single" w:sz="6" w:space="0" w:color="auto"/>
            </w:tcBorders>
            <w:vAlign w:val="center"/>
          </w:tcPr>
          <w:p w14:paraId="5D0D789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tcBorders>
              <w:top w:val="single" w:sz="6" w:space="0" w:color="auto"/>
              <w:left w:val="single" w:sz="6" w:space="0" w:color="auto"/>
              <w:bottom w:val="single" w:sz="6" w:space="0" w:color="auto"/>
            </w:tcBorders>
            <w:vAlign w:val="center"/>
          </w:tcPr>
          <w:p w14:paraId="68D8165D"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15904333" w14:textId="77777777">
        <w:trPr>
          <w:trHeight w:val="200"/>
        </w:trPr>
        <w:tc>
          <w:tcPr>
            <w:tcW w:w="5850" w:type="dxa"/>
            <w:tcBorders>
              <w:top w:val="single" w:sz="6" w:space="0" w:color="auto"/>
              <w:bottom w:val="single" w:sz="6" w:space="0" w:color="auto"/>
              <w:right w:val="single" w:sz="6" w:space="0" w:color="auto"/>
            </w:tcBorders>
            <w:vAlign w:val="center"/>
          </w:tcPr>
          <w:p w14:paraId="3590E946"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Резерв на виплату джек-поту</w:t>
            </w:r>
          </w:p>
        </w:tc>
        <w:tc>
          <w:tcPr>
            <w:tcW w:w="776" w:type="dxa"/>
            <w:tcBorders>
              <w:top w:val="single" w:sz="6" w:space="0" w:color="auto"/>
              <w:left w:val="single" w:sz="6" w:space="0" w:color="auto"/>
              <w:bottom w:val="single" w:sz="6" w:space="0" w:color="auto"/>
              <w:right w:val="single" w:sz="6" w:space="0" w:color="auto"/>
            </w:tcBorders>
            <w:vAlign w:val="center"/>
          </w:tcPr>
          <w:p w14:paraId="1352030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1545</w:t>
            </w:r>
          </w:p>
        </w:tc>
        <w:tc>
          <w:tcPr>
            <w:tcW w:w="1729" w:type="dxa"/>
            <w:tcBorders>
              <w:top w:val="single" w:sz="6" w:space="0" w:color="auto"/>
              <w:left w:val="single" w:sz="6" w:space="0" w:color="auto"/>
              <w:bottom w:val="single" w:sz="6" w:space="0" w:color="auto"/>
              <w:right w:val="single" w:sz="6" w:space="0" w:color="auto"/>
            </w:tcBorders>
            <w:vAlign w:val="center"/>
          </w:tcPr>
          <w:p w14:paraId="4C4A691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tcBorders>
              <w:top w:val="single" w:sz="6" w:space="0" w:color="auto"/>
              <w:left w:val="single" w:sz="6" w:space="0" w:color="auto"/>
              <w:bottom w:val="single" w:sz="6" w:space="0" w:color="auto"/>
            </w:tcBorders>
            <w:vAlign w:val="center"/>
          </w:tcPr>
          <w:p w14:paraId="5DAECA3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611A6DC6" w14:textId="77777777">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5A6EBD3D"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Усього за розділом II</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655EB27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1595</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7CF148E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2 553</w:t>
            </w:r>
          </w:p>
        </w:tc>
        <w:tc>
          <w:tcPr>
            <w:tcW w:w="1645" w:type="dxa"/>
            <w:tcBorders>
              <w:top w:val="single" w:sz="6" w:space="0" w:color="auto"/>
              <w:left w:val="single" w:sz="6" w:space="0" w:color="auto"/>
              <w:bottom w:val="single" w:sz="6" w:space="0" w:color="auto"/>
            </w:tcBorders>
            <w:shd w:val="clear" w:color="auto" w:fill="E6E6E6"/>
            <w:vAlign w:val="center"/>
          </w:tcPr>
          <w:p w14:paraId="4F85F52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3 429</w:t>
            </w:r>
          </w:p>
        </w:tc>
      </w:tr>
      <w:tr w:rsidR="00CE7B63" w14:paraId="3ACBA84E" w14:textId="77777777">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4DF21CE5"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IІІ. Поточні зобов’язання і забезпечення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5C4B607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52C0CF4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c>
          <w:tcPr>
            <w:tcW w:w="1645" w:type="dxa"/>
            <w:tcBorders>
              <w:top w:val="single" w:sz="6" w:space="0" w:color="auto"/>
              <w:left w:val="single" w:sz="6" w:space="0" w:color="auto"/>
              <w:bottom w:val="single" w:sz="6" w:space="0" w:color="auto"/>
            </w:tcBorders>
            <w:shd w:val="clear" w:color="auto" w:fill="E6E6E6"/>
            <w:vAlign w:val="center"/>
          </w:tcPr>
          <w:p w14:paraId="49DCE861"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p>
        </w:tc>
      </w:tr>
      <w:tr w:rsidR="00CE7B63" w14:paraId="425F3ADA" w14:textId="77777777">
        <w:trPr>
          <w:trHeight w:val="200"/>
        </w:trPr>
        <w:tc>
          <w:tcPr>
            <w:tcW w:w="5850" w:type="dxa"/>
            <w:tcBorders>
              <w:top w:val="single" w:sz="6" w:space="0" w:color="auto"/>
              <w:bottom w:val="single" w:sz="6" w:space="0" w:color="auto"/>
              <w:right w:val="single" w:sz="6" w:space="0" w:color="auto"/>
            </w:tcBorders>
            <w:vAlign w:val="center"/>
          </w:tcPr>
          <w:p w14:paraId="320494B9"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Короткострокові кредити банків</w:t>
            </w:r>
          </w:p>
        </w:tc>
        <w:tc>
          <w:tcPr>
            <w:tcW w:w="776" w:type="dxa"/>
            <w:tcBorders>
              <w:top w:val="single" w:sz="6" w:space="0" w:color="auto"/>
              <w:left w:val="single" w:sz="6" w:space="0" w:color="auto"/>
              <w:bottom w:val="single" w:sz="6" w:space="0" w:color="auto"/>
              <w:right w:val="single" w:sz="6" w:space="0" w:color="auto"/>
            </w:tcBorders>
            <w:vAlign w:val="center"/>
          </w:tcPr>
          <w:p w14:paraId="74CA559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1600</w:t>
            </w:r>
          </w:p>
        </w:tc>
        <w:tc>
          <w:tcPr>
            <w:tcW w:w="1729" w:type="dxa"/>
            <w:tcBorders>
              <w:top w:val="single" w:sz="6" w:space="0" w:color="auto"/>
              <w:left w:val="single" w:sz="6" w:space="0" w:color="auto"/>
              <w:bottom w:val="single" w:sz="6" w:space="0" w:color="auto"/>
              <w:right w:val="single" w:sz="6" w:space="0" w:color="auto"/>
            </w:tcBorders>
            <w:vAlign w:val="center"/>
          </w:tcPr>
          <w:p w14:paraId="11439B7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tcBorders>
              <w:top w:val="single" w:sz="6" w:space="0" w:color="auto"/>
              <w:left w:val="single" w:sz="6" w:space="0" w:color="auto"/>
              <w:bottom w:val="single" w:sz="6" w:space="0" w:color="auto"/>
            </w:tcBorders>
            <w:vAlign w:val="center"/>
          </w:tcPr>
          <w:p w14:paraId="69B0E57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7E1C34D6" w14:textId="77777777">
        <w:trPr>
          <w:trHeight w:val="200"/>
        </w:trPr>
        <w:tc>
          <w:tcPr>
            <w:tcW w:w="5850" w:type="dxa"/>
            <w:tcBorders>
              <w:top w:val="single" w:sz="6" w:space="0" w:color="auto"/>
              <w:bottom w:val="single" w:sz="6" w:space="0" w:color="auto"/>
              <w:right w:val="single" w:sz="6" w:space="0" w:color="auto"/>
            </w:tcBorders>
            <w:vAlign w:val="center"/>
          </w:tcPr>
          <w:p w14:paraId="5A61A160"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Векселі видані</w:t>
            </w:r>
          </w:p>
        </w:tc>
        <w:tc>
          <w:tcPr>
            <w:tcW w:w="776" w:type="dxa"/>
            <w:tcBorders>
              <w:top w:val="single" w:sz="6" w:space="0" w:color="auto"/>
              <w:left w:val="single" w:sz="6" w:space="0" w:color="auto"/>
              <w:bottom w:val="single" w:sz="6" w:space="0" w:color="auto"/>
              <w:right w:val="single" w:sz="6" w:space="0" w:color="auto"/>
            </w:tcBorders>
            <w:vAlign w:val="center"/>
          </w:tcPr>
          <w:p w14:paraId="6E78B41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1605</w:t>
            </w:r>
          </w:p>
        </w:tc>
        <w:tc>
          <w:tcPr>
            <w:tcW w:w="1729" w:type="dxa"/>
            <w:tcBorders>
              <w:top w:val="single" w:sz="6" w:space="0" w:color="auto"/>
              <w:left w:val="single" w:sz="6" w:space="0" w:color="auto"/>
              <w:bottom w:val="single" w:sz="6" w:space="0" w:color="auto"/>
              <w:right w:val="single" w:sz="6" w:space="0" w:color="auto"/>
            </w:tcBorders>
            <w:vAlign w:val="center"/>
          </w:tcPr>
          <w:p w14:paraId="27A1DCDB"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tcBorders>
              <w:top w:val="single" w:sz="6" w:space="0" w:color="auto"/>
              <w:left w:val="single" w:sz="6" w:space="0" w:color="auto"/>
              <w:bottom w:val="single" w:sz="6" w:space="0" w:color="auto"/>
            </w:tcBorders>
            <w:vAlign w:val="center"/>
          </w:tcPr>
          <w:p w14:paraId="07A272D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5972B608" w14:textId="77777777">
        <w:trPr>
          <w:trHeight w:val="200"/>
        </w:trPr>
        <w:tc>
          <w:tcPr>
            <w:tcW w:w="5850" w:type="dxa"/>
            <w:tcBorders>
              <w:top w:val="single" w:sz="6" w:space="0" w:color="auto"/>
              <w:bottom w:val="single" w:sz="6" w:space="0" w:color="auto"/>
              <w:right w:val="single" w:sz="6" w:space="0" w:color="auto"/>
            </w:tcBorders>
            <w:vAlign w:val="center"/>
          </w:tcPr>
          <w:p w14:paraId="1B23DF52"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Поточна кредиторська заборгованість за:</w:t>
            </w:r>
          </w:p>
        </w:tc>
        <w:tc>
          <w:tcPr>
            <w:tcW w:w="776" w:type="dxa"/>
            <w:tcBorders>
              <w:top w:val="single" w:sz="6" w:space="0" w:color="auto"/>
              <w:left w:val="single" w:sz="6" w:space="0" w:color="auto"/>
              <w:bottom w:val="single" w:sz="6" w:space="0" w:color="auto"/>
              <w:right w:val="single" w:sz="6" w:space="0" w:color="auto"/>
            </w:tcBorders>
            <w:vAlign w:val="center"/>
          </w:tcPr>
          <w:p w14:paraId="4A3AFDB8"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p>
        </w:tc>
        <w:tc>
          <w:tcPr>
            <w:tcW w:w="1729" w:type="dxa"/>
            <w:tcBorders>
              <w:top w:val="single" w:sz="6" w:space="0" w:color="auto"/>
              <w:left w:val="single" w:sz="6" w:space="0" w:color="auto"/>
              <w:bottom w:val="single" w:sz="6" w:space="0" w:color="auto"/>
              <w:right w:val="single" w:sz="6" w:space="0" w:color="auto"/>
            </w:tcBorders>
            <w:vAlign w:val="center"/>
          </w:tcPr>
          <w:p w14:paraId="542446C5"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p>
        </w:tc>
        <w:tc>
          <w:tcPr>
            <w:tcW w:w="1645" w:type="dxa"/>
            <w:tcBorders>
              <w:top w:val="single" w:sz="6" w:space="0" w:color="auto"/>
              <w:left w:val="single" w:sz="6" w:space="0" w:color="auto"/>
              <w:bottom w:val="single" w:sz="6" w:space="0" w:color="auto"/>
            </w:tcBorders>
            <w:vAlign w:val="center"/>
          </w:tcPr>
          <w:p w14:paraId="0EBBE5FC"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p>
        </w:tc>
      </w:tr>
      <w:tr w:rsidR="00CE7B63" w14:paraId="7CACCA0F" w14:textId="77777777">
        <w:trPr>
          <w:trHeight w:val="200"/>
        </w:trPr>
        <w:tc>
          <w:tcPr>
            <w:tcW w:w="5850" w:type="dxa"/>
            <w:tcBorders>
              <w:top w:val="single" w:sz="6" w:space="0" w:color="auto"/>
              <w:bottom w:val="single" w:sz="6" w:space="0" w:color="auto"/>
              <w:right w:val="single" w:sz="6" w:space="0" w:color="auto"/>
            </w:tcBorders>
            <w:vAlign w:val="center"/>
          </w:tcPr>
          <w:p w14:paraId="20BE47AB"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довгостроковими зобов’язаннями</w:t>
            </w:r>
          </w:p>
        </w:tc>
        <w:tc>
          <w:tcPr>
            <w:tcW w:w="776" w:type="dxa"/>
            <w:tcBorders>
              <w:top w:val="single" w:sz="6" w:space="0" w:color="auto"/>
              <w:left w:val="single" w:sz="6" w:space="0" w:color="auto"/>
              <w:bottom w:val="single" w:sz="6" w:space="0" w:color="auto"/>
              <w:right w:val="single" w:sz="6" w:space="0" w:color="auto"/>
            </w:tcBorders>
            <w:vAlign w:val="center"/>
          </w:tcPr>
          <w:p w14:paraId="3ED0412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1610</w:t>
            </w:r>
          </w:p>
        </w:tc>
        <w:tc>
          <w:tcPr>
            <w:tcW w:w="1729" w:type="dxa"/>
            <w:tcBorders>
              <w:top w:val="single" w:sz="6" w:space="0" w:color="auto"/>
              <w:left w:val="single" w:sz="6" w:space="0" w:color="auto"/>
              <w:bottom w:val="single" w:sz="6" w:space="0" w:color="auto"/>
              <w:right w:val="single" w:sz="6" w:space="0" w:color="auto"/>
            </w:tcBorders>
            <w:vAlign w:val="center"/>
          </w:tcPr>
          <w:p w14:paraId="565FC9A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tcBorders>
              <w:top w:val="single" w:sz="6" w:space="0" w:color="auto"/>
              <w:left w:val="single" w:sz="6" w:space="0" w:color="auto"/>
              <w:bottom w:val="single" w:sz="6" w:space="0" w:color="auto"/>
            </w:tcBorders>
            <w:vAlign w:val="center"/>
          </w:tcPr>
          <w:p w14:paraId="33C7379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1239EB73" w14:textId="77777777">
        <w:trPr>
          <w:trHeight w:val="200"/>
        </w:trPr>
        <w:tc>
          <w:tcPr>
            <w:tcW w:w="5850" w:type="dxa"/>
            <w:tcBorders>
              <w:top w:val="single" w:sz="6" w:space="0" w:color="auto"/>
              <w:bottom w:val="single" w:sz="6" w:space="0" w:color="auto"/>
              <w:right w:val="single" w:sz="6" w:space="0" w:color="auto"/>
            </w:tcBorders>
            <w:vAlign w:val="center"/>
          </w:tcPr>
          <w:p w14:paraId="0BD0ADB8"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товари, роботи, послуги</w:t>
            </w:r>
          </w:p>
        </w:tc>
        <w:tc>
          <w:tcPr>
            <w:tcW w:w="776" w:type="dxa"/>
            <w:tcBorders>
              <w:top w:val="single" w:sz="6" w:space="0" w:color="auto"/>
              <w:left w:val="single" w:sz="6" w:space="0" w:color="auto"/>
              <w:bottom w:val="single" w:sz="6" w:space="0" w:color="auto"/>
              <w:right w:val="single" w:sz="6" w:space="0" w:color="auto"/>
            </w:tcBorders>
            <w:vAlign w:val="center"/>
          </w:tcPr>
          <w:p w14:paraId="5FA5208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1615</w:t>
            </w:r>
          </w:p>
        </w:tc>
        <w:tc>
          <w:tcPr>
            <w:tcW w:w="1729" w:type="dxa"/>
            <w:tcBorders>
              <w:top w:val="single" w:sz="6" w:space="0" w:color="auto"/>
              <w:left w:val="single" w:sz="6" w:space="0" w:color="auto"/>
              <w:bottom w:val="single" w:sz="6" w:space="0" w:color="auto"/>
              <w:right w:val="single" w:sz="6" w:space="0" w:color="auto"/>
            </w:tcBorders>
            <w:vAlign w:val="center"/>
          </w:tcPr>
          <w:p w14:paraId="5CDD5C6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tcBorders>
              <w:top w:val="single" w:sz="6" w:space="0" w:color="auto"/>
              <w:left w:val="single" w:sz="6" w:space="0" w:color="auto"/>
              <w:bottom w:val="single" w:sz="6" w:space="0" w:color="auto"/>
            </w:tcBorders>
            <w:vAlign w:val="center"/>
          </w:tcPr>
          <w:p w14:paraId="332E4C8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3EA103C3" w14:textId="77777777">
        <w:trPr>
          <w:trHeight w:val="200"/>
        </w:trPr>
        <w:tc>
          <w:tcPr>
            <w:tcW w:w="5850" w:type="dxa"/>
            <w:tcBorders>
              <w:top w:val="single" w:sz="6" w:space="0" w:color="auto"/>
              <w:bottom w:val="single" w:sz="6" w:space="0" w:color="auto"/>
              <w:right w:val="single" w:sz="6" w:space="0" w:color="auto"/>
            </w:tcBorders>
            <w:vAlign w:val="center"/>
          </w:tcPr>
          <w:p w14:paraId="530A548C"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розрахунками з бюджетом</w:t>
            </w:r>
          </w:p>
        </w:tc>
        <w:tc>
          <w:tcPr>
            <w:tcW w:w="776" w:type="dxa"/>
            <w:tcBorders>
              <w:top w:val="single" w:sz="6" w:space="0" w:color="auto"/>
              <w:left w:val="single" w:sz="6" w:space="0" w:color="auto"/>
              <w:bottom w:val="single" w:sz="6" w:space="0" w:color="auto"/>
              <w:right w:val="single" w:sz="6" w:space="0" w:color="auto"/>
            </w:tcBorders>
            <w:vAlign w:val="center"/>
          </w:tcPr>
          <w:p w14:paraId="4E5A5A6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1620</w:t>
            </w:r>
          </w:p>
        </w:tc>
        <w:tc>
          <w:tcPr>
            <w:tcW w:w="1729" w:type="dxa"/>
            <w:tcBorders>
              <w:top w:val="single" w:sz="6" w:space="0" w:color="auto"/>
              <w:left w:val="single" w:sz="6" w:space="0" w:color="auto"/>
              <w:bottom w:val="single" w:sz="6" w:space="0" w:color="auto"/>
              <w:right w:val="single" w:sz="6" w:space="0" w:color="auto"/>
            </w:tcBorders>
            <w:vAlign w:val="center"/>
          </w:tcPr>
          <w:p w14:paraId="7B4BB9B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437</w:t>
            </w:r>
          </w:p>
        </w:tc>
        <w:tc>
          <w:tcPr>
            <w:tcW w:w="1645" w:type="dxa"/>
            <w:tcBorders>
              <w:top w:val="single" w:sz="6" w:space="0" w:color="auto"/>
              <w:left w:val="single" w:sz="6" w:space="0" w:color="auto"/>
              <w:bottom w:val="single" w:sz="6" w:space="0" w:color="auto"/>
            </w:tcBorders>
            <w:vAlign w:val="center"/>
          </w:tcPr>
          <w:p w14:paraId="2320DBE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230</w:t>
            </w:r>
          </w:p>
        </w:tc>
      </w:tr>
      <w:tr w:rsidR="00CE7B63" w14:paraId="23473A5A" w14:textId="77777777">
        <w:trPr>
          <w:trHeight w:val="200"/>
        </w:trPr>
        <w:tc>
          <w:tcPr>
            <w:tcW w:w="5850" w:type="dxa"/>
            <w:tcBorders>
              <w:top w:val="single" w:sz="6" w:space="0" w:color="auto"/>
              <w:bottom w:val="single" w:sz="6" w:space="0" w:color="auto"/>
              <w:right w:val="single" w:sz="6" w:space="0" w:color="auto"/>
            </w:tcBorders>
            <w:vAlign w:val="center"/>
          </w:tcPr>
          <w:p w14:paraId="421A1752"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у тому числі з податку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14:paraId="7DFD899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1621</w:t>
            </w:r>
          </w:p>
        </w:tc>
        <w:tc>
          <w:tcPr>
            <w:tcW w:w="1729" w:type="dxa"/>
            <w:tcBorders>
              <w:top w:val="single" w:sz="6" w:space="0" w:color="auto"/>
              <w:left w:val="single" w:sz="6" w:space="0" w:color="auto"/>
              <w:bottom w:val="single" w:sz="6" w:space="0" w:color="auto"/>
              <w:right w:val="single" w:sz="6" w:space="0" w:color="auto"/>
            </w:tcBorders>
            <w:vAlign w:val="center"/>
          </w:tcPr>
          <w:p w14:paraId="0293654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417</w:t>
            </w:r>
          </w:p>
        </w:tc>
        <w:tc>
          <w:tcPr>
            <w:tcW w:w="1645" w:type="dxa"/>
            <w:tcBorders>
              <w:top w:val="single" w:sz="6" w:space="0" w:color="auto"/>
              <w:left w:val="single" w:sz="6" w:space="0" w:color="auto"/>
              <w:bottom w:val="single" w:sz="6" w:space="0" w:color="auto"/>
            </w:tcBorders>
            <w:vAlign w:val="center"/>
          </w:tcPr>
          <w:p w14:paraId="6BA13A5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230</w:t>
            </w:r>
          </w:p>
        </w:tc>
      </w:tr>
      <w:tr w:rsidR="00CE7B63" w14:paraId="70C66BCF" w14:textId="77777777">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14:paraId="7E966216"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розрахунками зі страхування</w:t>
            </w:r>
          </w:p>
        </w:tc>
        <w:tc>
          <w:tcPr>
            <w:tcW w:w="776" w:type="dxa"/>
            <w:tcBorders>
              <w:top w:val="single" w:sz="6" w:space="0" w:color="auto"/>
              <w:left w:val="single" w:sz="6" w:space="0" w:color="auto"/>
              <w:bottom w:val="single" w:sz="6" w:space="0" w:color="auto"/>
              <w:right w:val="single" w:sz="6" w:space="0" w:color="auto"/>
            </w:tcBorders>
            <w:vAlign w:val="center"/>
          </w:tcPr>
          <w:p w14:paraId="6A3DEC9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1625</w:t>
            </w:r>
          </w:p>
        </w:tc>
        <w:tc>
          <w:tcPr>
            <w:tcW w:w="1729" w:type="dxa"/>
            <w:tcBorders>
              <w:top w:val="single" w:sz="6" w:space="0" w:color="auto"/>
              <w:left w:val="single" w:sz="6" w:space="0" w:color="auto"/>
              <w:bottom w:val="single" w:sz="6" w:space="0" w:color="auto"/>
              <w:right w:val="single" w:sz="6" w:space="0" w:color="auto"/>
            </w:tcBorders>
            <w:vAlign w:val="center"/>
          </w:tcPr>
          <w:p w14:paraId="64A932D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tcBorders>
              <w:top w:val="single" w:sz="6" w:space="0" w:color="auto"/>
              <w:left w:val="single" w:sz="6" w:space="0" w:color="auto"/>
              <w:bottom w:val="single" w:sz="6" w:space="0" w:color="auto"/>
            </w:tcBorders>
            <w:vAlign w:val="center"/>
          </w:tcPr>
          <w:p w14:paraId="4A105CD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256D06B0" w14:textId="77777777">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14:paraId="0722DDE3"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розрахунками з оплати праці</w:t>
            </w:r>
          </w:p>
        </w:tc>
        <w:tc>
          <w:tcPr>
            <w:tcW w:w="776" w:type="dxa"/>
            <w:tcBorders>
              <w:top w:val="single" w:sz="6" w:space="0" w:color="auto"/>
              <w:left w:val="single" w:sz="6" w:space="0" w:color="auto"/>
              <w:bottom w:val="single" w:sz="6" w:space="0" w:color="auto"/>
              <w:right w:val="single" w:sz="6" w:space="0" w:color="auto"/>
            </w:tcBorders>
            <w:vAlign w:val="center"/>
          </w:tcPr>
          <w:p w14:paraId="5FA7005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1630</w:t>
            </w:r>
          </w:p>
        </w:tc>
        <w:tc>
          <w:tcPr>
            <w:tcW w:w="1729" w:type="dxa"/>
            <w:tcBorders>
              <w:top w:val="single" w:sz="6" w:space="0" w:color="auto"/>
              <w:left w:val="single" w:sz="6" w:space="0" w:color="auto"/>
              <w:bottom w:val="single" w:sz="6" w:space="0" w:color="auto"/>
              <w:right w:val="single" w:sz="6" w:space="0" w:color="auto"/>
            </w:tcBorders>
            <w:vAlign w:val="center"/>
          </w:tcPr>
          <w:p w14:paraId="24C4F04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w:t>
            </w:r>
          </w:p>
        </w:tc>
        <w:tc>
          <w:tcPr>
            <w:tcW w:w="1645" w:type="dxa"/>
            <w:tcBorders>
              <w:top w:val="single" w:sz="6" w:space="0" w:color="auto"/>
              <w:left w:val="single" w:sz="6" w:space="0" w:color="auto"/>
              <w:bottom w:val="single" w:sz="6" w:space="0" w:color="auto"/>
            </w:tcBorders>
            <w:vAlign w:val="center"/>
          </w:tcPr>
          <w:p w14:paraId="3241E7F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3EBF859C" w14:textId="77777777">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14:paraId="62A64F7F"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одержаними авансами</w:t>
            </w:r>
          </w:p>
        </w:tc>
        <w:tc>
          <w:tcPr>
            <w:tcW w:w="776" w:type="dxa"/>
            <w:tcBorders>
              <w:top w:val="single" w:sz="6" w:space="0" w:color="auto"/>
              <w:left w:val="single" w:sz="6" w:space="0" w:color="auto"/>
              <w:bottom w:val="single" w:sz="6" w:space="0" w:color="auto"/>
              <w:right w:val="single" w:sz="6" w:space="0" w:color="auto"/>
            </w:tcBorders>
            <w:vAlign w:val="center"/>
          </w:tcPr>
          <w:p w14:paraId="2144B8D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1635</w:t>
            </w:r>
          </w:p>
        </w:tc>
        <w:tc>
          <w:tcPr>
            <w:tcW w:w="1729" w:type="dxa"/>
            <w:tcBorders>
              <w:top w:val="single" w:sz="6" w:space="0" w:color="auto"/>
              <w:left w:val="single" w:sz="6" w:space="0" w:color="auto"/>
              <w:bottom w:val="single" w:sz="6" w:space="0" w:color="auto"/>
              <w:right w:val="single" w:sz="6" w:space="0" w:color="auto"/>
            </w:tcBorders>
            <w:vAlign w:val="center"/>
          </w:tcPr>
          <w:p w14:paraId="6474EE8B"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tcBorders>
              <w:top w:val="single" w:sz="6" w:space="0" w:color="auto"/>
              <w:left w:val="single" w:sz="6" w:space="0" w:color="auto"/>
              <w:bottom w:val="single" w:sz="6" w:space="0" w:color="auto"/>
            </w:tcBorders>
            <w:vAlign w:val="center"/>
          </w:tcPr>
          <w:p w14:paraId="74F038C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653C362E" w14:textId="77777777">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14:paraId="54757E9F"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розрахунками з учасниками</w:t>
            </w:r>
          </w:p>
        </w:tc>
        <w:tc>
          <w:tcPr>
            <w:tcW w:w="776" w:type="dxa"/>
            <w:tcBorders>
              <w:top w:val="single" w:sz="6" w:space="0" w:color="auto"/>
              <w:left w:val="single" w:sz="6" w:space="0" w:color="auto"/>
              <w:bottom w:val="single" w:sz="6" w:space="0" w:color="auto"/>
              <w:right w:val="single" w:sz="6" w:space="0" w:color="auto"/>
            </w:tcBorders>
            <w:vAlign w:val="center"/>
          </w:tcPr>
          <w:p w14:paraId="3A87888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1640</w:t>
            </w:r>
          </w:p>
        </w:tc>
        <w:tc>
          <w:tcPr>
            <w:tcW w:w="1729" w:type="dxa"/>
            <w:tcBorders>
              <w:top w:val="single" w:sz="6" w:space="0" w:color="auto"/>
              <w:left w:val="single" w:sz="6" w:space="0" w:color="auto"/>
              <w:bottom w:val="single" w:sz="6" w:space="0" w:color="auto"/>
              <w:right w:val="single" w:sz="6" w:space="0" w:color="auto"/>
            </w:tcBorders>
            <w:vAlign w:val="center"/>
          </w:tcPr>
          <w:p w14:paraId="7C8CA88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tcBorders>
              <w:top w:val="single" w:sz="6" w:space="0" w:color="auto"/>
              <w:left w:val="single" w:sz="6" w:space="0" w:color="auto"/>
              <w:bottom w:val="single" w:sz="6" w:space="0" w:color="auto"/>
            </w:tcBorders>
            <w:vAlign w:val="center"/>
          </w:tcPr>
          <w:p w14:paraId="3B2A6A4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6A8CD9DE" w14:textId="77777777">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14:paraId="51F75D60"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із внутрішніх розрахунків</w:t>
            </w:r>
          </w:p>
        </w:tc>
        <w:tc>
          <w:tcPr>
            <w:tcW w:w="776" w:type="dxa"/>
            <w:tcBorders>
              <w:top w:val="single" w:sz="6" w:space="0" w:color="auto"/>
              <w:left w:val="single" w:sz="6" w:space="0" w:color="auto"/>
              <w:bottom w:val="single" w:sz="6" w:space="0" w:color="auto"/>
              <w:right w:val="single" w:sz="6" w:space="0" w:color="auto"/>
            </w:tcBorders>
            <w:vAlign w:val="center"/>
          </w:tcPr>
          <w:p w14:paraId="19C5FD7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1645</w:t>
            </w:r>
          </w:p>
        </w:tc>
        <w:tc>
          <w:tcPr>
            <w:tcW w:w="1729" w:type="dxa"/>
            <w:tcBorders>
              <w:top w:val="single" w:sz="6" w:space="0" w:color="auto"/>
              <w:left w:val="single" w:sz="6" w:space="0" w:color="auto"/>
              <w:bottom w:val="single" w:sz="6" w:space="0" w:color="auto"/>
              <w:right w:val="single" w:sz="6" w:space="0" w:color="auto"/>
            </w:tcBorders>
            <w:vAlign w:val="center"/>
          </w:tcPr>
          <w:p w14:paraId="5B99DD6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tcBorders>
              <w:top w:val="single" w:sz="6" w:space="0" w:color="auto"/>
              <w:left w:val="single" w:sz="6" w:space="0" w:color="auto"/>
              <w:bottom w:val="single" w:sz="6" w:space="0" w:color="auto"/>
            </w:tcBorders>
            <w:vAlign w:val="center"/>
          </w:tcPr>
          <w:p w14:paraId="38CEA49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661B06E7" w14:textId="77777777">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14:paraId="388F0F83"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страховою діяльністю</w:t>
            </w:r>
          </w:p>
        </w:tc>
        <w:tc>
          <w:tcPr>
            <w:tcW w:w="776" w:type="dxa"/>
            <w:tcBorders>
              <w:top w:val="single" w:sz="6" w:space="0" w:color="auto"/>
              <w:left w:val="single" w:sz="6" w:space="0" w:color="auto"/>
              <w:bottom w:val="single" w:sz="6" w:space="0" w:color="auto"/>
              <w:right w:val="single" w:sz="6" w:space="0" w:color="auto"/>
            </w:tcBorders>
            <w:vAlign w:val="center"/>
          </w:tcPr>
          <w:p w14:paraId="6352E3B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1650</w:t>
            </w:r>
          </w:p>
        </w:tc>
        <w:tc>
          <w:tcPr>
            <w:tcW w:w="1729" w:type="dxa"/>
            <w:tcBorders>
              <w:top w:val="single" w:sz="6" w:space="0" w:color="auto"/>
              <w:left w:val="single" w:sz="6" w:space="0" w:color="auto"/>
              <w:bottom w:val="single" w:sz="6" w:space="0" w:color="auto"/>
              <w:right w:val="single" w:sz="6" w:space="0" w:color="auto"/>
            </w:tcBorders>
            <w:vAlign w:val="center"/>
          </w:tcPr>
          <w:p w14:paraId="7DF6B61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tcBorders>
              <w:top w:val="single" w:sz="6" w:space="0" w:color="auto"/>
              <w:left w:val="single" w:sz="6" w:space="0" w:color="auto"/>
              <w:bottom w:val="single" w:sz="6" w:space="0" w:color="auto"/>
            </w:tcBorders>
            <w:vAlign w:val="center"/>
          </w:tcPr>
          <w:p w14:paraId="7CB5D0D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102687B3" w14:textId="77777777">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14:paraId="35E4AA8E"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Поточні забезпечення</w:t>
            </w:r>
          </w:p>
        </w:tc>
        <w:tc>
          <w:tcPr>
            <w:tcW w:w="776" w:type="dxa"/>
            <w:tcBorders>
              <w:top w:val="single" w:sz="6" w:space="0" w:color="auto"/>
              <w:left w:val="single" w:sz="6" w:space="0" w:color="auto"/>
              <w:bottom w:val="single" w:sz="6" w:space="0" w:color="auto"/>
              <w:right w:val="single" w:sz="6" w:space="0" w:color="auto"/>
            </w:tcBorders>
            <w:vAlign w:val="center"/>
          </w:tcPr>
          <w:p w14:paraId="206FCCE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1660</w:t>
            </w:r>
          </w:p>
        </w:tc>
        <w:tc>
          <w:tcPr>
            <w:tcW w:w="1729" w:type="dxa"/>
            <w:tcBorders>
              <w:top w:val="single" w:sz="6" w:space="0" w:color="auto"/>
              <w:left w:val="single" w:sz="6" w:space="0" w:color="auto"/>
              <w:bottom w:val="single" w:sz="6" w:space="0" w:color="auto"/>
              <w:right w:val="single" w:sz="6" w:space="0" w:color="auto"/>
            </w:tcBorders>
            <w:vAlign w:val="center"/>
          </w:tcPr>
          <w:p w14:paraId="7C136531"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56</w:t>
            </w:r>
          </w:p>
        </w:tc>
        <w:tc>
          <w:tcPr>
            <w:tcW w:w="1645" w:type="dxa"/>
            <w:tcBorders>
              <w:top w:val="single" w:sz="6" w:space="0" w:color="auto"/>
              <w:left w:val="single" w:sz="6" w:space="0" w:color="auto"/>
              <w:bottom w:val="single" w:sz="6" w:space="0" w:color="auto"/>
            </w:tcBorders>
            <w:vAlign w:val="center"/>
          </w:tcPr>
          <w:p w14:paraId="0F1E155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55</w:t>
            </w:r>
          </w:p>
        </w:tc>
      </w:tr>
      <w:tr w:rsidR="00CE7B63" w14:paraId="5AF792D4" w14:textId="77777777">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14:paraId="31309B9F"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Доходи майбутніх періодів</w:t>
            </w:r>
          </w:p>
        </w:tc>
        <w:tc>
          <w:tcPr>
            <w:tcW w:w="776" w:type="dxa"/>
            <w:tcBorders>
              <w:top w:val="single" w:sz="6" w:space="0" w:color="auto"/>
              <w:left w:val="single" w:sz="6" w:space="0" w:color="auto"/>
              <w:bottom w:val="single" w:sz="6" w:space="0" w:color="auto"/>
              <w:right w:val="single" w:sz="6" w:space="0" w:color="auto"/>
            </w:tcBorders>
            <w:vAlign w:val="center"/>
          </w:tcPr>
          <w:p w14:paraId="30CEE21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1665</w:t>
            </w:r>
          </w:p>
        </w:tc>
        <w:tc>
          <w:tcPr>
            <w:tcW w:w="1729" w:type="dxa"/>
            <w:tcBorders>
              <w:top w:val="single" w:sz="6" w:space="0" w:color="auto"/>
              <w:left w:val="single" w:sz="6" w:space="0" w:color="auto"/>
              <w:bottom w:val="single" w:sz="6" w:space="0" w:color="auto"/>
              <w:right w:val="single" w:sz="6" w:space="0" w:color="auto"/>
            </w:tcBorders>
            <w:vAlign w:val="center"/>
          </w:tcPr>
          <w:p w14:paraId="0BC3DF6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tcBorders>
              <w:top w:val="single" w:sz="6" w:space="0" w:color="auto"/>
              <w:left w:val="single" w:sz="6" w:space="0" w:color="auto"/>
              <w:bottom w:val="single" w:sz="6" w:space="0" w:color="auto"/>
            </w:tcBorders>
            <w:vAlign w:val="center"/>
          </w:tcPr>
          <w:p w14:paraId="745E267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19AF7B96" w14:textId="77777777">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14:paraId="66C8ADF3"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Відстрочені комісійні доходи від перестраховиків</w:t>
            </w:r>
          </w:p>
        </w:tc>
        <w:tc>
          <w:tcPr>
            <w:tcW w:w="776" w:type="dxa"/>
            <w:tcBorders>
              <w:top w:val="single" w:sz="6" w:space="0" w:color="auto"/>
              <w:left w:val="single" w:sz="6" w:space="0" w:color="auto"/>
              <w:bottom w:val="single" w:sz="6" w:space="0" w:color="auto"/>
              <w:right w:val="single" w:sz="6" w:space="0" w:color="auto"/>
            </w:tcBorders>
            <w:vAlign w:val="center"/>
          </w:tcPr>
          <w:p w14:paraId="3BC6227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1670</w:t>
            </w:r>
          </w:p>
        </w:tc>
        <w:tc>
          <w:tcPr>
            <w:tcW w:w="1729" w:type="dxa"/>
            <w:tcBorders>
              <w:top w:val="single" w:sz="6" w:space="0" w:color="auto"/>
              <w:left w:val="single" w:sz="6" w:space="0" w:color="auto"/>
              <w:bottom w:val="single" w:sz="6" w:space="0" w:color="auto"/>
              <w:right w:val="single" w:sz="6" w:space="0" w:color="auto"/>
            </w:tcBorders>
            <w:vAlign w:val="center"/>
          </w:tcPr>
          <w:p w14:paraId="3B23F06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tcBorders>
              <w:top w:val="single" w:sz="6" w:space="0" w:color="auto"/>
              <w:left w:val="single" w:sz="6" w:space="0" w:color="auto"/>
              <w:bottom w:val="single" w:sz="6" w:space="0" w:color="auto"/>
            </w:tcBorders>
            <w:vAlign w:val="center"/>
          </w:tcPr>
          <w:p w14:paraId="6CC9EDA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1493CB17" w14:textId="77777777">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14:paraId="7C24E176"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Інші поточні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14:paraId="2DEA600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1690</w:t>
            </w:r>
          </w:p>
        </w:tc>
        <w:tc>
          <w:tcPr>
            <w:tcW w:w="1729" w:type="dxa"/>
            <w:tcBorders>
              <w:top w:val="single" w:sz="6" w:space="0" w:color="auto"/>
              <w:left w:val="single" w:sz="6" w:space="0" w:color="auto"/>
              <w:bottom w:val="single" w:sz="6" w:space="0" w:color="auto"/>
              <w:right w:val="single" w:sz="6" w:space="0" w:color="auto"/>
            </w:tcBorders>
            <w:vAlign w:val="center"/>
          </w:tcPr>
          <w:p w14:paraId="1371F52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tcBorders>
              <w:top w:val="single" w:sz="6" w:space="0" w:color="auto"/>
              <w:left w:val="single" w:sz="6" w:space="0" w:color="auto"/>
              <w:bottom w:val="single" w:sz="6" w:space="0" w:color="auto"/>
            </w:tcBorders>
            <w:vAlign w:val="center"/>
          </w:tcPr>
          <w:p w14:paraId="15D7D85B"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1D9CC025" w14:textId="77777777">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04E2F565"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Усього за розділом IІІ</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11ECD47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1695</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459FE2F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496</w:t>
            </w:r>
          </w:p>
        </w:tc>
        <w:tc>
          <w:tcPr>
            <w:tcW w:w="1645" w:type="dxa"/>
            <w:tcBorders>
              <w:top w:val="single" w:sz="6" w:space="0" w:color="auto"/>
              <w:left w:val="single" w:sz="6" w:space="0" w:color="auto"/>
              <w:bottom w:val="single" w:sz="6" w:space="0" w:color="auto"/>
            </w:tcBorders>
            <w:shd w:val="clear" w:color="auto" w:fill="E6E6E6"/>
            <w:vAlign w:val="center"/>
          </w:tcPr>
          <w:p w14:paraId="21D2589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285</w:t>
            </w:r>
          </w:p>
        </w:tc>
      </w:tr>
      <w:tr w:rsidR="00CE7B63" w14:paraId="1F6D0DBF" w14:textId="77777777">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2183FC86"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ІV. Зобов’язання, пов’язані з необоротними активами, утримуваними для продажу, та групами вибуття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5F7B532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1700</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1932F5E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tcBorders>
              <w:top w:val="single" w:sz="6" w:space="0" w:color="auto"/>
              <w:left w:val="single" w:sz="6" w:space="0" w:color="auto"/>
              <w:bottom w:val="single" w:sz="6" w:space="0" w:color="auto"/>
            </w:tcBorders>
            <w:shd w:val="clear" w:color="auto" w:fill="E6E6E6"/>
            <w:vAlign w:val="center"/>
          </w:tcPr>
          <w:p w14:paraId="530FC7B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66CCDD33" w14:textId="77777777">
        <w:tblPrEx>
          <w:tblBorders>
            <w:bottom w:val="none" w:sz="0" w:space="0" w:color="auto"/>
          </w:tblBorders>
        </w:tblPrEx>
        <w:trPr>
          <w:trHeight w:val="200"/>
        </w:trPr>
        <w:tc>
          <w:tcPr>
            <w:tcW w:w="5850" w:type="dxa"/>
            <w:tcBorders>
              <w:top w:val="single" w:sz="6" w:space="0" w:color="auto"/>
              <w:bottom w:val="single" w:sz="6" w:space="0" w:color="auto"/>
              <w:right w:val="single" w:sz="6" w:space="0" w:color="auto"/>
            </w:tcBorders>
            <w:vAlign w:val="center"/>
          </w:tcPr>
          <w:p w14:paraId="35B52B8F"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Чиста вартість активів недержавного пенсійного фонду</w:t>
            </w:r>
          </w:p>
        </w:tc>
        <w:tc>
          <w:tcPr>
            <w:tcW w:w="776" w:type="dxa"/>
            <w:tcBorders>
              <w:top w:val="single" w:sz="6" w:space="0" w:color="auto"/>
              <w:left w:val="single" w:sz="6" w:space="0" w:color="auto"/>
              <w:bottom w:val="single" w:sz="6" w:space="0" w:color="auto"/>
              <w:right w:val="single" w:sz="6" w:space="0" w:color="auto"/>
            </w:tcBorders>
            <w:vAlign w:val="center"/>
          </w:tcPr>
          <w:p w14:paraId="0254D84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1800</w:t>
            </w:r>
          </w:p>
        </w:tc>
        <w:tc>
          <w:tcPr>
            <w:tcW w:w="1729" w:type="dxa"/>
            <w:tcBorders>
              <w:top w:val="single" w:sz="6" w:space="0" w:color="auto"/>
              <w:left w:val="single" w:sz="6" w:space="0" w:color="auto"/>
              <w:bottom w:val="single" w:sz="6" w:space="0" w:color="auto"/>
              <w:right w:val="single" w:sz="6" w:space="0" w:color="auto"/>
            </w:tcBorders>
            <w:vAlign w:val="center"/>
          </w:tcPr>
          <w:p w14:paraId="0BF8FE2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tcBorders>
              <w:top w:val="single" w:sz="6" w:space="0" w:color="auto"/>
              <w:left w:val="single" w:sz="6" w:space="0" w:color="auto"/>
              <w:bottom w:val="single" w:sz="6" w:space="0" w:color="auto"/>
            </w:tcBorders>
            <w:vAlign w:val="center"/>
          </w:tcPr>
          <w:p w14:paraId="6A3AA4B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4B1757E9" w14:textId="77777777">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5C4EE64F"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Баланс</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59E65D6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1900</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759A508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47 829</w:t>
            </w:r>
          </w:p>
        </w:tc>
        <w:tc>
          <w:tcPr>
            <w:tcW w:w="1645" w:type="dxa"/>
            <w:tcBorders>
              <w:top w:val="single" w:sz="6" w:space="0" w:color="auto"/>
              <w:left w:val="single" w:sz="6" w:space="0" w:color="auto"/>
              <w:bottom w:val="single" w:sz="6" w:space="0" w:color="auto"/>
            </w:tcBorders>
            <w:shd w:val="clear" w:color="auto" w:fill="E6E6E6"/>
            <w:vAlign w:val="center"/>
          </w:tcPr>
          <w:p w14:paraId="3C0FF42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52 188</w:t>
            </w:r>
          </w:p>
        </w:tc>
      </w:tr>
    </w:tbl>
    <w:p w14:paraId="59945F42"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Примітки: -</w:t>
      </w:r>
    </w:p>
    <w:p w14:paraId="2C174A1C"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sz w:val="22"/>
          <w:szCs w:val="22"/>
        </w:rPr>
      </w:pPr>
    </w:p>
    <w:p w14:paraId="1482D390"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Керівник</w:t>
      </w:r>
      <w:r>
        <w:rPr>
          <w:rFonts w:ascii="Times New Roman CYR" w:hAnsi="Times New Roman CYR" w:cs="Times New Roman CYR"/>
          <w:kern w:val="0"/>
          <w:sz w:val="22"/>
          <w:szCs w:val="22"/>
        </w:rPr>
        <w:tab/>
      </w:r>
      <w:r>
        <w:rPr>
          <w:rFonts w:ascii="Times New Roman CYR" w:hAnsi="Times New Roman CYR" w:cs="Times New Roman CYR"/>
          <w:kern w:val="0"/>
          <w:sz w:val="22"/>
          <w:szCs w:val="22"/>
        </w:rPr>
        <w:tab/>
      </w:r>
      <w:r>
        <w:rPr>
          <w:rFonts w:ascii="Times New Roman CYR" w:hAnsi="Times New Roman CYR" w:cs="Times New Roman CYR"/>
          <w:kern w:val="0"/>
          <w:sz w:val="22"/>
          <w:szCs w:val="22"/>
        </w:rPr>
        <w:tab/>
      </w:r>
      <w:r>
        <w:rPr>
          <w:rFonts w:ascii="Times New Roman CYR" w:hAnsi="Times New Roman CYR" w:cs="Times New Roman CYR"/>
          <w:kern w:val="0"/>
          <w:sz w:val="22"/>
          <w:szCs w:val="22"/>
        </w:rPr>
        <w:tab/>
        <w:t>Колiсецька Л.О.</w:t>
      </w:r>
    </w:p>
    <w:p w14:paraId="79FB0869"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sz w:val="22"/>
          <w:szCs w:val="22"/>
        </w:rPr>
      </w:pPr>
    </w:p>
    <w:p w14:paraId="2E7EA0D4"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Головний бухгалтер</w:t>
      </w:r>
      <w:r>
        <w:rPr>
          <w:rFonts w:ascii="Times New Roman CYR" w:hAnsi="Times New Roman CYR" w:cs="Times New Roman CYR"/>
          <w:kern w:val="0"/>
          <w:sz w:val="22"/>
          <w:szCs w:val="22"/>
        </w:rPr>
        <w:tab/>
      </w:r>
      <w:r>
        <w:rPr>
          <w:rFonts w:ascii="Times New Roman CYR" w:hAnsi="Times New Roman CYR" w:cs="Times New Roman CYR"/>
          <w:kern w:val="0"/>
          <w:sz w:val="22"/>
          <w:szCs w:val="22"/>
        </w:rPr>
        <w:tab/>
      </w:r>
      <w:r>
        <w:rPr>
          <w:rFonts w:ascii="Times New Roman CYR" w:hAnsi="Times New Roman CYR" w:cs="Times New Roman CYR"/>
          <w:kern w:val="0"/>
          <w:sz w:val="22"/>
          <w:szCs w:val="22"/>
        </w:rPr>
        <w:tab/>
        <w:t>Рулiкiвська Н.I.</w:t>
      </w:r>
    </w:p>
    <w:p w14:paraId="4AECA215"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sz w:val="22"/>
          <w:szCs w:val="22"/>
        </w:rPr>
        <w:sectPr w:rsidR="0063206E">
          <w:pgSz w:w="12240" w:h="15840"/>
          <w:pgMar w:top="570" w:right="720" w:bottom="570" w:left="720" w:header="708" w:footer="708" w:gutter="0"/>
          <w:cols w:space="720"/>
          <w:noEndnote/>
        </w:sectPr>
      </w:pPr>
    </w:p>
    <w:tbl>
      <w:tblPr>
        <w:tblW w:w="0" w:type="auto"/>
        <w:tblInd w:w="108" w:type="dxa"/>
        <w:tblLayout w:type="fixed"/>
        <w:tblLook w:val="0000" w:firstRow="0" w:lastRow="0" w:firstColumn="0" w:lastColumn="0" w:noHBand="0" w:noVBand="0"/>
      </w:tblPr>
      <w:tblGrid>
        <w:gridCol w:w="2160"/>
        <w:gridCol w:w="4466"/>
        <w:gridCol w:w="1654"/>
        <w:gridCol w:w="1720"/>
      </w:tblGrid>
      <w:tr w:rsidR="00CE7B63" w14:paraId="35643FCF" w14:textId="77777777">
        <w:trPr>
          <w:gridBefore w:val="3"/>
          <w:wBefore w:w="8280" w:type="dxa"/>
          <w:trHeight w:val="300"/>
        </w:trPr>
        <w:tc>
          <w:tcPr>
            <w:tcW w:w="1720" w:type="dxa"/>
            <w:tcBorders>
              <w:top w:val="single" w:sz="6" w:space="0" w:color="auto"/>
              <w:left w:val="single" w:sz="6" w:space="0" w:color="auto"/>
              <w:bottom w:val="single" w:sz="6" w:space="0" w:color="auto"/>
              <w:right w:val="single" w:sz="6" w:space="0" w:color="auto"/>
            </w:tcBorders>
            <w:vAlign w:val="center"/>
          </w:tcPr>
          <w:p w14:paraId="7312DAE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lastRenderedPageBreak/>
              <w:t>КОДИ</w:t>
            </w:r>
          </w:p>
        </w:tc>
      </w:tr>
      <w:tr w:rsidR="00CE7B63" w14:paraId="3F6D8792" w14:textId="77777777">
        <w:trPr>
          <w:gridBefore w:val="2"/>
          <w:wBefore w:w="6626" w:type="dxa"/>
          <w:trHeight w:val="300"/>
        </w:trPr>
        <w:tc>
          <w:tcPr>
            <w:tcW w:w="1654" w:type="dxa"/>
            <w:tcBorders>
              <w:top w:val="nil"/>
              <w:left w:val="nil"/>
              <w:bottom w:val="nil"/>
              <w:right w:val="single" w:sz="6" w:space="0" w:color="auto"/>
            </w:tcBorders>
            <w:vAlign w:val="center"/>
          </w:tcPr>
          <w:p w14:paraId="61F0C017" w14:textId="77777777" w:rsidR="0063206E" w:rsidRDefault="0063206E">
            <w:pPr>
              <w:widowControl w:val="0"/>
              <w:autoSpaceDE w:val="0"/>
              <w:autoSpaceDN w:val="0"/>
              <w:adjustRightInd w:val="0"/>
              <w:spacing w:after="0" w:line="240" w:lineRule="auto"/>
              <w:jc w:val="right"/>
              <w:rPr>
                <w:rFonts w:ascii="Times New Roman CYR" w:hAnsi="Times New Roman CYR" w:cs="Times New Roman CYR"/>
                <w:b/>
                <w:bCs/>
                <w:kern w:val="0"/>
                <w:sz w:val="22"/>
                <w:szCs w:val="22"/>
              </w:rPr>
            </w:pPr>
            <w:r>
              <w:rPr>
                <w:rFonts w:ascii="Times New Roman CYR" w:hAnsi="Times New Roman CYR" w:cs="Times New Roman CYR"/>
                <w:b/>
                <w:bCs/>
                <w:kern w:val="0"/>
                <w:sz w:val="22"/>
                <w:szCs w:val="22"/>
              </w:rPr>
              <w:t>Дата</w:t>
            </w:r>
          </w:p>
        </w:tc>
        <w:tc>
          <w:tcPr>
            <w:tcW w:w="1720" w:type="dxa"/>
            <w:tcBorders>
              <w:top w:val="single" w:sz="6" w:space="0" w:color="auto"/>
              <w:left w:val="single" w:sz="6" w:space="0" w:color="auto"/>
              <w:bottom w:val="single" w:sz="6" w:space="0" w:color="auto"/>
              <w:right w:val="single" w:sz="6" w:space="0" w:color="auto"/>
            </w:tcBorders>
            <w:vAlign w:val="center"/>
          </w:tcPr>
          <w:p w14:paraId="6C060EA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01.01.2026</w:t>
            </w:r>
          </w:p>
        </w:tc>
      </w:tr>
      <w:tr w:rsidR="00CE7B63" w14:paraId="349D5577" w14:textId="77777777">
        <w:trPr>
          <w:trHeight w:val="298"/>
        </w:trPr>
        <w:tc>
          <w:tcPr>
            <w:tcW w:w="2160" w:type="dxa"/>
            <w:tcBorders>
              <w:top w:val="nil"/>
              <w:left w:val="nil"/>
              <w:bottom w:val="nil"/>
              <w:right w:val="nil"/>
            </w:tcBorders>
            <w:vAlign w:val="center"/>
          </w:tcPr>
          <w:p w14:paraId="67F6B099" w14:textId="77777777" w:rsidR="0063206E" w:rsidRDefault="0063206E">
            <w:pPr>
              <w:widowControl w:val="0"/>
              <w:autoSpaceDE w:val="0"/>
              <w:autoSpaceDN w:val="0"/>
              <w:adjustRightInd w:val="0"/>
              <w:spacing w:after="0" w:line="240" w:lineRule="auto"/>
              <w:rPr>
                <w:rFonts w:ascii="Times New Roman CYR" w:hAnsi="Times New Roman CYR" w:cs="Times New Roman CYR"/>
                <w:b/>
                <w:bCs/>
                <w:kern w:val="0"/>
                <w:sz w:val="22"/>
                <w:szCs w:val="22"/>
              </w:rPr>
            </w:pPr>
            <w:r>
              <w:rPr>
                <w:rFonts w:ascii="Times New Roman CYR" w:hAnsi="Times New Roman CYR" w:cs="Times New Roman CYR"/>
                <w:b/>
                <w:bCs/>
                <w:kern w:val="0"/>
                <w:sz w:val="22"/>
                <w:szCs w:val="22"/>
              </w:rPr>
              <w:t>Підприємство</w:t>
            </w:r>
          </w:p>
        </w:tc>
        <w:tc>
          <w:tcPr>
            <w:tcW w:w="4466" w:type="dxa"/>
            <w:tcBorders>
              <w:top w:val="nil"/>
              <w:left w:val="nil"/>
              <w:bottom w:val="nil"/>
              <w:right w:val="nil"/>
            </w:tcBorders>
            <w:vAlign w:val="center"/>
          </w:tcPr>
          <w:p w14:paraId="7DE1BF23"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АКЦIОНЕРНЕ ТОВАРИСТВО "ЦЕНТР ФIН СЕРВIС"</w:t>
            </w:r>
          </w:p>
        </w:tc>
        <w:tc>
          <w:tcPr>
            <w:tcW w:w="1654" w:type="dxa"/>
            <w:tcBorders>
              <w:top w:val="nil"/>
              <w:left w:val="nil"/>
              <w:bottom w:val="nil"/>
              <w:right w:val="single" w:sz="6" w:space="0" w:color="auto"/>
            </w:tcBorders>
            <w:vAlign w:val="center"/>
          </w:tcPr>
          <w:p w14:paraId="586E8E96" w14:textId="77777777" w:rsidR="0063206E" w:rsidRDefault="0063206E">
            <w:pPr>
              <w:widowControl w:val="0"/>
              <w:autoSpaceDE w:val="0"/>
              <w:autoSpaceDN w:val="0"/>
              <w:adjustRightInd w:val="0"/>
              <w:spacing w:after="0" w:line="240" w:lineRule="auto"/>
              <w:jc w:val="right"/>
              <w:rPr>
                <w:rFonts w:ascii="Times New Roman CYR" w:hAnsi="Times New Roman CYR" w:cs="Times New Roman CYR"/>
                <w:b/>
                <w:bCs/>
                <w:kern w:val="0"/>
                <w:sz w:val="22"/>
                <w:szCs w:val="22"/>
              </w:rPr>
            </w:pPr>
            <w:r>
              <w:rPr>
                <w:rFonts w:ascii="Times New Roman CYR" w:hAnsi="Times New Roman CYR" w:cs="Times New Roman CYR"/>
                <w:b/>
                <w:bCs/>
                <w:kern w:val="0"/>
                <w:sz w:val="22"/>
                <w:szCs w:val="22"/>
              </w:rPr>
              <w:t>за ЄДРПОУ</w:t>
            </w:r>
          </w:p>
        </w:tc>
        <w:tc>
          <w:tcPr>
            <w:tcW w:w="1720" w:type="dxa"/>
            <w:tcBorders>
              <w:top w:val="single" w:sz="6" w:space="0" w:color="auto"/>
              <w:left w:val="single" w:sz="6" w:space="0" w:color="auto"/>
              <w:bottom w:val="single" w:sz="6" w:space="0" w:color="auto"/>
              <w:right w:val="single" w:sz="6" w:space="0" w:color="auto"/>
            </w:tcBorders>
            <w:vAlign w:val="center"/>
          </w:tcPr>
          <w:p w14:paraId="2460E77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35333145</w:t>
            </w:r>
          </w:p>
        </w:tc>
      </w:tr>
    </w:tbl>
    <w:p w14:paraId="12E492C5"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p>
    <w:p w14:paraId="65DF4F8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b/>
          <w:bCs/>
          <w:kern w:val="0"/>
        </w:rPr>
      </w:pPr>
      <w:r>
        <w:rPr>
          <w:rFonts w:ascii="Times New Roman CYR" w:hAnsi="Times New Roman CYR" w:cs="Times New Roman CYR"/>
          <w:b/>
          <w:bCs/>
          <w:kern w:val="0"/>
        </w:rPr>
        <w:t>Звіт про фінансові результати</w:t>
      </w:r>
    </w:p>
    <w:p w14:paraId="42FBD91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b/>
          <w:bCs/>
          <w:kern w:val="0"/>
        </w:rPr>
      </w:pPr>
      <w:r>
        <w:rPr>
          <w:rFonts w:ascii="Times New Roman CYR" w:hAnsi="Times New Roman CYR" w:cs="Times New Roman CYR"/>
          <w:b/>
          <w:bCs/>
          <w:kern w:val="0"/>
        </w:rPr>
        <w:t>(Звіт про сукупний дохід)</w:t>
      </w:r>
    </w:p>
    <w:p w14:paraId="52C3634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за 2025 рік</w:t>
      </w:r>
    </w:p>
    <w:p w14:paraId="2CC374A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Форма №2</w:t>
      </w:r>
    </w:p>
    <w:p w14:paraId="615FF64D"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І. Фінансові результати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524"/>
        <w:gridCol w:w="1205"/>
        <w:gridCol w:w="296"/>
        <w:gridCol w:w="1349"/>
      </w:tblGrid>
      <w:tr w:rsidR="00CE7B63" w14:paraId="5AAAE077" w14:textId="77777777">
        <w:trPr>
          <w:gridBefore w:val="3"/>
          <w:wBefore w:w="7150" w:type="dxa"/>
          <w:trHeight w:val="280"/>
        </w:trPr>
        <w:tc>
          <w:tcPr>
            <w:tcW w:w="1501" w:type="dxa"/>
            <w:gridSpan w:val="2"/>
            <w:tcBorders>
              <w:top w:val="nil"/>
              <w:left w:val="nil"/>
              <w:bottom w:val="nil"/>
              <w:right w:val="single" w:sz="6" w:space="0" w:color="auto"/>
            </w:tcBorders>
            <w:vAlign w:val="center"/>
          </w:tcPr>
          <w:p w14:paraId="3978BF91" w14:textId="77777777" w:rsidR="0063206E" w:rsidRDefault="0063206E">
            <w:pPr>
              <w:widowControl w:val="0"/>
              <w:autoSpaceDE w:val="0"/>
              <w:autoSpaceDN w:val="0"/>
              <w:adjustRightInd w:val="0"/>
              <w:spacing w:after="0" w:line="240" w:lineRule="auto"/>
              <w:jc w:val="right"/>
              <w:rPr>
                <w:rFonts w:ascii="Times New Roman CYR" w:hAnsi="Times New Roman CYR" w:cs="Times New Roman CYR"/>
                <w:kern w:val="0"/>
                <w:sz w:val="22"/>
                <w:szCs w:val="22"/>
              </w:rPr>
            </w:pPr>
            <w:r>
              <w:rPr>
                <w:rFonts w:ascii="Times New Roman CYR" w:hAnsi="Times New Roman CYR" w:cs="Times New Roman CYR"/>
                <w:kern w:val="0"/>
                <w:sz w:val="22"/>
                <w:szCs w:val="22"/>
              </w:rPr>
              <w:t>Код за ДКУД</w:t>
            </w:r>
          </w:p>
        </w:tc>
        <w:tc>
          <w:tcPr>
            <w:tcW w:w="1349" w:type="dxa"/>
            <w:tcBorders>
              <w:top w:val="single" w:sz="6" w:space="0" w:color="auto"/>
              <w:left w:val="single" w:sz="6" w:space="0" w:color="auto"/>
              <w:bottom w:val="single" w:sz="6" w:space="0" w:color="auto"/>
            </w:tcBorders>
          </w:tcPr>
          <w:p w14:paraId="6859DE1D" w14:textId="77777777" w:rsidR="0063206E" w:rsidRDefault="0063206E">
            <w:pPr>
              <w:widowControl w:val="0"/>
              <w:autoSpaceDE w:val="0"/>
              <w:autoSpaceDN w:val="0"/>
              <w:adjustRightInd w:val="0"/>
              <w:spacing w:after="0" w:line="240" w:lineRule="auto"/>
              <w:jc w:val="right"/>
              <w:rPr>
                <w:rFonts w:ascii="Times New Roman CYR" w:hAnsi="Times New Roman CYR" w:cs="Times New Roman CYR"/>
                <w:kern w:val="0"/>
                <w:sz w:val="22"/>
                <w:szCs w:val="22"/>
              </w:rPr>
            </w:pPr>
            <w:r>
              <w:rPr>
                <w:rFonts w:ascii="Times New Roman CYR" w:hAnsi="Times New Roman CYR" w:cs="Times New Roman CYR"/>
                <w:kern w:val="0"/>
                <w:sz w:val="22"/>
                <w:szCs w:val="22"/>
              </w:rPr>
              <w:t>1801003</w:t>
            </w:r>
          </w:p>
        </w:tc>
      </w:tr>
      <w:tr w:rsidR="00CE7B63" w14:paraId="40D0FFC7" w14:textId="77777777">
        <w:trPr>
          <w:trHeight w:val="530"/>
        </w:trPr>
        <w:tc>
          <w:tcPr>
            <w:tcW w:w="5850" w:type="dxa"/>
            <w:tcBorders>
              <w:top w:val="single" w:sz="6" w:space="0" w:color="auto"/>
              <w:bottom w:val="single" w:sz="6" w:space="0" w:color="auto"/>
              <w:right w:val="single" w:sz="6" w:space="0" w:color="auto"/>
            </w:tcBorders>
            <w:shd w:val="clear" w:color="auto" w:fill="E6E6E6"/>
            <w:vAlign w:val="center"/>
          </w:tcPr>
          <w:p w14:paraId="68721E9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Стаття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7D0BFC7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Код рядка</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14:paraId="4FE04B6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За звітний період</w:t>
            </w:r>
          </w:p>
        </w:tc>
        <w:tc>
          <w:tcPr>
            <w:tcW w:w="1645" w:type="dxa"/>
            <w:gridSpan w:val="2"/>
            <w:tcBorders>
              <w:top w:val="single" w:sz="6" w:space="0" w:color="auto"/>
              <w:left w:val="single" w:sz="6" w:space="0" w:color="auto"/>
              <w:bottom w:val="single" w:sz="6" w:space="0" w:color="auto"/>
            </w:tcBorders>
            <w:shd w:val="clear" w:color="auto" w:fill="E6E6E6"/>
            <w:vAlign w:val="center"/>
          </w:tcPr>
          <w:p w14:paraId="6AB870E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За аналогічний період попереднього року</w:t>
            </w:r>
          </w:p>
        </w:tc>
      </w:tr>
      <w:tr w:rsidR="00CE7B63" w14:paraId="5AC2B6E0" w14:textId="77777777">
        <w:trPr>
          <w:trHeight w:val="200"/>
        </w:trPr>
        <w:tc>
          <w:tcPr>
            <w:tcW w:w="5850" w:type="dxa"/>
            <w:tcBorders>
              <w:top w:val="single" w:sz="6" w:space="0" w:color="auto"/>
              <w:bottom w:val="single" w:sz="6" w:space="0" w:color="auto"/>
              <w:right w:val="single" w:sz="6" w:space="0" w:color="auto"/>
            </w:tcBorders>
            <w:shd w:val="clear" w:color="auto" w:fill="E6E6E6"/>
          </w:tcPr>
          <w:p w14:paraId="2CF13A4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14:paraId="3D5680F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tcPr>
          <w:p w14:paraId="3A9ECAF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w:t>
            </w:r>
          </w:p>
        </w:tc>
        <w:tc>
          <w:tcPr>
            <w:tcW w:w="1645" w:type="dxa"/>
            <w:gridSpan w:val="2"/>
            <w:tcBorders>
              <w:top w:val="single" w:sz="6" w:space="0" w:color="auto"/>
              <w:left w:val="single" w:sz="6" w:space="0" w:color="auto"/>
              <w:bottom w:val="single" w:sz="6" w:space="0" w:color="auto"/>
            </w:tcBorders>
            <w:shd w:val="clear" w:color="auto" w:fill="E6E6E6"/>
          </w:tcPr>
          <w:p w14:paraId="78DD3EE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w:t>
            </w:r>
          </w:p>
        </w:tc>
      </w:tr>
      <w:tr w:rsidR="00CE7B63" w14:paraId="4ED4F3A2" w14:textId="77777777">
        <w:trPr>
          <w:trHeight w:val="200"/>
        </w:trPr>
        <w:tc>
          <w:tcPr>
            <w:tcW w:w="5850" w:type="dxa"/>
            <w:tcBorders>
              <w:top w:val="single" w:sz="6" w:space="0" w:color="auto"/>
              <w:bottom w:val="single" w:sz="6" w:space="0" w:color="auto"/>
              <w:right w:val="single" w:sz="6" w:space="0" w:color="auto"/>
            </w:tcBorders>
            <w:vAlign w:val="center"/>
          </w:tcPr>
          <w:p w14:paraId="7AEE8790"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Чистий дохід від реалізації продукції (товарів,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14:paraId="2BD3978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2000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F67CA7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7BCEFD3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6636C741" w14:textId="77777777">
        <w:trPr>
          <w:trHeight w:val="200"/>
        </w:trPr>
        <w:tc>
          <w:tcPr>
            <w:tcW w:w="5850" w:type="dxa"/>
            <w:tcBorders>
              <w:top w:val="single" w:sz="6" w:space="0" w:color="auto"/>
              <w:bottom w:val="single" w:sz="6" w:space="0" w:color="auto"/>
              <w:right w:val="single" w:sz="6" w:space="0" w:color="auto"/>
            </w:tcBorders>
            <w:vAlign w:val="center"/>
          </w:tcPr>
          <w:p w14:paraId="5A9360CC"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Чисті зароблені страхові премії</w:t>
            </w:r>
          </w:p>
        </w:tc>
        <w:tc>
          <w:tcPr>
            <w:tcW w:w="776" w:type="dxa"/>
            <w:tcBorders>
              <w:top w:val="single" w:sz="6" w:space="0" w:color="auto"/>
              <w:left w:val="single" w:sz="6" w:space="0" w:color="auto"/>
              <w:bottom w:val="single" w:sz="6" w:space="0" w:color="auto"/>
              <w:right w:val="single" w:sz="6" w:space="0" w:color="auto"/>
            </w:tcBorders>
            <w:vAlign w:val="center"/>
          </w:tcPr>
          <w:p w14:paraId="62F54ED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2010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7DF95E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5786B76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53</w:t>
            </w:r>
          </w:p>
        </w:tc>
      </w:tr>
      <w:tr w:rsidR="00CE7B63" w14:paraId="2D069271" w14:textId="77777777">
        <w:trPr>
          <w:trHeight w:val="200"/>
        </w:trPr>
        <w:tc>
          <w:tcPr>
            <w:tcW w:w="5850" w:type="dxa"/>
            <w:tcBorders>
              <w:top w:val="single" w:sz="6" w:space="0" w:color="auto"/>
              <w:bottom w:val="single" w:sz="6" w:space="0" w:color="auto"/>
              <w:right w:val="single" w:sz="6" w:space="0" w:color="auto"/>
            </w:tcBorders>
            <w:vAlign w:val="center"/>
          </w:tcPr>
          <w:p w14:paraId="5E86E479"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Премії підписані, валова сума</w:t>
            </w:r>
          </w:p>
        </w:tc>
        <w:tc>
          <w:tcPr>
            <w:tcW w:w="776" w:type="dxa"/>
            <w:tcBorders>
              <w:top w:val="single" w:sz="6" w:space="0" w:color="auto"/>
              <w:left w:val="single" w:sz="6" w:space="0" w:color="auto"/>
              <w:bottom w:val="single" w:sz="6" w:space="0" w:color="auto"/>
              <w:right w:val="single" w:sz="6" w:space="0" w:color="auto"/>
            </w:tcBorders>
            <w:vAlign w:val="center"/>
          </w:tcPr>
          <w:p w14:paraId="77F7EA51"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2011</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CE528F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7E62BD5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53</w:t>
            </w:r>
          </w:p>
        </w:tc>
      </w:tr>
      <w:tr w:rsidR="00CE7B63" w14:paraId="46312614" w14:textId="77777777">
        <w:trPr>
          <w:trHeight w:val="200"/>
        </w:trPr>
        <w:tc>
          <w:tcPr>
            <w:tcW w:w="5850" w:type="dxa"/>
            <w:tcBorders>
              <w:top w:val="single" w:sz="6" w:space="0" w:color="auto"/>
              <w:bottom w:val="single" w:sz="6" w:space="0" w:color="auto"/>
              <w:right w:val="single" w:sz="6" w:space="0" w:color="auto"/>
            </w:tcBorders>
            <w:vAlign w:val="center"/>
          </w:tcPr>
          <w:p w14:paraId="702CB8D0"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Премії, передані у перестрахування</w:t>
            </w:r>
          </w:p>
        </w:tc>
        <w:tc>
          <w:tcPr>
            <w:tcW w:w="776" w:type="dxa"/>
            <w:tcBorders>
              <w:top w:val="single" w:sz="6" w:space="0" w:color="auto"/>
              <w:left w:val="single" w:sz="6" w:space="0" w:color="auto"/>
              <w:bottom w:val="single" w:sz="6" w:space="0" w:color="auto"/>
              <w:right w:val="single" w:sz="6" w:space="0" w:color="auto"/>
            </w:tcBorders>
            <w:vAlign w:val="center"/>
          </w:tcPr>
          <w:p w14:paraId="7EBAF38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2012</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51C841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c>
          <w:tcPr>
            <w:tcW w:w="1645" w:type="dxa"/>
            <w:gridSpan w:val="2"/>
            <w:tcBorders>
              <w:top w:val="single" w:sz="6" w:space="0" w:color="auto"/>
              <w:left w:val="single" w:sz="6" w:space="0" w:color="auto"/>
              <w:bottom w:val="single" w:sz="6" w:space="0" w:color="auto"/>
            </w:tcBorders>
            <w:vAlign w:val="center"/>
          </w:tcPr>
          <w:p w14:paraId="1204334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r>
      <w:tr w:rsidR="00CE7B63" w14:paraId="626ED28F" w14:textId="77777777">
        <w:trPr>
          <w:trHeight w:val="200"/>
        </w:trPr>
        <w:tc>
          <w:tcPr>
            <w:tcW w:w="5850" w:type="dxa"/>
            <w:tcBorders>
              <w:top w:val="single" w:sz="6" w:space="0" w:color="auto"/>
              <w:bottom w:val="single" w:sz="6" w:space="0" w:color="auto"/>
              <w:right w:val="single" w:sz="6" w:space="0" w:color="auto"/>
            </w:tcBorders>
            <w:vAlign w:val="center"/>
          </w:tcPr>
          <w:p w14:paraId="668EB8F0"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Зміна резерву незароблених премій, валова сума</w:t>
            </w:r>
          </w:p>
        </w:tc>
        <w:tc>
          <w:tcPr>
            <w:tcW w:w="776" w:type="dxa"/>
            <w:tcBorders>
              <w:top w:val="single" w:sz="6" w:space="0" w:color="auto"/>
              <w:left w:val="single" w:sz="6" w:space="0" w:color="auto"/>
              <w:bottom w:val="single" w:sz="6" w:space="0" w:color="auto"/>
              <w:right w:val="single" w:sz="6" w:space="0" w:color="auto"/>
            </w:tcBorders>
            <w:vAlign w:val="center"/>
          </w:tcPr>
          <w:p w14:paraId="0C59A9B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2013</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6D0220D"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59B7276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50BF0E15" w14:textId="77777777">
        <w:trPr>
          <w:trHeight w:val="200"/>
        </w:trPr>
        <w:tc>
          <w:tcPr>
            <w:tcW w:w="5850" w:type="dxa"/>
            <w:tcBorders>
              <w:top w:val="single" w:sz="6" w:space="0" w:color="auto"/>
              <w:bottom w:val="single" w:sz="6" w:space="0" w:color="auto"/>
              <w:right w:val="single" w:sz="6" w:space="0" w:color="auto"/>
            </w:tcBorders>
            <w:vAlign w:val="center"/>
          </w:tcPr>
          <w:p w14:paraId="5090B0BC"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Зміна частки перестраховиків у резерві незароблених премій</w:t>
            </w:r>
          </w:p>
        </w:tc>
        <w:tc>
          <w:tcPr>
            <w:tcW w:w="776" w:type="dxa"/>
            <w:tcBorders>
              <w:top w:val="single" w:sz="6" w:space="0" w:color="auto"/>
              <w:left w:val="single" w:sz="6" w:space="0" w:color="auto"/>
              <w:bottom w:val="single" w:sz="6" w:space="0" w:color="auto"/>
              <w:right w:val="single" w:sz="6" w:space="0" w:color="auto"/>
            </w:tcBorders>
            <w:vAlign w:val="center"/>
          </w:tcPr>
          <w:p w14:paraId="59D8EEA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2014</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247FB51"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4E81484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127297A3" w14:textId="77777777">
        <w:trPr>
          <w:trHeight w:val="200"/>
        </w:trPr>
        <w:tc>
          <w:tcPr>
            <w:tcW w:w="5850" w:type="dxa"/>
            <w:tcBorders>
              <w:top w:val="single" w:sz="6" w:space="0" w:color="auto"/>
              <w:bottom w:val="single" w:sz="6" w:space="0" w:color="auto"/>
              <w:right w:val="single" w:sz="6" w:space="0" w:color="auto"/>
            </w:tcBorders>
            <w:vAlign w:val="center"/>
          </w:tcPr>
          <w:p w14:paraId="4C8C153E"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Собівартість реалізованої продукції (товарів,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14:paraId="3517CEA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2050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D5FC26B"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( 700 )</w:t>
            </w:r>
          </w:p>
        </w:tc>
        <w:tc>
          <w:tcPr>
            <w:tcW w:w="1645" w:type="dxa"/>
            <w:gridSpan w:val="2"/>
            <w:tcBorders>
              <w:top w:val="single" w:sz="6" w:space="0" w:color="auto"/>
              <w:left w:val="single" w:sz="6" w:space="0" w:color="auto"/>
              <w:bottom w:val="single" w:sz="6" w:space="0" w:color="auto"/>
            </w:tcBorders>
            <w:vAlign w:val="center"/>
          </w:tcPr>
          <w:p w14:paraId="0DB2765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( 1 000 )</w:t>
            </w:r>
          </w:p>
        </w:tc>
      </w:tr>
      <w:tr w:rsidR="00CE7B63" w14:paraId="563EEDD3" w14:textId="77777777">
        <w:trPr>
          <w:trHeight w:val="200"/>
        </w:trPr>
        <w:tc>
          <w:tcPr>
            <w:tcW w:w="5850" w:type="dxa"/>
            <w:tcBorders>
              <w:top w:val="single" w:sz="6" w:space="0" w:color="auto"/>
              <w:bottom w:val="single" w:sz="6" w:space="0" w:color="auto"/>
              <w:right w:val="single" w:sz="6" w:space="0" w:color="auto"/>
            </w:tcBorders>
            <w:vAlign w:val="center"/>
          </w:tcPr>
          <w:p w14:paraId="51300C40"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Чисті понесені збитки за страховими виплатами</w:t>
            </w:r>
          </w:p>
        </w:tc>
        <w:tc>
          <w:tcPr>
            <w:tcW w:w="776" w:type="dxa"/>
            <w:tcBorders>
              <w:top w:val="single" w:sz="6" w:space="0" w:color="auto"/>
              <w:left w:val="single" w:sz="6" w:space="0" w:color="auto"/>
              <w:bottom w:val="single" w:sz="6" w:space="0" w:color="auto"/>
              <w:right w:val="single" w:sz="6" w:space="0" w:color="auto"/>
            </w:tcBorders>
            <w:vAlign w:val="center"/>
          </w:tcPr>
          <w:p w14:paraId="3B52CA6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2070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22B41A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c>
          <w:tcPr>
            <w:tcW w:w="1645" w:type="dxa"/>
            <w:gridSpan w:val="2"/>
            <w:tcBorders>
              <w:top w:val="single" w:sz="6" w:space="0" w:color="auto"/>
              <w:left w:val="single" w:sz="6" w:space="0" w:color="auto"/>
              <w:bottom w:val="single" w:sz="6" w:space="0" w:color="auto"/>
            </w:tcBorders>
            <w:vAlign w:val="center"/>
          </w:tcPr>
          <w:p w14:paraId="0083AAD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( 6 433 )</w:t>
            </w:r>
          </w:p>
        </w:tc>
      </w:tr>
      <w:tr w:rsidR="00CE7B63" w14:paraId="75DBD766" w14:textId="77777777">
        <w:trPr>
          <w:trHeight w:val="200"/>
        </w:trPr>
        <w:tc>
          <w:tcPr>
            <w:tcW w:w="5850" w:type="dxa"/>
            <w:tcBorders>
              <w:top w:val="single" w:sz="6" w:space="0" w:color="auto"/>
              <w:bottom w:val="single" w:sz="6" w:space="0" w:color="auto"/>
              <w:right w:val="single" w:sz="6" w:space="0" w:color="auto"/>
            </w:tcBorders>
            <w:vAlign w:val="center"/>
          </w:tcPr>
          <w:p w14:paraId="47369610"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b/>
                <w:bCs/>
                <w:kern w:val="0"/>
                <w:sz w:val="22"/>
                <w:szCs w:val="22"/>
              </w:rPr>
              <w:t>Валовий:</w:t>
            </w:r>
          </w:p>
          <w:p w14:paraId="1427C406"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прибуток</w:t>
            </w:r>
          </w:p>
        </w:tc>
        <w:tc>
          <w:tcPr>
            <w:tcW w:w="776" w:type="dxa"/>
            <w:tcBorders>
              <w:top w:val="single" w:sz="6" w:space="0" w:color="auto"/>
              <w:left w:val="single" w:sz="6" w:space="0" w:color="auto"/>
              <w:bottom w:val="single" w:sz="6" w:space="0" w:color="auto"/>
              <w:right w:val="single" w:sz="6" w:space="0" w:color="auto"/>
            </w:tcBorders>
            <w:vAlign w:val="center"/>
          </w:tcPr>
          <w:p w14:paraId="5497D65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2090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006E8B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041A091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1BD54BD5" w14:textId="77777777">
        <w:trPr>
          <w:trHeight w:val="200"/>
        </w:trPr>
        <w:tc>
          <w:tcPr>
            <w:tcW w:w="5850" w:type="dxa"/>
            <w:tcBorders>
              <w:top w:val="single" w:sz="6" w:space="0" w:color="auto"/>
              <w:bottom w:val="single" w:sz="6" w:space="0" w:color="auto"/>
              <w:right w:val="single" w:sz="6" w:space="0" w:color="auto"/>
            </w:tcBorders>
            <w:vAlign w:val="center"/>
          </w:tcPr>
          <w:p w14:paraId="0DE363A9"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збиток</w:t>
            </w:r>
          </w:p>
        </w:tc>
        <w:tc>
          <w:tcPr>
            <w:tcW w:w="776" w:type="dxa"/>
            <w:tcBorders>
              <w:top w:val="single" w:sz="6" w:space="0" w:color="auto"/>
              <w:left w:val="single" w:sz="6" w:space="0" w:color="auto"/>
              <w:bottom w:val="single" w:sz="6" w:space="0" w:color="auto"/>
              <w:right w:val="single" w:sz="6" w:space="0" w:color="auto"/>
            </w:tcBorders>
            <w:vAlign w:val="center"/>
          </w:tcPr>
          <w:p w14:paraId="67730AC1"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2095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3708F71"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( 700 )</w:t>
            </w:r>
          </w:p>
        </w:tc>
        <w:tc>
          <w:tcPr>
            <w:tcW w:w="1645" w:type="dxa"/>
            <w:gridSpan w:val="2"/>
            <w:tcBorders>
              <w:top w:val="single" w:sz="6" w:space="0" w:color="auto"/>
              <w:left w:val="single" w:sz="6" w:space="0" w:color="auto"/>
              <w:bottom w:val="single" w:sz="6" w:space="0" w:color="auto"/>
            </w:tcBorders>
            <w:vAlign w:val="center"/>
          </w:tcPr>
          <w:p w14:paraId="503BA92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( 7 380 )</w:t>
            </w:r>
          </w:p>
        </w:tc>
      </w:tr>
      <w:tr w:rsidR="00CE7B63" w14:paraId="2581FAE6" w14:textId="77777777">
        <w:trPr>
          <w:trHeight w:val="200"/>
        </w:trPr>
        <w:tc>
          <w:tcPr>
            <w:tcW w:w="5850" w:type="dxa"/>
            <w:tcBorders>
              <w:top w:val="single" w:sz="6" w:space="0" w:color="auto"/>
              <w:bottom w:val="single" w:sz="6" w:space="0" w:color="auto"/>
              <w:right w:val="single" w:sz="6" w:space="0" w:color="auto"/>
            </w:tcBorders>
            <w:vAlign w:val="center"/>
          </w:tcPr>
          <w:p w14:paraId="60CAFE39"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Дохід (витрати) від зміни у резервах довгострокових зобов’язань</w:t>
            </w:r>
          </w:p>
        </w:tc>
        <w:tc>
          <w:tcPr>
            <w:tcW w:w="776" w:type="dxa"/>
            <w:tcBorders>
              <w:top w:val="single" w:sz="6" w:space="0" w:color="auto"/>
              <w:left w:val="single" w:sz="6" w:space="0" w:color="auto"/>
              <w:bottom w:val="single" w:sz="6" w:space="0" w:color="auto"/>
              <w:right w:val="single" w:sz="6" w:space="0" w:color="auto"/>
            </w:tcBorders>
            <w:vAlign w:val="center"/>
          </w:tcPr>
          <w:p w14:paraId="6687B45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2105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F1F1D9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67BF007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7 452</w:t>
            </w:r>
          </w:p>
        </w:tc>
      </w:tr>
      <w:tr w:rsidR="00CE7B63" w14:paraId="1778BDFD" w14:textId="77777777">
        <w:trPr>
          <w:trHeight w:val="200"/>
        </w:trPr>
        <w:tc>
          <w:tcPr>
            <w:tcW w:w="5850" w:type="dxa"/>
            <w:tcBorders>
              <w:top w:val="single" w:sz="6" w:space="0" w:color="auto"/>
              <w:bottom w:val="single" w:sz="6" w:space="0" w:color="auto"/>
              <w:right w:val="single" w:sz="6" w:space="0" w:color="auto"/>
            </w:tcBorders>
            <w:vAlign w:val="center"/>
          </w:tcPr>
          <w:p w14:paraId="06831456"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Дохід (витрати) від зміни інших страхових резервів</w:t>
            </w:r>
          </w:p>
        </w:tc>
        <w:tc>
          <w:tcPr>
            <w:tcW w:w="776" w:type="dxa"/>
            <w:tcBorders>
              <w:top w:val="single" w:sz="6" w:space="0" w:color="auto"/>
              <w:left w:val="single" w:sz="6" w:space="0" w:color="auto"/>
              <w:bottom w:val="single" w:sz="6" w:space="0" w:color="auto"/>
              <w:right w:val="single" w:sz="6" w:space="0" w:color="auto"/>
            </w:tcBorders>
            <w:vAlign w:val="center"/>
          </w:tcPr>
          <w:p w14:paraId="6DAFE55B"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2110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FFEC42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3BB7DBD1"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1FAE0970" w14:textId="77777777">
        <w:trPr>
          <w:trHeight w:val="200"/>
        </w:trPr>
        <w:tc>
          <w:tcPr>
            <w:tcW w:w="5850" w:type="dxa"/>
            <w:tcBorders>
              <w:top w:val="single" w:sz="6" w:space="0" w:color="auto"/>
              <w:bottom w:val="single" w:sz="6" w:space="0" w:color="auto"/>
              <w:right w:val="single" w:sz="6" w:space="0" w:color="auto"/>
            </w:tcBorders>
            <w:vAlign w:val="center"/>
          </w:tcPr>
          <w:p w14:paraId="0E1D5D51"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Зміна інших страхових резервів, валова сума</w:t>
            </w:r>
          </w:p>
        </w:tc>
        <w:tc>
          <w:tcPr>
            <w:tcW w:w="776" w:type="dxa"/>
            <w:tcBorders>
              <w:top w:val="single" w:sz="6" w:space="0" w:color="auto"/>
              <w:left w:val="single" w:sz="6" w:space="0" w:color="auto"/>
              <w:bottom w:val="single" w:sz="6" w:space="0" w:color="auto"/>
              <w:right w:val="single" w:sz="6" w:space="0" w:color="auto"/>
            </w:tcBorders>
            <w:vAlign w:val="center"/>
          </w:tcPr>
          <w:p w14:paraId="1791AE11"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2111</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ACF7A2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148DD19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100</w:t>
            </w:r>
          </w:p>
        </w:tc>
      </w:tr>
      <w:tr w:rsidR="00CE7B63" w14:paraId="1AB64E62" w14:textId="77777777">
        <w:trPr>
          <w:trHeight w:val="200"/>
        </w:trPr>
        <w:tc>
          <w:tcPr>
            <w:tcW w:w="5850" w:type="dxa"/>
            <w:tcBorders>
              <w:top w:val="single" w:sz="6" w:space="0" w:color="auto"/>
              <w:bottom w:val="single" w:sz="6" w:space="0" w:color="auto"/>
              <w:right w:val="single" w:sz="6" w:space="0" w:color="auto"/>
            </w:tcBorders>
            <w:vAlign w:val="center"/>
          </w:tcPr>
          <w:p w14:paraId="72ACCC06"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Зміна частки перестраховиків в інших страхових резервах</w:t>
            </w:r>
          </w:p>
        </w:tc>
        <w:tc>
          <w:tcPr>
            <w:tcW w:w="776" w:type="dxa"/>
            <w:tcBorders>
              <w:top w:val="single" w:sz="6" w:space="0" w:color="auto"/>
              <w:left w:val="single" w:sz="6" w:space="0" w:color="auto"/>
              <w:bottom w:val="single" w:sz="6" w:space="0" w:color="auto"/>
              <w:right w:val="single" w:sz="6" w:space="0" w:color="auto"/>
            </w:tcBorders>
            <w:vAlign w:val="center"/>
          </w:tcPr>
          <w:p w14:paraId="6A1C072D"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2112</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04C331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16501EB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-100</w:t>
            </w:r>
          </w:p>
        </w:tc>
      </w:tr>
      <w:tr w:rsidR="00CE7B63" w14:paraId="6006140A" w14:textId="77777777">
        <w:trPr>
          <w:trHeight w:val="200"/>
        </w:trPr>
        <w:tc>
          <w:tcPr>
            <w:tcW w:w="5850" w:type="dxa"/>
            <w:tcBorders>
              <w:top w:val="single" w:sz="6" w:space="0" w:color="auto"/>
              <w:bottom w:val="single" w:sz="6" w:space="0" w:color="auto"/>
              <w:right w:val="single" w:sz="6" w:space="0" w:color="auto"/>
            </w:tcBorders>
            <w:vAlign w:val="center"/>
          </w:tcPr>
          <w:p w14:paraId="5EE9D686"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Інші операційні доходи</w:t>
            </w:r>
          </w:p>
        </w:tc>
        <w:tc>
          <w:tcPr>
            <w:tcW w:w="776" w:type="dxa"/>
            <w:tcBorders>
              <w:top w:val="single" w:sz="6" w:space="0" w:color="auto"/>
              <w:left w:val="single" w:sz="6" w:space="0" w:color="auto"/>
              <w:bottom w:val="single" w:sz="6" w:space="0" w:color="auto"/>
              <w:right w:val="single" w:sz="6" w:space="0" w:color="auto"/>
            </w:tcBorders>
            <w:vAlign w:val="center"/>
          </w:tcPr>
          <w:p w14:paraId="4BD7B31D"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2120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CFF309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54F898AD"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568</w:t>
            </w:r>
          </w:p>
        </w:tc>
      </w:tr>
      <w:tr w:rsidR="00CE7B63" w14:paraId="0F6A7A48" w14:textId="77777777">
        <w:trPr>
          <w:trHeight w:val="200"/>
        </w:trPr>
        <w:tc>
          <w:tcPr>
            <w:tcW w:w="5850" w:type="dxa"/>
            <w:tcBorders>
              <w:top w:val="single" w:sz="6" w:space="0" w:color="auto"/>
              <w:bottom w:val="single" w:sz="6" w:space="0" w:color="auto"/>
              <w:right w:val="single" w:sz="6" w:space="0" w:color="auto"/>
            </w:tcBorders>
            <w:vAlign w:val="center"/>
          </w:tcPr>
          <w:p w14:paraId="643BB2C0"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Дохід від зміни вартості активів, які оцінюються за справедливою вартістю</w:t>
            </w:r>
          </w:p>
        </w:tc>
        <w:tc>
          <w:tcPr>
            <w:tcW w:w="776" w:type="dxa"/>
            <w:tcBorders>
              <w:top w:val="single" w:sz="6" w:space="0" w:color="auto"/>
              <w:left w:val="single" w:sz="6" w:space="0" w:color="auto"/>
              <w:bottom w:val="single" w:sz="6" w:space="0" w:color="auto"/>
              <w:right w:val="single" w:sz="6" w:space="0" w:color="auto"/>
            </w:tcBorders>
            <w:vAlign w:val="center"/>
          </w:tcPr>
          <w:p w14:paraId="614557E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2121</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C49FED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7DC1D08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26973771" w14:textId="77777777">
        <w:trPr>
          <w:trHeight w:val="200"/>
        </w:trPr>
        <w:tc>
          <w:tcPr>
            <w:tcW w:w="5850" w:type="dxa"/>
            <w:tcBorders>
              <w:top w:val="single" w:sz="6" w:space="0" w:color="auto"/>
              <w:bottom w:val="single" w:sz="6" w:space="0" w:color="auto"/>
              <w:right w:val="single" w:sz="6" w:space="0" w:color="auto"/>
            </w:tcBorders>
            <w:vAlign w:val="center"/>
          </w:tcPr>
          <w:p w14:paraId="02E1D388"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Дохід від первісного визнання біологічних активів і сільськогосподарської продукції</w:t>
            </w:r>
          </w:p>
        </w:tc>
        <w:tc>
          <w:tcPr>
            <w:tcW w:w="776" w:type="dxa"/>
            <w:tcBorders>
              <w:top w:val="single" w:sz="6" w:space="0" w:color="auto"/>
              <w:left w:val="single" w:sz="6" w:space="0" w:color="auto"/>
              <w:bottom w:val="single" w:sz="6" w:space="0" w:color="auto"/>
              <w:right w:val="single" w:sz="6" w:space="0" w:color="auto"/>
            </w:tcBorders>
            <w:vAlign w:val="center"/>
          </w:tcPr>
          <w:p w14:paraId="2C7CC4CD"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2122</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996AF6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34D33B5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43A6DEEB" w14:textId="77777777">
        <w:trPr>
          <w:trHeight w:val="200"/>
        </w:trPr>
        <w:tc>
          <w:tcPr>
            <w:tcW w:w="5850" w:type="dxa"/>
            <w:tcBorders>
              <w:top w:val="single" w:sz="6" w:space="0" w:color="auto"/>
              <w:bottom w:val="single" w:sz="6" w:space="0" w:color="auto"/>
              <w:right w:val="single" w:sz="6" w:space="0" w:color="auto"/>
            </w:tcBorders>
            <w:vAlign w:val="center"/>
          </w:tcPr>
          <w:p w14:paraId="1236B98E"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Дохід від використання коштів, вивільнених від оподаткування</w:t>
            </w:r>
          </w:p>
        </w:tc>
        <w:tc>
          <w:tcPr>
            <w:tcW w:w="776" w:type="dxa"/>
            <w:tcBorders>
              <w:top w:val="single" w:sz="6" w:space="0" w:color="auto"/>
              <w:left w:val="single" w:sz="6" w:space="0" w:color="auto"/>
              <w:bottom w:val="single" w:sz="6" w:space="0" w:color="auto"/>
              <w:right w:val="single" w:sz="6" w:space="0" w:color="auto"/>
            </w:tcBorders>
            <w:vAlign w:val="center"/>
          </w:tcPr>
          <w:p w14:paraId="5879255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2123</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A9A99FB"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5811F31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4AC18B4A" w14:textId="77777777">
        <w:trPr>
          <w:trHeight w:val="200"/>
        </w:trPr>
        <w:tc>
          <w:tcPr>
            <w:tcW w:w="5850" w:type="dxa"/>
            <w:tcBorders>
              <w:top w:val="single" w:sz="6" w:space="0" w:color="auto"/>
              <w:bottom w:val="single" w:sz="6" w:space="0" w:color="auto"/>
              <w:right w:val="single" w:sz="6" w:space="0" w:color="auto"/>
            </w:tcBorders>
            <w:vAlign w:val="center"/>
          </w:tcPr>
          <w:p w14:paraId="73C2ADFE"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Адміністративні витрати</w:t>
            </w:r>
          </w:p>
        </w:tc>
        <w:tc>
          <w:tcPr>
            <w:tcW w:w="776" w:type="dxa"/>
            <w:tcBorders>
              <w:top w:val="single" w:sz="6" w:space="0" w:color="auto"/>
              <w:left w:val="single" w:sz="6" w:space="0" w:color="auto"/>
              <w:bottom w:val="single" w:sz="6" w:space="0" w:color="auto"/>
              <w:right w:val="single" w:sz="6" w:space="0" w:color="auto"/>
            </w:tcBorders>
            <w:vAlign w:val="center"/>
          </w:tcPr>
          <w:p w14:paraId="0E99D43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2130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E6E63C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( 655 )</w:t>
            </w:r>
          </w:p>
        </w:tc>
        <w:tc>
          <w:tcPr>
            <w:tcW w:w="1645" w:type="dxa"/>
            <w:gridSpan w:val="2"/>
            <w:tcBorders>
              <w:top w:val="single" w:sz="6" w:space="0" w:color="auto"/>
              <w:left w:val="single" w:sz="6" w:space="0" w:color="auto"/>
              <w:bottom w:val="single" w:sz="6" w:space="0" w:color="auto"/>
            </w:tcBorders>
            <w:vAlign w:val="center"/>
          </w:tcPr>
          <w:p w14:paraId="2BF7569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( 2 376 )</w:t>
            </w:r>
          </w:p>
        </w:tc>
      </w:tr>
      <w:tr w:rsidR="00CE7B63" w14:paraId="1D86B262" w14:textId="77777777">
        <w:trPr>
          <w:trHeight w:val="200"/>
        </w:trPr>
        <w:tc>
          <w:tcPr>
            <w:tcW w:w="5850" w:type="dxa"/>
            <w:tcBorders>
              <w:top w:val="single" w:sz="6" w:space="0" w:color="auto"/>
              <w:bottom w:val="single" w:sz="6" w:space="0" w:color="auto"/>
              <w:right w:val="single" w:sz="6" w:space="0" w:color="auto"/>
            </w:tcBorders>
            <w:vAlign w:val="center"/>
          </w:tcPr>
          <w:p w14:paraId="7E0964B4"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Витрати на збут</w:t>
            </w:r>
          </w:p>
        </w:tc>
        <w:tc>
          <w:tcPr>
            <w:tcW w:w="776" w:type="dxa"/>
            <w:tcBorders>
              <w:top w:val="single" w:sz="6" w:space="0" w:color="auto"/>
              <w:left w:val="single" w:sz="6" w:space="0" w:color="auto"/>
              <w:bottom w:val="single" w:sz="6" w:space="0" w:color="auto"/>
              <w:right w:val="single" w:sz="6" w:space="0" w:color="auto"/>
            </w:tcBorders>
            <w:vAlign w:val="center"/>
          </w:tcPr>
          <w:p w14:paraId="496950E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2150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8510C4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c>
          <w:tcPr>
            <w:tcW w:w="1645" w:type="dxa"/>
            <w:gridSpan w:val="2"/>
            <w:tcBorders>
              <w:top w:val="single" w:sz="6" w:space="0" w:color="auto"/>
              <w:left w:val="single" w:sz="6" w:space="0" w:color="auto"/>
              <w:bottom w:val="single" w:sz="6" w:space="0" w:color="auto"/>
            </w:tcBorders>
            <w:vAlign w:val="center"/>
          </w:tcPr>
          <w:p w14:paraId="0850C44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r>
      <w:tr w:rsidR="00CE7B63" w14:paraId="4FA1BCC9" w14:textId="77777777">
        <w:trPr>
          <w:trHeight w:val="200"/>
        </w:trPr>
        <w:tc>
          <w:tcPr>
            <w:tcW w:w="5850" w:type="dxa"/>
            <w:tcBorders>
              <w:top w:val="single" w:sz="6" w:space="0" w:color="auto"/>
              <w:bottom w:val="single" w:sz="6" w:space="0" w:color="auto"/>
              <w:right w:val="single" w:sz="6" w:space="0" w:color="auto"/>
            </w:tcBorders>
            <w:vAlign w:val="center"/>
          </w:tcPr>
          <w:p w14:paraId="5376243B"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Інші операційні витрати</w:t>
            </w:r>
          </w:p>
        </w:tc>
        <w:tc>
          <w:tcPr>
            <w:tcW w:w="776" w:type="dxa"/>
            <w:tcBorders>
              <w:top w:val="single" w:sz="6" w:space="0" w:color="auto"/>
              <w:left w:val="single" w:sz="6" w:space="0" w:color="auto"/>
              <w:bottom w:val="single" w:sz="6" w:space="0" w:color="auto"/>
              <w:right w:val="single" w:sz="6" w:space="0" w:color="auto"/>
            </w:tcBorders>
            <w:vAlign w:val="center"/>
          </w:tcPr>
          <w:p w14:paraId="7658C1F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2180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61665CB"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( 21 )</w:t>
            </w:r>
          </w:p>
        </w:tc>
        <w:tc>
          <w:tcPr>
            <w:tcW w:w="1645" w:type="dxa"/>
            <w:gridSpan w:val="2"/>
            <w:tcBorders>
              <w:top w:val="single" w:sz="6" w:space="0" w:color="auto"/>
              <w:left w:val="single" w:sz="6" w:space="0" w:color="auto"/>
              <w:bottom w:val="single" w:sz="6" w:space="0" w:color="auto"/>
            </w:tcBorders>
            <w:vAlign w:val="center"/>
          </w:tcPr>
          <w:p w14:paraId="644BEBCB"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( 104 )</w:t>
            </w:r>
          </w:p>
        </w:tc>
      </w:tr>
      <w:tr w:rsidR="00CE7B63" w14:paraId="17D9E6A8" w14:textId="77777777">
        <w:trPr>
          <w:trHeight w:val="200"/>
        </w:trPr>
        <w:tc>
          <w:tcPr>
            <w:tcW w:w="5850" w:type="dxa"/>
            <w:tcBorders>
              <w:top w:val="single" w:sz="6" w:space="0" w:color="auto"/>
              <w:bottom w:val="single" w:sz="6" w:space="0" w:color="auto"/>
              <w:right w:val="single" w:sz="6" w:space="0" w:color="auto"/>
            </w:tcBorders>
            <w:vAlign w:val="center"/>
          </w:tcPr>
          <w:p w14:paraId="0AD45665"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Витрати від зміни вартості активів, які оцінюються за справедливою вартістю</w:t>
            </w:r>
          </w:p>
        </w:tc>
        <w:tc>
          <w:tcPr>
            <w:tcW w:w="776" w:type="dxa"/>
            <w:tcBorders>
              <w:top w:val="single" w:sz="6" w:space="0" w:color="auto"/>
              <w:left w:val="single" w:sz="6" w:space="0" w:color="auto"/>
              <w:bottom w:val="single" w:sz="6" w:space="0" w:color="auto"/>
              <w:right w:val="single" w:sz="6" w:space="0" w:color="auto"/>
            </w:tcBorders>
            <w:vAlign w:val="center"/>
          </w:tcPr>
          <w:p w14:paraId="0F031F5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2181</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5D5D40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7733C35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64A452DC" w14:textId="77777777">
        <w:trPr>
          <w:trHeight w:val="200"/>
        </w:trPr>
        <w:tc>
          <w:tcPr>
            <w:tcW w:w="5850" w:type="dxa"/>
            <w:tcBorders>
              <w:top w:val="single" w:sz="6" w:space="0" w:color="auto"/>
              <w:bottom w:val="single" w:sz="6" w:space="0" w:color="auto"/>
              <w:right w:val="single" w:sz="6" w:space="0" w:color="auto"/>
            </w:tcBorders>
            <w:vAlign w:val="center"/>
          </w:tcPr>
          <w:p w14:paraId="1D726CDC"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Витрати від первісного визнання біологічних активів і сільськогосподарської продукції</w:t>
            </w:r>
          </w:p>
        </w:tc>
        <w:tc>
          <w:tcPr>
            <w:tcW w:w="776" w:type="dxa"/>
            <w:tcBorders>
              <w:top w:val="single" w:sz="6" w:space="0" w:color="auto"/>
              <w:left w:val="single" w:sz="6" w:space="0" w:color="auto"/>
              <w:bottom w:val="single" w:sz="6" w:space="0" w:color="auto"/>
              <w:right w:val="single" w:sz="6" w:space="0" w:color="auto"/>
            </w:tcBorders>
            <w:vAlign w:val="center"/>
          </w:tcPr>
          <w:p w14:paraId="49C705B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2182</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334315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34560FA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3267DE55" w14:textId="77777777">
        <w:trPr>
          <w:trHeight w:val="200"/>
        </w:trPr>
        <w:tc>
          <w:tcPr>
            <w:tcW w:w="5850" w:type="dxa"/>
            <w:tcBorders>
              <w:top w:val="single" w:sz="6" w:space="0" w:color="auto"/>
              <w:bottom w:val="single" w:sz="6" w:space="0" w:color="auto"/>
              <w:right w:val="single" w:sz="6" w:space="0" w:color="auto"/>
            </w:tcBorders>
            <w:vAlign w:val="center"/>
          </w:tcPr>
          <w:p w14:paraId="0F0BBB29"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b/>
                <w:bCs/>
                <w:kern w:val="0"/>
                <w:sz w:val="22"/>
                <w:szCs w:val="22"/>
              </w:rPr>
              <w:t>Фінансовий результат від операційної діяльності:</w:t>
            </w:r>
          </w:p>
          <w:p w14:paraId="5017C353"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прибуток</w:t>
            </w:r>
          </w:p>
        </w:tc>
        <w:tc>
          <w:tcPr>
            <w:tcW w:w="776" w:type="dxa"/>
            <w:tcBorders>
              <w:top w:val="single" w:sz="6" w:space="0" w:color="auto"/>
              <w:left w:val="single" w:sz="6" w:space="0" w:color="auto"/>
              <w:bottom w:val="single" w:sz="6" w:space="0" w:color="auto"/>
              <w:right w:val="single" w:sz="6" w:space="0" w:color="auto"/>
            </w:tcBorders>
            <w:vAlign w:val="center"/>
          </w:tcPr>
          <w:p w14:paraId="3AAD202B"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2190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EB7E35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0F9A6D8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1712F465" w14:textId="77777777">
        <w:trPr>
          <w:trHeight w:val="200"/>
        </w:trPr>
        <w:tc>
          <w:tcPr>
            <w:tcW w:w="5850" w:type="dxa"/>
            <w:tcBorders>
              <w:top w:val="single" w:sz="6" w:space="0" w:color="auto"/>
              <w:bottom w:val="single" w:sz="6" w:space="0" w:color="auto"/>
              <w:right w:val="single" w:sz="6" w:space="0" w:color="auto"/>
            </w:tcBorders>
            <w:vAlign w:val="center"/>
          </w:tcPr>
          <w:p w14:paraId="55C92F01"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збиток</w:t>
            </w:r>
          </w:p>
        </w:tc>
        <w:tc>
          <w:tcPr>
            <w:tcW w:w="776" w:type="dxa"/>
            <w:tcBorders>
              <w:top w:val="single" w:sz="6" w:space="0" w:color="auto"/>
              <w:left w:val="single" w:sz="6" w:space="0" w:color="auto"/>
              <w:bottom w:val="single" w:sz="6" w:space="0" w:color="auto"/>
              <w:right w:val="single" w:sz="6" w:space="0" w:color="auto"/>
            </w:tcBorders>
            <w:vAlign w:val="center"/>
          </w:tcPr>
          <w:p w14:paraId="221D282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2195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39B5F5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( 1 376 )</w:t>
            </w:r>
          </w:p>
        </w:tc>
        <w:tc>
          <w:tcPr>
            <w:tcW w:w="1645" w:type="dxa"/>
            <w:gridSpan w:val="2"/>
            <w:tcBorders>
              <w:top w:val="single" w:sz="6" w:space="0" w:color="auto"/>
              <w:left w:val="single" w:sz="6" w:space="0" w:color="auto"/>
              <w:bottom w:val="single" w:sz="6" w:space="0" w:color="auto"/>
            </w:tcBorders>
            <w:vAlign w:val="center"/>
          </w:tcPr>
          <w:p w14:paraId="0AA5D61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( 1 840 )</w:t>
            </w:r>
          </w:p>
        </w:tc>
      </w:tr>
      <w:tr w:rsidR="00CE7B63" w14:paraId="09370F86" w14:textId="77777777">
        <w:trPr>
          <w:trHeight w:val="200"/>
        </w:trPr>
        <w:tc>
          <w:tcPr>
            <w:tcW w:w="5850" w:type="dxa"/>
            <w:tcBorders>
              <w:top w:val="single" w:sz="6" w:space="0" w:color="auto"/>
              <w:bottom w:val="single" w:sz="6" w:space="0" w:color="auto"/>
              <w:right w:val="single" w:sz="6" w:space="0" w:color="auto"/>
            </w:tcBorders>
            <w:vAlign w:val="center"/>
          </w:tcPr>
          <w:p w14:paraId="4D367778"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Дохід від участі в капіталі</w:t>
            </w:r>
          </w:p>
        </w:tc>
        <w:tc>
          <w:tcPr>
            <w:tcW w:w="776" w:type="dxa"/>
            <w:tcBorders>
              <w:top w:val="single" w:sz="6" w:space="0" w:color="auto"/>
              <w:left w:val="single" w:sz="6" w:space="0" w:color="auto"/>
              <w:bottom w:val="single" w:sz="6" w:space="0" w:color="auto"/>
              <w:right w:val="single" w:sz="6" w:space="0" w:color="auto"/>
            </w:tcBorders>
            <w:vAlign w:val="center"/>
          </w:tcPr>
          <w:p w14:paraId="3D9219F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2200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8FA539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2664EF2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2271C28F" w14:textId="77777777">
        <w:trPr>
          <w:trHeight w:val="200"/>
        </w:trPr>
        <w:tc>
          <w:tcPr>
            <w:tcW w:w="5850" w:type="dxa"/>
            <w:tcBorders>
              <w:top w:val="single" w:sz="6" w:space="0" w:color="auto"/>
              <w:bottom w:val="single" w:sz="6" w:space="0" w:color="auto"/>
              <w:right w:val="single" w:sz="6" w:space="0" w:color="auto"/>
            </w:tcBorders>
            <w:vAlign w:val="center"/>
          </w:tcPr>
          <w:p w14:paraId="205B3A2F"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Інші фінансові доходи</w:t>
            </w:r>
          </w:p>
        </w:tc>
        <w:tc>
          <w:tcPr>
            <w:tcW w:w="776" w:type="dxa"/>
            <w:tcBorders>
              <w:top w:val="single" w:sz="6" w:space="0" w:color="auto"/>
              <w:left w:val="single" w:sz="6" w:space="0" w:color="auto"/>
              <w:bottom w:val="single" w:sz="6" w:space="0" w:color="auto"/>
              <w:right w:val="single" w:sz="6" w:space="0" w:color="auto"/>
            </w:tcBorders>
            <w:vAlign w:val="center"/>
          </w:tcPr>
          <w:p w14:paraId="66D3E0E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2220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96726B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2 766</w:t>
            </w:r>
          </w:p>
        </w:tc>
        <w:tc>
          <w:tcPr>
            <w:tcW w:w="1645" w:type="dxa"/>
            <w:gridSpan w:val="2"/>
            <w:tcBorders>
              <w:top w:val="single" w:sz="6" w:space="0" w:color="auto"/>
              <w:left w:val="single" w:sz="6" w:space="0" w:color="auto"/>
              <w:bottom w:val="single" w:sz="6" w:space="0" w:color="auto"/>
            </w:tcBorders>
            <w:vAlign w:val="center"/>
          </w:tcPr>
          <w:p w14:paraId="354490B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3 712</w:t>
            </w:r>
          </w:p>
        </w:tc>
      </w:tr>
      <w:tr w:rsidR="00CE7B63" w14:paraId="2610613E" w14:textId="77777777">
        <w:trPr>
          <w:trHeight w:val="200"/>
        </w:trPr>
        <w:tc>
          <w:tcPr>
            <w:tcW w:w="5850" w:type="dxa"/>
            <w:tcBorders>
              <w:top w:val="single" w:sz="6" w:space="0" w:color="auto"/>
              <w:bottom w:val="single" w:sz="6" w:space="0" w:color="auto"/>
              <w:right w:val="single" w:sz="6" w:space="0" w:color="auto"/>
            </w:tcBorders>
            <w:vAlign w:val="center"/>
          </w:tcPr>
          <w:p w14:paraId="0141B342"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Інші доходи</w:t>
            </w:r>
          </w:p>
        </w:tc>
        <w:tc>
          <w:tcPr>
            <w:tcW w:w="776" w:type="dxa"/>
            <w:tcBorders>
              <w:top w:val="single" w:sz="6" w:space="0" w:color="auto"/>
              <w:left w:val="single" w:sz="6" w:space="0" w:color="auto"/>
              <w:bottom w:val="single" w:sz="6" w:space="0" w:color="auto"/>
              <w:right w:val="single" w:sz="6" w:space="0" w:color="auto"/>
            </w:tcBorders>
            <w:vAlign w:val="center"/>
          </w:tcPr>
          <w:p w14:paraId="50868D2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2240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4E197B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6D8518A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192</w:t>
            </w:r>
          </w:p>
        </w:tc>
      </w:tr>
      <w:tr w:rsidR="00CE7B63" w14:paraId="6B8F7672" w14:textId="77777777">
        <w:trPr>
          <w:trHeight w:val="200"/>
        </w:trPr>
        <w:tc>
          <w:tcPr>
            <w:tcW w:w="5850" w:type="dxa"/>
            <w:tcBorders>
              <w:top w:val="single" w:sz="6" w:space="0" w:color="auto"/>
              <w:bottom w:val="single" w:sz="6" w:space="0" w:color="auto"/>
              <w:right w:val="single" w:sz="6" w:space="0" w:color="auto"/>
            </w:tcBorders>
            <w:vAlign w:val="center"/>
          </w:tcPr>
          <w:p w14:paraId="5D6F4A95"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Дохід від благодійної допомоги</w:t>
            </w:r>
          </w:p>
        </w:tc>
        <w:tc>
          <w:tcPr>
            <w:tcW w:w="776" w:type="dxa"/>
            <w:tcBorders>
              <w:top w:val="single" w:sz="6" w:space="0" w:color="auto"/>
              <w:left w:val="single" w:sz="6" w:space="0" w:color="auto"/>
              <w:bottom w:val="single" w:sz="6" w:space="0" w:color="auto"/>
              <w:right w:val="single" w:sz="6" w:space="0" w:color="auto"/>
            </w:tcBorders>
            <w:vAlign w:val="center"/>
          </w:tcPr>
          <w:p w14:paraId="118D25C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2241</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EEEE921"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5E728CC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38EB50DC" w14:textId="77777777">
        <w:trPr>
          <w:trHeight w:val="200"/>
        </w:trPr>
        <w:tc>
          <w:tcPr>
            <w:tcW w:w="5850" w:type="dxa"/>
            <w:tcBorders>
              <w:top w:val="single" w:sz="6" w:space="0" w:color="auto"/>
              <w:bottom w:val="single" w:sz="6" w:space="0" w:color="auto"/>
              <w:right w:val="single" w:sz="6" w:space="0" w:color="auto"/>
            </w:tcBorders>
            <w:vAlign w:val="center"/>
          </w:tcPr>
          <w:p w14:paraId="79BFF08B"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lastRenderedPageBreak/>
              <w:t>Фінансові витрати</w:t>
            </w:r>
          </w:p>
        </w:tc>
        <w:tc>
          <w:tcPr>
            <w:tcW w:w="776" w:type="dxa"/>
            <w:tcBorders>
              <w:top w:val="single" w:sz="6" w:space="0" w:color="auto"/>
              <w:left w:val="single" w:sz="6" w:space="0" w:color="auto"/>
              <w:bottom w:val="single" w:sz="6" w:space="0" w:color="auto"/>
              <w:right w:val="single" w:sz="6" w:space="0" w:color="auto"/>
            </w:tcBorders>
            <w:vAlign w:val="center"/>
          </w:tcPr>
          <w:p w14:paraId="537BEB8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2250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407443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c>
          <w:tcPr>
            <w:tcW w:w="1645" w:type="dxa"/>
            <w:gridSpan w:val="2"/>
            <w:tcBorders>
              <w:top w:val="single" w:sz="6" w:space="0" w:color="auto"/>
              <w:left w:val="single" w:sz="6" w:space="0" w:color="auto"/>
              <w:bottom w:val="single" w:sz="6" w:space="0" w:color="auto"/>
            </w:tcBorders>
            <w:vAlign w:val="center"/>
          </w:tcPr>
          <w:p w14:paraId="35D1490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( 11 )</w:t>
            </w:r>
          </w:p>
        </w:tc>
      </w:tr>
      <w:tr w:rsidR="00CE7B63" w14:paraId="335DD1DA" w14:textId="77777777">
        <w:trPr>
          <w:trHeight w:val="200"/>
        </w:trPr>
        <w:tc>
          <w:tcPr>
            <w:tcW w:w="5850" w:type="dxa"/>
            <w:tcBorders>
              <w:top w:val="single" w:sz="6" w:space="0" w:color="auto"/>
              <w:bottom w:val="single" w:sz="6" w:space="0" w:color="auto"/>
              <w:right w:val="single" w:sz="6" w:space="0" w:color="auto"/>
            </w:tcBorders>
            <w:vAlign w:val="center"/>
          </w:tcPr>
          <w:p w14:paraId="3689CE0E"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Втрати від участі в капіталі</w:t>
            </w:r>
          </w:p>
        </w:tc>
        <w:tc>
          <w:tcPr>
            <w:tcW w:w="776" w:type="dxa"/>
            <w:tcBorders>
              <w:top w:val="single" w:sz="6" w:space="0" w:color="auto"/>
              <w:left w:val="single" w:sz="6" w:space="0" w:color="auto"/>
              <w:bottom w:val="single" w:sz="6" w:space="0" w:color="auto"/>
              <w:right w:val="single" w:sz="6" w:space="0" w:color="auto"/>
            </w:tcBorders>
            <w:vAlign w:val="center"/>
          </w:tcPr>
          <w:p w14:paraId="5FB2C98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2255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8E9FCB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c>
          <w:tcPr>
            <w:tcW w:w="1645" w:type="dxa"/>
            <w:gridSpan w:val="2"/>
            <w:tcBorders>
              <w:top w:val="single" w:sz="6" w:space="0" w:color="auto"/>
              <w:left w:val="single" w:sz="6" w:space="0" w:color="auto"/>
              <w:bottom w:val="single" w:sz="6" w:space="0" w:color="auto"/>
            </w:tcBorders>
            <w:vAlign w:val="center"/>
          </w:tcPr>
          <w:p w14:paraId="7391971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r>
      <w:tr w:rsidR="00CE7B63" w14:paraId="474F47DC" w14:textId="77777777">
        <w:trPr>
          <w:trHeight w:val="200"/>
        </w:trPr>
        <w:tc>
          <w:tcPr>
            <w:tcW w:w="5850" w:type="dxa"/>
            <w:tcBorders>
              <w:top w:val="single" w:sz="6" w:space="0" w:color="auto"/>
              <w:bottom w:val="single" w:sz="6" w:space="0" w:color="auto"/>
              <w:right w:val="single" w:sz="6" w:space="0" w:color="auto"/>
            </w:tcBorders>
            <w:vAlign w:val="center"/>
          </w:tcPr>
          <w:p w14:paraId="31486E24"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Інші витрати</w:t>
            </w:r>
          </w:p>
        </w:tc>
        <w:tc>
          <w:tcPr>
            <w:tcW w:w="776" w:type="dxa"/>
            <w:tcBorders>
              <w:top w:val="single" w:sz="6" w:space="0" w:color="auto"/>
              <w:left w:val="single" w:sz="6" w:space="0" w:color="auto"/>
              <w:bottom w:val="single" w:sz="6" w:space="0" w:color="auto"/>
              <w:right w:val="single" w:sz="6" w:space="0" w:color="auto"/>
            </w:tcBorders>
            <w:vAlign w:val="center"/>
          </w:tcPr>
          <w:p w14:paraId="42B61BAB"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2270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F5038A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c>
          <w:tcPr>
            <w:tcW w:w="1645" w:type="dxa"/>
            <w:gridSpan w:val="2"/>
            <w:tcBorders>
              <w:top w:val="single" w:sz="6" w:space="0" w:color="auto"/>
              <w:left w:val="single" w:sz="6" w:space="0" w:color="auto"/>
              <w:bottom w:val="single" w:sz="6" w:space="0" w:color="auto"/>
            </w:tcBorders>
            <w:vAlign w:val="center"/>
          </w:tcPr>
          <w:p w14:paraId="2399333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r>
      <w:tr w:rsidR="00CE7B63" w14:paraId="67B0D26C" w14:textId="77777777">
        <w:trPr>
          <w:trHeight w:val="200"/>
        </w:trPr>
        <w:tc>
          <w:tcPr>
            <w:tcW w:w="5850" w:type="dxa"/>
            <w:tcBorders>
              <w:top w:val="single" w:sz="6" w:space="0" w:color="auto"/>
              <w:bottom w:val="single" w:sz="6" w:space="0" w:color="auto"/>
              <w:right w:val="single" w:sz="6" w:space="0" w:color="auto"/>
            </w:tcBorders>
            <w:vAlign w:val="center"/>
          </w:tcPr>
          <w:p w14:paraId="47848C34"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Прибуток (збиток) від впливу інфляції на монетарні статті</w:t>
            </w:r>
          </w:p>
        </w:tc>
        <w:tc>
          <w:tcPr>
            <w:tcW w:w="776" w:type="dxa"/>
            <w:tcBorders>
              <w:top w:val="single" w:sz="6" w:space="0" w:color="auto"/>
              <w:left w:val="single" w:sz="6" w:space="0" w:color="auto"/>
              <w:bottom w:val="single" w:sz="6" w:space="0" w:color="auto"/>
              <w:right w:val="single" w:sz="6" w:space="0" w:color="auto"/>
            </w:tcBorders>
            <w:vAlign w:val="center"/>
          </w:tcPr>
          <w:p w14:paraId="4303731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2275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6632F2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5614669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2F60797C" w14:textId="77777777">
        <w:trPr>
          <w:trHeight w:val="200"/>
        </w:trPr>
        <w:tc>
          <w:tcPr>
            <w:tcW w:w="5850" w:type="dxa"/>
            <w:tcBorders>
              <w:top w:val="single" w:sz="6" w:space="0" w:color="auto"/>
              <w:bottom w:val="single" w:sz="6" w:space="0" w:color="auto"/>
              <w:right w:val="single" w:sz="6" w:space="0" w:color="auto"/>
            </w:tcBorders>
            <w:vAlign w:val="center"/>
          </w:tcPr>
          <w:p w14:paraId="05856715"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b/>
                <w:bCs/>
                <w:kern w:val="0"/>
                <w:sz w:val="22"/>
                <w:szCs w:val="22"/>
              </w:rPr>
              <w:t>Фінансовий результат до оподаткування:</w:t>
            </w:r>
          </w:p>
          <w:p w14:paraId="69D04F0B"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прибуток</w:t>
            </w:r>
          </w:p>
        </w:tc>
        <w:tc>
          <w:tcPr>
            <w:tcW w:w="776" w:type="dxa"/>
            <w:tcBorders>
              <w:top w:val="single" w:sz="6" w:space="0" w:color="auto"/>
              <w:left w:val="single" w:sz="6" w:space="0" w:color="auto"/>
              <w:bottom w:val="single" w:sz="6" w:space="0" w:color="auto"/>
              <w:right w:val="single" w:sz="6" w:space="0" w:color="auto"/>
            </w:tcBorders>
            <w:vAlign w:val="center"/>
          </w:tcPr>
          <w:p w14:paraId="77753E9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2290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7EF591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1 390</w:t>
            </w:r>
          </w:p>
        </w:tc>
        <w:tc>
          <w:tcPr>
            <w:tcW w:w="1645" w:type="dxa"/>
            <w:gridSpan w:val="2"/>
            <w:tcBorders>
              <w:top w:val="single" w:sz="6" w:space="0" w:color="auto"/>
              <w:left w:val="single" w:sz="6" w:space="0" w:color="auto"/>
              <w:bottom w:val="single" w:sz="6" w:space="0" w:color="auto"/>
            </w:tcBorders>
            <w:vAlign w:val="center"/>
          </w:tcPr>
          <w:p w14:paraId="643A65C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2 053</w:t>
            </w:r>
          </w:p>
        </w:tc>
      </w:tr>
      <w:tr w:rsidR="00CE7B63" w14:paraId="7417FB6C" w14:textId="77777777">
        <w:trPr>
          <w:trHeight w:val="200"/>
        </w:trPr>
        <w:tc>
          <w:tcPr>
            <w:tcW w:w="5850" w:type="dxa"/>
            <w:tcBorders>
              <w:top w:val="single" w:sz="6" w:space="0" w:color="auto"/>
              <w:bottom w:val="single" w:sz="6" w:space="0" w:color="auto"/>
              <w:right w:val="single" w:sz="6" w:space="0" w:color="auto"/>
            </w:tcBorders>
            <w:vAlign w:val="center"/>
          </w:tcPr>
          <w:p w14:paraId="2321683C"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збиток</w:t>
            </w:r>
          </w:p>
        </w:tc>
        <w:tc>
          <w:tcPr>
            <w:tcW w:w="776" w:type="dxa"/>
            <w:tcBorders>
              <w:top w:val="single" w:sz="6" w:space="0" w:color="auto"/>
              <w:left w:val="single" w:sz="6" w:space="0" w:color="auto"/>
              <w:bottom w:val="single" w:sz="6" w:space="0" w:color="auto"/>
              <w:right w:val="single" w:sz="6" w:space="0" w:color="auto"/>
            </w:tcBorders>
            <w:vAlign w:val="center"/>
          </w:tcPr>
          <w:p w14:paraId="53A885A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2295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31B8EC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c>
          <w:tcPr>
            <w:tcW w:w="1645" w:type="dxa"/>
            <w:gridSpan w:val="2"/>
            <w:tcBorders>
              <w:top w:val="single" w:sz="6" w:space="0" w:color="auto"/>
              <w:left w:val="single" w:sz="6" w:space="0" w:color="auto"/>
              <w:bottom w:val="single" w:sz="6" w:space="0" w:color="auto"/>
            </w:tcBorders>
            <w:vAlign w:val="center"/>
          </w:tcPr>
          <w:p w14:paraId="5340B2CB"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r>
      <w:tr w:rsidR="00CE7B63" w14:paraId="7EB6CC92" w14:textId="77777777">
        <w:trPr>
          <w:trHeight w:val="200"/>
        </w:trPr>
        <w:tc>
          <w:tcPr>
            <w:tcW w:w="5850" w:type="dxa"/>
            <w:tcBorders>
              <w:top w:val="single" w:sz="6" w:space="0" w:color="auto"/>
              <w:bottom w:val="single" w:sz="6" w:space="0" w:color="auto"/>
              <w:right w:val="single" w:sz="6" w:space="0" w:color="auto"/>
            </w:tcBorders>
            <w:vAlign w:val="center"/>
          </w:tcPr>
          <w:p w14:paraId="571561BC"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Витрати (дохід) з податку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14:paraId="6A533AB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2300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60175E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-250</w:t>
            </w:r>
          </w:p>
        </w:tc>
        <w:tc>
          <w:tcPr>
            <w:tcW w:w="1645" w:type="dxa"/>
            <w:gridSpan w:val="2"/>
            <w:tcBorders>
              <w:top w:val="single" w:sz="6" w:space="0" w:color="auto"/>
              <w:left w:val="single" w:sz="6" w:space="0" w:color="auto"/>
              <w:bottom w:val="single" w:sz="6" w:space="0" w:color="auto"/>
            </w:tcBorders>
            <w:vAlign w:val="center"/>
          </w:tcPr>
          <w:p w14:paraId="5113C69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-459</w:t>
            </w:r>
          </w:p>
        </w:tc>
      </w:tr>
      <w:tr w:rsidR="00CE7B63" w14:paraId="7BE04C47" w14:textId="77777777">
        <w:trPr>
          <w:trHeight w:val="200"/>
        </w:trPr>
        <w:tc>
          <w:tcPr>
            <w:tcW w:w="5850" w:type="dxa"/>
            <w:tcBorders>
              <w:top w:val="single" w:sz="6" w:space="0" w:color="auto"/>
              <w:bottom w:val="single" w:sz="6" w:space="0" w:color="auto"/>
              <w:right w:val="single" w:sz="6" w:space="0" w:color="auto"/>
            </w:tcBorders>
            <w:vAlign w:val="center"/>
          </w:tcPr>
          <w:p w14:paraId="45D2F9F2"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Прибуток (збиток) від припиненої діяльності після оподаткування</w:t>
            </w:r>
          </w:p>
        </w:tc>
        <w:tc>
          <w:tcPr>
            <w:tcW w:w="776" w:type="dxa"/>
            <w:tcBorders>
              <w:top w:val="single" w:sz="6" w:space="0" w:color="auto"/>
              <w:left w:val="single" w:sz="6" w:space="0" w:color="auto"/>
              <w:bottom w:val="single" w:sz="6" w:space="0" w:color="auto"/>
              <w:right w:val="single" w:sz="6" w:space="0" w:color="auto"/>
            </w:tcBorders>
            <w:vAlign w:val="center"/>
          </w:tcPr>
          <w:p w14:paraId="49CB8AF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2305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09ED53D"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08673EC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63085AD7" w14:textId="77777777">
        <w:trPr>
          <w:trHeight w:val="200"/>
        </w:trPr>
        <w:tc>
          <w:tcPr>
            <w:tcW w:w="5850" w:type="dxa"/>
            <w:tcBorders>
              <w:top w:val="single" w:sz="6" w:space="0" w:color="auto"/>
              <w:bottom w:val="single" w:sz="6" w:space="0" w:color="auto"/>
              <w:right w:val="single" w:sz="6" w:space="0" w:color="auto"/>
            </w:tcBorders>
            <w:vAlign w:val="center"/>
          </w:tcPr>
          <w:p w14:paraId="66DB46E3"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b/>
                <w:bCs/>
                <w:kern w:val="0"/>
                <w:sz w:val="22"/>
                <w:szCs w:val="22"/>
              </w:rPr>
              <w:t>Чистий фінансовий результат:</w:t>
            </w:r>
          </w:p>
          <w:p w14:paraId="053B5F7D"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прибуток</w:t>
            </w:r>
          </w:p>
        </w:tc>
        <w:tc>
          <w:tcPr>
            <w:tcW w:w="776" w:type="dxa"/>
            <w:tcBorders>
              <w:top w:val="single" w:sz="6" w:space="0" w:color="auto"/>
              <w:left w:val="single" w:sz="6" w:space="0" w:color="auto"/>
              <w:bottom w:val="single" w:sz="6" w:space="0" w:color="auto"/>
              <w:right w:val="single" w:sz="6" w:space="0" w:color="auto"/>
            </w:tcBorders>
            <w:vAlign w:val="center"/>
          </w:tcPr>
          <w:p w14:paraId="51CAFCE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2350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354F01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1 140</w:t>
            </w:r>
          </w:p>
        </w:tc>
        <w:tc>
          <w:tcPr>
            <w:tcW w:w="1645" w:type="dxa"/>
            <w:gridSpan w:val="2"/>
            <w:tcBorders>
              <w:top w:val="single" w:sz="6" w:space="0" w:color="auto"/>
              <w:left w:val="single" w:sz="6" w:space="0" w:color="auto"/>
              <w:bottom w:val="single" w:sz="6" w:space="0" w:color="auto"/>
            </w:tcBorders>
            <w:vAlign w:val="center"/>
          </w:tcPr>
          <w:p w14:paraId="1C8CDD0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1 594</w:t>
            </w:r>
          </w:p>
        </w:tc>
      </w:tr>
      <w:tr w:rsidR="00CE7B63" w14:paraId="2D076078" w14:textId="77777777">
        <w:trPr>
          <w:trHeight w:val="200"/>
        </w:trPr>
        <w:tc>
          <w:tcPr>
            <w:tcW w:w="5850" w:type="dxa"/>
            <w:tcBorders>
              <w:top w:val="single" w:sz="6" w:space="0" w:color="auto"/>
              <w:bottom w:val="single" w:sz="6" w:space="0" w:color="auto"/>
              <w:right w:val="single" w:sz="6" w:space="0" w:color="auto"/>
            </w:tcBorders>
            <w:vAlign w:val="center"/>
          </w:tcPr>
          <w:p w14:paraId="5291C943"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збиток</w:t>
            </w:r>
          </w:p>
        </w:tc>
        <w:tc>
          <w:tcPr>
            <w:tcW w:w="776" w:type="dxa"/>
            <w:tcBorders>
              <w:top w:val="single" w:sz="6" w:space="0" w:color="auto"/>
              <w:left w:val="single" w:sz="6" w:space="0" w:color="auto"/>
              <w:bottom w:val="single" w:sz="6" w:space="0" w:color="auto"/>
              <w:right w:val="single" w:sz="6" w:space="0" w:color="auto"/>
            </w:tcBorders>
            <w:vAlign w:val="center"/>
          </w:tcPr>
          <w:p w14:paraId="3DE3036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2355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9066E1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c>
          <w:tcPr>
            <w:tcW w:w="1645" w:type="dxa"/>
            <w:gridSpan w:val="2"/>
            <w:tcBorders>
              <w:top w:val="single" w:sz="6" w:space="0" w:color="auto"/>
              <w:left w:val="single" w:sz="6" w:space="0" w:color="auto"/>
              <w:bottom w:val="single" w:sz="6" w:space="0" w:color="auto"/>
            </w:tcBorders>
            <w:vAlign w:val="center"/>
          </w:tcPr>
          <w:p w14:paraId="16BB5DB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r>
    </w:tbl>
    <w:p w14:paraId="0F0CA26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II. Сукупний дохід</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1729"/>
        <w:gridCol w:w="1645"/>
      </w:tblGrid>
      <w:tr w:rsidR="00CE7B63" w14:paraId="3A9F786C" w14:textId="77777777">
        <w:trPr>
          <w:trHeight w:val="466"/>
        </w:trPr>
        <w:tc>
          <w:tcPr>
            <w:tcW w:w="5850" w:type="dxa"/>
            <w:tcBorders>
              <w:top w:val="single" w:sz="6" w:space="0" w:color="auto"/>
              <w:bottom w:val="single" w:sz="6" w:space="0" w:color="auto"/>
              <w:right w:val="single" w:sz="6" w:space="0" w:color="auto"/>
            </w:tcBorders>
            <w:shd w:val="clear" w:color="auto" w:fill="E6E6E6"/>
            <w:vAlign w:val="center"/>
          </w:tcPr>
          <w:p w14:paraId="72BF15D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Стаття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27B5E3CD"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Код рядка</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07F0EB5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За звітний період</w:t>
            </w:r>
          </w:p>
        </w:tc>
        <w:tc>
          <w:tcPr>
            <w:tcW w:w="1645" w:type="dxa"/>
            <w:tcBorders>
              <w:top w:val="single" w:sz="6" w:space="0" w:color="auto"/>
              <w:left w:val="single" w:sz="6" w:space="0" w:color="auto"/>
              <w:bottom w:val="single" w:sz="6" w:space="0" w:color="auto"/>
            </w:tcBorders>
            <w:shd w:val="clear" w:color="auto" w:fill="E6E6E6"/>
            <w:vAlign w:val="center"/>
          </w:tcPr>
          <w:p w14:paraId="4081477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За аналогічний період попереднього року</w:t>
            </w:r>
          </w:p>
        </w:tc>
      </w:tr>
      <w:tr w:rsidR="00CE7B63" w14:paraId="12176FBB" w14:textId="77777777">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12DB990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0D8B956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3EEFC97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w:t>
            </w:r>
          </w:p>
        </w:tc>
        <w:tc>
          <w:tcPr>
            <w:tcW w:w="1645" w:type="dxa"/>
            <w:tcBorders>
              <w:top w:val="single" w:sz="6" w:space="0" w:color="auto"/>
              <w:left w:val="single" w:sz="6" w:space="0" w:color="auto"/>
              <w:bottom w:val="single" w:sz="6" w:space="0" w:color="auto"/>
            </w:tcBorders>
            <w:shd w:val="clear" w:color="auto" w:fill="E6E6E6"/>
            <w:vAlign w:val="center"/>
          </w:tcPr>
          <w:p w14:paraId="1011B34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w:t>
            </w:r>
          </w:p>
        </w:tc>
      </w:tr>
      <w:tr w:rsidR="00CE7B63" w14:paraId="4331CC16" w14:textId="77777777">
        <w:trPr>
          <w:trHeight w:val="200"/>
        </w:trPr>
        <w:tc>
          <w:tcPr>
            <w:tcW w:w="5850" w:type="dxa"/>
            <w:tcBorders>
              <w:top w:val="single" w:sz="6" w:space="0" w:color="auto"/>
              <w:bottom w:val="single" w:sz="6" w:space="0" w:color="auto"/>
              <w:right w:val="single" w:sz="6" w:space="0" w:color="auto"/>
            </w:tcBorders>
            <w:vAlign w:val="center"/>
          </w:tcPr>
          <w:p w14:paraId="2826109B"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Дооцінка (уцінка) необоротних активів</w:t>
            </w:r>
          </w:p>
        </w:tc>
        <w:tc>
          <w:tcPr>
            <w:tcW w:w="776" w:type="dxa"/>
            <w:tcBorders>
              <w:top w:val="single" w:sz="6" w:space="0" w:color="auto"/>
              <w:left w:val="single" w:sz="6" w:space="0" w:color="auto"/>
              <w:bottom w:val="single" w:sz="6" w:space="0" w:color="auto"/>
              <w:right w:val="single" w:sz="6" w:space="0" w:color="auto"/>
            </w:tcBorders>
            <w:vAlign w:val="center"/>
          </w:tcPr>
          <w:p w14:paraId="5757E29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2400</w:t>
            </w:r>
          </w:p>
        </w:tc>
        <w:tc>
          <w:tcPr>
            <w:tcW w:w="1729" w:type="dxa"/>
            <w:tcBorders>
              <w:top w:val="single" w:sz="6" w:space="0" w:color="auto"/>
              <w:left w:val="single" w:sz="6" w:space="0" w:color="auto"/>
              <w:bottom w:val="single" w:sz="6" w:space="0" w:color="auto"/>
              <w:right w:val="single" w:sz="6" w:space="0" w:color="auto"/>
            </w:tcBorders>
            <w:vAlign w:val="center"/>
          </w:tcPr>
          <w:p w14:paraId="619BFA31"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tcBorders>
              <w:top w:val="single" w:sz="6" w:space="0" w:color="auto"/>
              <w:left w:val="single" w:sz="6" w:space="0" w:color="auto"/>
              <w:bottom w:val="single" w:sz="6" w:space="0" w:color="auto"/>
            </w:tcBorders>
            <w:vAlign w:val="center"/>
          </w:tcPr>
          <w:p w14:paraId="37DA0D0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70687691" w14:textId="77777777">
        <w:trPr>
          <w:trHeight w:val="200"/>
        </w:trPr>
        <w:tc>
          <w:tcPr>
            <w:tcW w:w="5850" w:type="dxa"/>
            <w:tcBorders>
              <w:top w:val="single" w:sz="6" w:space="0" w:color="auto"/>
              <w:bottom w:val="single" w:sz="6" w:space="0" w:color="auto"/>
              <w:right w:val="single" w:sz="6" w:space="0" w:color="auto"/>
            </w:tcBorders>
            <w:vAlign w:val="center"/>
          </w:tcPr>
          <w:p w14:paraId="686F30F8"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Дооцінка (уцінка) фінансових інструментів</w:t>
            </w:r>
          </w:p>
        </w:tc>
        <w:tc>
          <w:tcPr>
            <w:tcW w:w="776" w:type="dxa"/>
            <w:tcBorders>
              <w:top w:val="single" w:sz="6" w:space="0" w:color="auto"/>
              <w:left w:val="single" w:sz="6" w:space="0" w:color="auto"/>
              <w:bottom w:val="single" w:sz="6" w:space="0" w:color="auto"/>
              <w:right w:val="single" w:sz="6" w:space="0" w:color="auto"/>
            </w:tcBorders>
            <w:vAlign w:val="center"/>
          </w:tcPr>
          <w:p w14:paraId="0CB6972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2405</w:t>
            </w:r>
          </w:p>
        </w:tc>
        <w:tc>
          <w:tcPr>
            <w:tcW w:w="1729" w:type="dxa"/>
            <w:tcBorders>
              <w:top w:val="single" w:sz="6" w:space="0" w:color="auto"/>
              <w:left w:val="single" w:sz="6" w:space="0" w:color="auto"/>
              <w:bottom w:val="single" w:sz="6" w:space="0" w:color="auto"/>
              <w:right w:val="single" w:sz="6" w:space="0" w:color="auto"/>
            </w:tcBorders>
            <w:vAlign w:val="center"/>
          </w:tcPr>
          <w:p w14:paraId="53D16CB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tcBorders>
              <w:top w:val="single" w:sz="6" w:space="0" w:color="auto"/>
              <w:left w:val="single" w:sz="6" w:space="0" w:color="auto"/>
              <w:bottom w:val="single" w:sz="6" w:space="0" w:color="auto"/>
            </w:tcBorders>
            <w:vAlign w:val="center"/>
          </w:tcPr>
          <w:p w14:paraId="24446F2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49D2F4CE" w14:textId="77777777">
        <w:trPr>
          <w:trHeight w:val="200"/>
        </w:trPr>
        <w:tc>
          <w:tcPr>
            <w:tcW w:w="5850" w:type="dxa"/>
            <w:tcBorders>
              <w:top w:val="single" w:sz="6" w:space="0" w:color="auto"/>
              <w:bottom w:val="single" w:sz="6" w:space="0" w:color="auto"/>
              <w:right w:val="single" w:sz="6" w:space="0" w:color="auto"/>
            </w:tcBorders>
            <w:vAlign w:val="center"/>
          </w:tcPr>
          <w:p w14:paraId="7299853E"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Накопичені курсові різниці</w:t>
            </w:r>
          </w:p>
        </w:tc>
        <w:tc>
          <w:tcPr>
            <w:tcW w:w="776" w:type="dxa"/>
            <w:tcBorders>
              <w:top w:val="single" w:sz="6" w:space="0" w:color="auto"/>
              <w:left w:val="single" w:sz="6" w:space="0" w:color="auto"/>
              <w:bottom w:val="single" w:sz="6" w:space="0" w:color="auto"/>
              <w:right w:val="single" w:sz="6" w:space="0" w:color="auto"/>
            </w:tcBorders>
            <w:vAlign w:val="center"/>
          </w:tcPr>
          <w:p w14:paraId="0699A35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2410</w:t>
            </w:r>
          </w:p>
        </w:tc>
        <w:tc>
          <w:tcPr>
            <w:tcW w:w="1729" w:type="dxa"/>
            <w:tcBorders>
              <w:top w:val="single" w:sz="6" w:space="0" w:color="auto"/>
              <w:left w:val="single" w:sz="6" w:space="0" w:color="auto"/>
              <w:bottom w:val="single" w:sz="6" w:space="0" w:color="auto"/>
              <w:right w:val="single" w:sz="6" w:space="0" w:color="auto"/>
            </w:tcBorders>
            <w:vAlign w:val="center"/>
          </w:tcPr>
          <w:p w14:paraId="4F1D332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tcBorders>
              <w:top w:val="single" w:sz="6" w:space="0" w:color="auto"/>
              <w:left w:val="single" w:sz="6" w:space="0" w:color="auto"/>
              <w:bottom w:val="single" w:sz="6" w:space="0" w:color="auto"/>
            </w:tcBorders>
            <w:vAlign w:val="center"/>
          </w:tcPr>
          <w:p w14:paraId="2E3F34A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59C7E0B4" w14:textId="77777777">
        <w:trPr>
          <w:trHeight w:val="200"/>
        </w:trPr>
        <w:tc>
          <w:tcPr>
            <w:tcW w:w="5850" w:type="dxa"/>
            <w:tcBorders>
              <w:top w:val="single" w:sz="6" w:space="0" w:color="auto"/>
              <w:bottom w:val="single" w:sz="6" w:space="0" w:color="auto"/>
              <w:right w:val="single" w:sz="6" w:space="0" w:color="auto"/>
            </w:tcBorders>
            <w:vAlign w:val="center"/>
          </w:tcPr>
          <w:p w14:paraId="3D066764"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Частка іншого сукупного доходу асоційованих та спільних підприємств</w:t>
            </w:r>
          </w:p>
        </w:tc>
        <w:tc>
          <w:tcPr>
            <w:tcW w:w="776" w:type="dxa"/>
            <w:tcBorders>
              <w:top w:val="single" w:sz="6" w:space="0" w:color="auto"/>
              <w:left w:val="single" w:sz="6" w:space="0" w:color="auto"/>
              <w:bottom w:val="single" w:sz="6" w:space="0" w:color="auto"/>
              <w:right w:val="single" w:sz="6" w:space="0" w:color="auto"/>
            </w:tcBorders>
            <w:vAlign w:val="center"/>
          </w:tcPr>
          <w:p w14:paraId="39B9380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2415</w:t>
            </w:r>
          </w:p>
        </w:tc>
        <w:tc>
          <w:tcPr>
            <w:tcW w:w="1729" w:type="dxa"/>
            <w:tcBorders>
              <w:top w:val="single" w:sz="6" w:space="0" w:color="auto"/>
              <w:left w:val="single" w:sz="6" w:space="0" w:color="auto"/>
              <w:bottom w:val="single" w:sz="6" w:space="0" w:color="auto"/>
              <w:right w:val="single" w:sz="6" w:space="0" w:color="auto"/>
            </w:tcBorders>
            <w:vAlign w:val="center"/>
          </w:tcPr>
          <w:p w14:paraId="11A7301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tcBorders>
              <w:top w:val="single" w:sz="6" w:space="0" w:color="auto"/>
              <w:left w:val="single" w:sz="6" w:space="0" w:color="auto"/>
              <w:bottom w:val="single" w:sz="6" w:space="0" w:color="auto"/>
            </w:tcBorders>
            <w:vAlign w:val="center"/>
          </w:tcPr>
          <w:p w14:paraId="55EBFFF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4B368522" w14:textId="77777777">
        <w:trPr>
          <w:trHeight w:val="200"/>
        </w:trPr>
        <w:tc>
          <w:tcPr>
            <w:tcW w:w="5850" w:type="dxa"/>
            <w:tcBorders>
              <w:top w:val="single" w:sz="6" w:space="0" w:color="auto"/>
              <w:bottom w:val="single" w:sz="6" w:space="0" w:color="auto"/>
              <w:right w:val="single" w:sz="6" w:space="0" w:color="auto"/>
            </w:tcBorders>
            <w:vAlign w:val="center"/>
          </w:tcPr>
          <w:p w14:paraId="64042CC9"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Інший сукупний дохід</w:t>
            </w:r>
          </w:p>
        </w:tc>
        <w:tc>
          <w:tcPr>
            <w:tcW w:w="776" w:type="dxa"/>
            <w:tcBorders>
              <w:top w:val="single" w:sz="6" w:space="0" w:color="auto"/>
              <w:left w:val="single" w:sz="6" w:space="0" w:color="auto"/>
              <w:bottom w:val="single" w:sz="6" w:space="0" w:color="auto"/>
              <w:right w:val="single" w:sz="6" w:space="0" w:color="auto"/>
            </w:tcBorders>
            <w:vAlign w:val="center"/>
          </w:tcPr>
          <w:p w14:paraId="0F36FB3B"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2445</w:t>
            </w:r>
          </w:p>
        </w:tc>
        <w:tc>
          <w:tcPr>
            <w:tcW w:w="1729" w:type="dxa"/>
            <w:tcBorders>
              <w:top w:val="single" w:sz="6" w:space="0" w:color="auto"/>
              <w:left w:val="single" w:sz="6" w:space="0" w:color="auto"/>
              <w:bottom w:val="single" w:sz="6" w:space="0" w:color="auto"/>
              <w:right w:val="single" w:sz="6" w:space="0" w:color="auto"/>
            </w:tcBorders>
            <w:vAlign w:val="center"/>
          </w:tcPr>
          <w:p w14:paraId="4B50C29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3 487</w:t>
            </w:r>
          </w:p>
        </w:tc>
        <w:tc>
          <w:tcPr>
            <w:tcW w:w="1645" w:type="dxa"/>
            <w:tcBorders>
              <w:top w:val="single" w:sz="6" w:space="0" w:color="auto"/>
              <w:left w:val="single" w:sz="6" w:space="0" w:color="auto"/>
              <w:bottom w:val="single" w:sz="6" w:space="0" w:color="auto"/>
            </w:tcBorders>
            <w:vAlign w:val="center"/>
          </w:tcPr>
          <w:p w14:paraId="7446625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-474</w:t>
            </w:r>
          </w:p>
        </w:tc>
      </w:tr>
      <w:tr w:rsidR="00CE7B63" w14:paraId="402986F8" w14:textId="77777777">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059E3CC0"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Інший сукупний дохід до оподаткування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228D4B9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2450</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2199E8C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3 487</w:t>
            </w:r>
          </w:p>
        </w:tc>
        <w:tc>
          <w:tcPr>
            <w:tcW w:w="1645" w:type="dxa"/>
            <w:tcBorders>
              <w:top w:val="single" w:sz="6" w:space="0" w:color="auto"/>
              <w:left w:val="single" w:sz="6" w:space="0" w:color="auto"/>
              <w:bottom w:val="single" w:sz="6" w:space="0" w:color="auto"/>
            </w:tcBorders>
            <w:shd w:val="clear" w:color="auto" w:fill="E6E6E6"/>
            <w:vAlign w:val="center"/>
          </w:tcPr>
          <w:p w14:paraId="2882E21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-474</w:t>
            </w:r>
          </w:p>
        </w:tc>
      </w:tr>
      <w:tr w:rsidR="00CE7B63" w14:paraId="094E8AB8" w14:textId="77777777">
        <w:trPr>
          <w:trHeight w:val="200"/>
        </w:trPr>
        <w:tc>
          <w:tcPr>
            <w:tcW w:w="5850" w:type="dxa"/>
            <w:tcBorders>
              <w:top w:val="single" w:sz="6" w:space="0" w:color="auto"/>
              <w:bottom w:val="single" w:sz="6" w:space="0" w:color="auto"/>
              <w:right w:val="single" w:sz="6" w:space="0" w:color="auto"/>
            </w:tcBorders>
            <w:vAlign w:val="center"/>
          </w:tcPr>
          <w:p w14:paraId="142BAB6B"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Податок на прибуток, пов’язаний з іншим сукупним доходом</w:t>
            </w:r>
          </w:p>
        </w:tc>
        <w:tc>
          <w:tcPr>
            <w:tcW w:w="776" w:type="dxa"/>
            <w:tcBorders>
              <w:top w:val="single" w:sz="6" w:space="0" w:color="auto"/>
              <w:left w:val="single" w:sz="6" w:space="0" w:color="auto"/>
              <w:bottom w:val="single" w:sz="6" w:space="0" w:color="auto"/>
              <w:right w:val="single" w:sz="6" w:space="0" w:color="auto"/>
            </w:tcBorders>
            <w:vAlign w:val="center"/>
          </w:tcPr>
          <w:p w14:paraId="6A5BDAB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2455</w:t>
            </w:r>
          </w:p>
        </w:tc>
        <w:tc>
          <w:tcPr>
            <w:tcW w:w="1729" w:type="dxa"/>
            <w:tcBorders>
              <w:top w:val="single" w:sz="6" w:space="0" w:color="auto"/>
              <w:left w:val="single" w:sz="6" w:space="0" w:color="auto"/>
              <w:bottom w:val="single" w:sz="6" w:space="0" w:color="auto"/>
              <w:right w:val="single" w:sz="6" w:space="0" w:color="auto"/>
            </w:tcBorders>
            <w:vAlign w:val="center"/>
          </w:tcPr>
          <w:p w14:paraId="60E3B80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( 933 )</w:t>
            </w:r>
          </w:p>
        </w:tc>
        <w:tc>
          <w:tcPr>
            <w:tcW w:w="1645" w:type="dxa"/>
            <w:tcBorders>
              <w:top w:val="single" w:sz="6" w:space="0" w:color="auto"/>
              <w:left w:val="single" w:sz="6" w:space="0" w:color="auto"/>
              <w:bottom w:val="single" w:sz="6" w:space="0" w:color="auto"/>
            </w:tcBorders>
            <w:vAlign w:val="center"/>
          </w:tcPr>
          <w:p w14:paraId="1B182BA1"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( 115 )</w:t>
            </w:r>
          </w:p>
        </w:tc>
      </w:tr>
      <w:tr w:rsidR="00CE7B63" w14:paraId="18ECA104" w14:textId="77777777">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252C7668"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Інший сукупний дохід після оподаткування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35C74B2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2460</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399AC2B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2 554</w:t>
            </w:r>
          </w:p>
        </w:tc>
        <w:tc>
          <w:tcPr>
            <w:tcW w:w="1645" w:type="dxa"/>
            <w:tcBorders>
              <w:top w:val="single" w:sz="6" w:space="0" w:color="auto"/>
              <w:left w:val="single" w:sz="6" w:space="0" w:color="auto"/>
              <w:bottom w:val="single" w:sz="6" w:space="0" w:color="auto"/>
            </w:tcBorders>
            <w:shd w:val="clear" w:color="auto" w:fill="E6E6E6"/>
            <w:vAlign w:val="center"/>
          </w:tcPr>
          <w:p w14:paraId="012C3B5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-359</w:t>
            </w:r>
          </w:p>
        </w:tc>
      </w:tr>
      <w:tr w:rsidR="00CE7B63" w14:paraId="74936A29" w14:textId="77777777">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48E9E355"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Сукупний дохід (сума рядків 2350, 2355 та 2460)</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4FC300CB"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2465</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070243D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3 694</w:t>
            </w:r>
          </w:p>
        </w:tc>
        <w:tc>
          <w:tcPr>
            <w:tcW w:w="1645" w:type="dxa"/>
            <w:tcBorders>
              <w:top w:val="single" w:sz="6" w:space="0" w:color="auto"/>
              <w:left w:val="single" w:sz="6" w:space="0" w:color="auto"/>
              <w:bottom w:val="single" w:sz="6" w:space="0" w:color="auto"/>
            </w:tcBorders>
            <w:shd w:val="clear" w:color="auto" w:fill="E6E6E6"/>
            <w:vAlign w:val="center"/>
          </w:tcPr>
          <w:p w14:paraId="7CF2402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1 235</w:t>
            </w:r>
          </w:p>
        </w:tc>
      </w:tr>
    </w:tbl>
    <w:p w14:paraId="565C930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III. Елементи операційних витрат</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1729"/>
        <w:gridCol w:w="1645"/>
      </w:tblGrid>
      <w:tr w:rsidR="00CE7B63" w14:paraId="0369CF99" w14:textId="77777777">
        <w:trPr>
          <w:trHeight w:val="466"/>
        </w:trPr>
        <w:tc>
          <w:tcPr>
            <w:tcW w:w="5850" w:type="dxa"/>
            <w:tcBorders>
              <w:top w:val="single" w:sz="6" w:space="0" w:color="auto"/>
              <w:bottom w:val="single" w:sz="6" w:space="0" w:color="auto"/>
              <w:right w:val="single" w:sz="6" w:space="0" w:color="auto"/>
            </w:tcBorders>
            <w:shd w:val="clear" w:color="auto" w:fill="E6E6E6"/>
            <w:vAlign w:val="center"/>
          </w:tcPr>
          <w:p w14:paraId="3880DE7D"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Назва статті</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42E439AD"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Код рядка</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48857AA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За звітний період</w:t>
            </w:r>
          </w:p>
        </w:tc>
        <w:tc>
          <w:tcPr>
            <w:tcW w:w="1645" w:type="dxa"/>
            <w:tcBorders>
              <w:top w:val="single" w:sz="6" w:space="0" w:color="auto"/>
              <w:left w:val="single" w:sz="6" w:space="0" w:color="auto"/>
              <w:bottom w:val="single" w:sz="6" w:space="0" w:color="auto"/>
            </w:tcBorders>
            <w:shd w:val="clear" w:color="auto" w:fill="E6E6E6"/>
            <w:vAlign w:val="center"/>
          </w:tcPr>
          <w:p w14:paraId="43BEA26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За аналогічний період попереднього року</w:t>
            </w:r>
          </w:p>
        </w:tc>
      </w:tr>
      <w:tr w:rsidR="00CE7B63" w14:paraId="6B332DEB" w14:textId="77777777">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0D4DC33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7B46523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53CD0E4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w:t>
            </w:r>
          </w:p>
        </w:tc>
        <w:tc>
          <w:tcPr>
            <w:tcW w:w="1645" w:type="dxa"/>
            <w:tcBorders>
              <w:top w:val="single" w:sz="6" w:space="0" w:color="auto"/>
              <w:left w:val="single" w:sz="6" w:space="0" w:color="auto"/>
              <w:bottom w:val="single" w:sz="6" w:space="0" w:color="auto"/>
            </w:tcBorders>
            <w:shd w:val="clear" w:color="auto" w:fill="E6E6E6"/>
            <w:vAlign w:val="center"/>
          </w:tcPr>
          <w:p w14:paraId="7CA89A4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w:t>
            </w:r>
          </w:p>
        </w:tc>
      </w:tr>
      <w:tr w:rsidR="00CE7B63" w14:paraId="6E4C0FF9" w14:textId="77777777">
        <w:trPr>
          <w:trHeight w:val="200"/>
        </w:trPr>
        <w:tc>
          <w:tcPr>
            <w:tcW w:w="5850" w:type="dxa"/>
            <w:tcBorders>
              <w:top w:val="single" w:sz="6" w:space="0" w:color="auto"/>
              <w:bottom w:val="single" w:sz="6" w:space="0" w:color="auto"/>
              <w:right w:val="single" w:sz="6" w:space="0" w:color="auto"/>
            </w:tcBorders>
            <w:vAlign w:val="center"/>
          </w:tcPr>
          <w:p w14:paraId="25757D18"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Матеріальні затрати</w:t>
            </w:r>
          </w:p>
        </w:tc>
        <w:tc>
          <w:tcPr>
            <w:tcW w:w="776" w:type="dxa"/>
            <w:tcBorders>
              <w:top w:val="single" w:sz="6" w:space="0" w:color="auto"/>
              <w:left w:val="single" w:sz="6" w:space="0" w:color="auto"/>
              <w:bottom w:val="single" w:sz="6" w:space="0" w:color="auto"/>
              <w:right w:val="single" w:sz="6" w:space="0" w:color="auto"/>
            </w:tcBorders>
            <w:vAlign w:val="center"/>
          </w:tcPr>
          <w:p w14:paraId="274CCAC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2500</w:t>
            </w:r>
          </w:p>
        </w:tc>
        <w:tc>
          <w:tcPr>
            <w:tcW w:w="1729" w:type="dxa"/>
            <w:tcBorders>
              <w:top w:val="single" w:sz="6" w:space="0" w:color="auto"/>
              <w:left w:val="single" w:sz="6" w:space="0" w:color="auto"/>
              <w:bottom w:val="single" w:sz="6" w:space="0" w:color="auto"/>
              <w:right w:val="single" w:sz="6" w:space="0" w:color="auto"/>
            </w:tcBorders>
            <w:vAlign w:val="center"/>
          </w:tcPr>
          <w:p w14:paraId="480BEB9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71</w:t>
            </w:r>
          </w:p>
        </w:tc>
        <w:tc>
          <w:tcPr>
            <w:tcW w:w="1645" w:type="dxa"/>
            <w:tcBorders>
              <w:top w:val="single" w:sz="6" w:space="0" w:color="auto"/>
              <w:left w:val="single" w:sz="6" w:space="0" w:color="auto"/>
              <w:bottom w:val="single" w:sz="6" w:space="0" w:color="auto"/>
            </w:tcBorders>
            <w:vAlign w:val="center"/>
          </w:tcPr>
          <w:p w14:paraId="0C59DBA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117</w:t>
            </w:r>
          </w:p>
        </w:tc>
      </w:tr>
      <w:tr w:rsidR="00CE7B63" w14:paraId="44A228BD" w14:textId="77777777">
        <w:trPr>
          <w:trHeight w:val="200"/>
        </w:trPr>
        <w:tc>
          <w:tcPr>
            <w:tcW w:w="5850" w:type="dxa"/>
            <w:tcBorders>
              <w:top w:val="single" w:sz="6" w:space="0" w:color="auto"/>
              <w:bottom w:val="single" w:sz="6" w:space="0" w:color="auto"/>
              <w:right w:val="single" w:sz="6" w:space="0" w:color="auto"/>
            </w:tcBorders>
            <w:vAlign w:val="center"/>
          </w:tcPr>
          <w:p w14:paraId="770DA4C9"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Витрати на оплату праці</w:t>
            </w:r>
          </w:p>
        </w:tc>
        <w:tc>
          <w:tcPr>
            <w:tcW w:w="776" w:type="dxa"/>
            <w:tcBorders>
              <w:top w:val="single" w:sz="6" w:space="0" w:color="auto"/>
              <w:left w:val="single" w:sz="6" w:space="0" w:color="auto"/>
              <w:bottom w:val="single" w:sz="6" w:space="0" w:color="auto"/>
              <w:right w:val="single" w:sz="6" w:space="0" w:color="auto"/>
            </w:tcBorders>
            <w:vAlign w:val="center"/>
          </w:tcPr>
          <w:p w14:paraId="6177B16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2505</w:t>
            </w:r>
          </w:p>
        </w:tc>
        <w:tc>
          <w:tcPr>
            <w:tcW w:w="1729" w:type="dxa"/>
            <w:tcBorders>
              <w:top w:val="single" w:sz="6" w:space="0" w:color="auto"/>
              <w:left w:val="single" w:sz="6" w:space="0" w:color="auto"/>
              <w:bottom w:val="single" w:sz="6" w:space="0" w:color="auto"/>
              <w:right w:val="single" w:sz="6" w:space="0" w:color="auto"/>
            </w:tcBorders>
            <w:vAlign w:val="center"/>
          </w:tcPr>
          <w:p w14:paraId="47DE668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353</w:t>
            </w:r>
          </w:p>
        </w:tc>
        <w:tc>
          <w:tcPr>
            <w:tcW w:w="1645" w:type="dxa"/>
            <w:tcBorders>
              <w:top w:val="single" w:sz="6" w:space="0" w:color="auto"/>
              <w:left w:val="single" w:sz="6" w:space="0" w:color="auto"/>
              <w:bottom w:val="single" w:sz="6" w:space="0" w:color="auto"/>
            </w:tcBorders>
            <w:vAlign w:val="center"/>
          </w:tcPr>
          <w:p w14:paraId="3A114C2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1 400</w:t>
            </w:r>
          </w:p>
        </w:tc>
      </w:tr>
      <w:tr w:rsidR="00CE7B63" w14:paraId="71B5B50B" w14:textId="77777777">
        <w:trPr>
          <w:trHeight w:val="200"/>
        </w:trPr>
        <w:tc>
          <w:tcPr>
            <w:tcW w:w="5850" w:type="dxa"/>
            <w:tcBorders>
              <w:top w:val="single" w:sz="6" w:space="0" w:color="auto"/>
              <w:bottom w:val="single" w:sz="6" w:space="0" w:color="auto"/>
              <w:right w:val="single" w:sz="6" w:space="0" w:color="auto"/>
            </w:tcBorders>
            <w:vAlign w:val="center"/>
          </w:tcPr>
          <w:p w14:paraId="1C01AE95"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Відрахування на соціальні заходи</w:t>
            </w:r>
          </w:p>
        </w:tc>
        <w:tc>
          <w:tcPr>
            <w:tcW w:w="776" w:type="dxa"/>
            <w:tcBorders>
              <w:top w:val="single" w:sz="6" w:space="0" w:color="auto"/>
              <w:left w:val="single" w:sz="6" w:space="0" w:color="auto"/>
              <w:bottom w:val="single" w:sz="6" w:space="0" w:color="auto"/>
              <w:right w:val="single" w:sz="6" w:space="0" w:color="auto"/>
            </w:tcBorders>
            <w:vAlign w:val="center"/>
          </w:tcPr>
          <w:p w14:paraId="07934E6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2510</w:t>
            </w:r>
          </w:p>
        </w:tc>
        <w:tc>
          <w:tcPr>
            <w:tcW w:w="1729" w:type="dxa"/>
            <w:tcBorders>
              <w:top w:val="single" w:sz="6" w:space="0" w:color="auto"/>
              <w:left w:val="single" w:sz="6" w:space="0" w:color="auto"/>
              <w:bottom w:val="single" w:sz="6" w:space="0" w:color="auto"/>
              <w:right w:val="single" w:sz="6" w:space="0" w:color="auto"/>
            </w:tcBorders>
            <w:vAlign w:val="center"/>
          </w:tcPr>
          <w:p w14:paraId="3933180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78</w:t>
            </w:r>
          </w:p>
        </w:tc>
        <w:tc>
          <w:tcPr>
            <w:tcW w:w="1645" w:type="dxa"/>
            <w:tcBorders>
              <w:top w:val="single" w:sz="6" w:space="0" w:color="auto"/>
              <w:left w:val="single" w:sz="6" w:space="0" w:color="auto"/>
              <w:bottom w:val="single" w:sz="6" w:space="0" w:color="auto"/>
            </w:tcBorders>
            <w:vAlign w:val="center"/>
          </w:tcPr>
          <w:p w14:paraId="782D021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344</w:t>
            </w:r>
          </w:p>
        </w:tc>
      </w:tr>
      <w:tr w:rsidR="00CE7B63" w14:paraId="7217ADD2" w14:textId="77777777">
        <w:trPr>
          <w:trHeight w:val="200"/>
        </w:trPr>
        <w:tc>
          <w:tcPr>
            <w:tcW w:w="5850" w:type="dxa"/>
            <w:tcBorders>
              <w:top w:val="single" w:sz="6" w:space="0" w:color="auto"/>
              <w:bottom w:val="single" w:sz="6" w:space="0" w:color="auto"/>
              <w:right w:val="single" w:sz="6" w:space="0" w:color="auto"/>
            </w:tcBorders>
            <w:vAlign w:val="center"/>
          </w:tcPr>
          <w:p w14:paraId="62EF69E5"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Амортизація</w:t>
            </w:r>
          </w:p>
        </w:tc>
        <w:tc>
          <w:tcPr>
            <w:tcW w:w="776" w:type="dxa"/>
            <w:tcBorders>
              <w:top w:val="single" w:sz="6" w:space="0" w:color="auto"/>
              <w:left w:val="single" w:sz="6" w:space="0" w:color="auto"/>
              <w:bottom w:val="single" w:sz="6" w:space="0" w:color="auto"/>
              <w:right w:val="single" w:sz="6" w:space="0" w:color="auto"/>
            </w:tcBorders>
            <w:vAlign w:val="center"/>
          </w:tcPr>
          <w:p w14:paraId="15BE5C9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2515</w:t>
            </w:r>
          </w:p>
        </w:tc>
        <w:tc>
          <w:tcPr>
            <w:tcW w:w="1729" w:type="dxa"/>
            <w:tcBorders>
              <w:top w:val="single" w:sz="6" w:space="0" w:color="auto"/>
              <w:left w:val="single" w:sz="6" w:space="0" w:color="auto"/>
              <w:bottom w:val="single" w:sz="6" w:space="0" w:color="auto"/>
              <w:right w:val="single" w:sz="6" w:space="0" w:color="auto"/>
            </w:tcBorders>
            <w:vAlign w:val="center"/>
          </w:tcPr>
          <w:p w14:paraId="42F3FED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682</w:t>
            </w:r>
          </w:p>
        </w:tc>
        <w:tc>
          <w:tcPr>
            <w:tcW w:w="1645" w:type="dxa"/>
            <w:tcBorders>
              <w:top w:val="single" w:sz="6" w:space="0" w:color="auto"/>
              <w:left w:val="single" w:sz="6" w:space="0" w:color="auto"/>
              <w:bottom w:val="single" w:sz="6" w:space="0" w:color="auto"/>
            </w:tcBorders>
            <w:vAlign w:val="center"/>
          </w:tcPr>
          <w:p w14:paraId="2584C8C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786</w:t>
            </w:r>
          </w:p>
        </w:tc>
      </w:tr>
      <w:tr w:rsidR="00CE7B63" w14:paraId="794CF7B1" w14:textId="77777777">
        <w:trPr>
          <w:trHeight w:val="200"/>
        </w:trPr>
        <w:tc>
          <w:tcPr>
            <w:tcW w:w="5850" w:type="dxa"/>
            <w:tcBorders>
              <w:top w:val="single" w:sz="6" w:space="0" w:color="auto"/>
              <w:bottom w:val="single" w:sz="6" w:space="0" w:color="auto"/>
              <w:right w:val="single" w:sz="6" w:space="0" w:color="auto"/>
            </w:tcBorders>
            <w:vAlign w:val="center"/>
          </w:tcPr>
          <w:p w14:paraId="11743339"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Інші операційні витрати</w:t>
            </w:r>
          </w:p>
        </w:tc>
        <w:tc>
          <w:tcPr>
            <w:tcW w:w="776" w:type="dxa"/>
            <w:tcBorders>
              <w:top w:val="single" w:sz="6" w:space="0" w:color="auto"/>
              <w:left w:val="single" w:sz="6" w:space="0" w:color="auto"/>
              <w:bottom w:val="single" w:sz="6" w:space="0" w:color="auto"/>
              <w:right w:val="single" w:sz="6" w:space="0" w:color="auto"/>
            </w:tcBorders>
            <w:vAlign w:val="center"/>
          </w:tcPr>
          <w:p w14:paraId="31DDD4C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2520</w:t>
            </w:r>
          </w:p>
        </w:tc>
        <w:tc>
          <w:tcPr>
            <w:tcW w:w="1729" w:type="dxa"/>
            <w:tcBorders>
              <w:top w:val="single" w:sz="6" w:space="0" w:color="auto"/>
              <w:left w:val="single" w:sz="6" w:space="0" w:color="auto"/>
              <w:bottom w:val="single" w:sz="6" w:space="0" w:color="auto"/>
              <w:right w:val="single" w:sz="6" w:space="0" w:color="auto"/>
            </w:tcBorders>
            <w:vAlign w:val="center"/>
          </w:tcPr>
          <w:p w14:paraId="263852D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171</w:t>
            </w:r>
          </w:p>
        </w:tc>
        <w:tc>
          <w:tcPr>
            <w:tcW w:w="1645" w:type="dxa"/>
            <w:tcBorders>
              <w:top w:val="single" w:sz="6" w:space="0" w:color="auto"/>
              <w:left w:val="single" w:sz="6" w:space="0" w:color="auto"/>
              <w:bottom w:val="single" w:sz="6" w:space="0" w:color="auto"/>
            </w:tcBorders>
            <w:vAlign w:val="center"/>
          </w:tcPr>
          <w:p w14:paraId="59CF1B0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833</w:t>
            </w:r>
          </w:p>
        </w:tc>
      </w:tr>
      <w:tr w:rsidR="00CE7B63" w14:paraId="76017522" w14:textId="77777777">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18C72FD3"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Разом</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2C82622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2550</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20FB79D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1 355</w:t>
            </w:r>
          </w:p>
        </w:tc>
        <w:tc>
          <w:tcPr>
            <w:tcW w:w="1645" w:type="dxa"/>
            <w:tcBorders>
              <w:top w:val="single" w:sz="6" w:space="0" w:color="auto"/>
              <w:left w:val="single" w:sz="6" w:space="0" w:color="auto"/>
              <w:bottom w:val="single" w:sz="6" w:space="0" w:color="auto"/>
            </w:tcBorders>
            <w:shd w:val="clear" w:color="auto" w:fill="E6E6E6"/>
            <w:vAlign w:val="center"/>
          </w:tcPr>
          <w:p w14:paraId="6A7DC52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3 480</w:t>
            </w:r>
          </w:p>
        </w:tc>
      </w:tr>
    </w:tbl>
    <w:p w14:paraId="30F77EE1"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ІV. Розрахунок показників прибутковості акцій</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1729"/>
        <w:gridCol w:w="1645"/>
      </w:tblGrid>
      <w:tr w:rsidR="00CE7B63" w14:paraId="4C493224" w14:textId="77777777">
        <w:trPr>
          <w:trHeight w:val="466"/>
        </w:trPr>
        <w:tc>
          <w:tcPr>
            <w:tcW w:w="5850" w:type="dxa"/>
            <w:tcBorders>
              <w:top w:val="single" w:sz="6" w:space="0" w:color="auto"/>
              <w:bottom w:val="single" w:sz="6" w:space="0" w:color="auto"/>
              <w:right w:val="single" w:sz="6" w:space="0" w:color="auto"/>
            </w:tcBorders>
            <w:shd w:val="clear" w:color="auto" w:fill="E6E6E6"/>
            <w:vAlign w:val="center"/>
          </w:tcPr>
          <w:p w14:paraId="21CB5C6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Назва статті</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11A3922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Код рядка</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4B2B0D1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За звітний період</w:t>
            </w:r>
          </w:p>
        </w:tc>
        <w:tc>
          <w:tcPr>
            <w:tcW w:w="1645" w:type="dxa"/>
            <w:tcBorders>
              <w:top w:val="single" w:sz="6" w:space="0" w:color="auto"/>
              <w:left w:val="single" w:sz="6" w:space="0" w:color="auto"/>
              <w:bottom w:val="single" w:sz="6" w:space="0" w:color="auto"/>
            </w:tcBorders>
            <w:shd w:val="clear" w:color="auto" w:fill="E6E6E6"/>
            <w:vAlign w:val="center"/>
          </w:tcPr>
          <w:p w14:paraId="4DA19E7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За аналогічний період попереднього року</w:t>
            </w:r>
          </w:p>
        </w:tc>
      </w:tr>
      <w:tr w:rsidR="00CE7B63" w14:paraId="47B7165E" w14:textId="77777777">
        <w:trPr>
          <w:trHeight w:val="200"/>
        </w:trPr>
        <w:tc>
          <w:tcPr>
            <w:tcW w:w="5850" w:type="dxa"/>
            <w:tcBorders>
              <w:top w:val="single" w:sz="6" w:space="0" w:color="auto"/>
              <w:bottom w:val="single" w:sz="6" w:space="0" w:color="auto"/>
              <w:right w:val="single" w:sz="6" w:space="0" w:color="auto"/>
            </w:tcBorders>
            <w:shd w:val="clear" w:color="auto" w:fill="E6E6E6"/>
            <w:vAlign w:val="center"/>
          </w:tcPr>
          <w:p w14:paraId="2F15730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64EADF9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219043A1"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w:t>
            </w:r>
          </w:p>
        </w:tc>
        <w:tc>
          <w:tcPr>
            <w:tcW w:w="1645" w:type="dxa"/>
            <w:tcBorders>
              <w:top w:val="single" w:sz="6" w:space="0" w:color="auto"/>
              <w:left w:val="single" w:sz="6" w:space="0" w:color="auto"/>
              <w:bottom w:val="single" w:sz="6" w:space="0" w:color="auto"/>
            </w:tcBorders>
            <w:shd w:val="clear" w:color="auto" w:fill="E6E6E6"/>
            <w:vAlign w:val="center"/>
          </w:tcPr>
          <w:p w14:paraId="367F2B9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w:t>
            </w:r>
          </w:p>
        </w:tc>
      </w:tr>
      <w:tr w:rsidR="00CE7B63" w14:paraId="501FEBC0" w14:textId="77777777">
        <w:trPr>
          <w:trHeight w:val="200"/>
        </w:trPr>
        <w:tc>
          <w:tcPr>
            <w:tcW w:w="5850" w:type="dxa"/>
            <w:tcBorders>
              <w:top w:val="single" w:sz="6" w:space="0" w:color="auto"/>
              <w:bottom w:val="single" w:sz="6" w:space="0" w:color="auto"/>
              <w:right w:val="single" w:sz="6" w:space="0" w:color="auto"/>
            </w:tcBorders>
            <w:vAlign w:val="center"/>
          </w:tcPr>
          <w:p w14:paraId="55E1F2EF"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Середньорічна кількість простих акцій</w:t>
            </w:r>
          </w:p>
        </w:tc>
        <w:tc>
          <w:tcPr>
            <w:tcW w:w="776" w:type="dxa"/>
            <w:tcBorders>
              <w:top w:val="single" w:sz="6" w:space="0" w:color="auto"/>
              <w:left w:val="single" w:sz="6" w:space="0" w:color="auto"/>
              <w:bottom w:val="single" w:sz="6" w:space="0" w:color="auto"/>
              <w:right w:val="single" w:sz="6" w:space="0" w:color="auto"/>
            </w:tcBorders>
            <w:vAlign w:val="center"/>
          </w:tcPr>
          <w:p w14:paraId="58318C0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2600</w:t>
            </w:r>
          </w:p>
        </w:tc>
        <w:tc>
          <w:tcPr>
            <w:tcW w:w="1729" w:type="dxa"/>
            <w:tcBorders>
              <w:top w:val="single" w:sz="6" w:space="0" w:color="auto"/>
              <w:left w:val="single" w:sz="6" w:space="0" w:color="auto"/>
              <w:bottom w:val="single" w:sz="6" w:space="0" w:color="auto"/>
              <w:right w:val="single" w:sz="6" w:space="0" w:color="auto"/>
            </w:tcBorders>
            <w:vAlign w:val="center"/>
          </w:tcPr>
          <w:p w14:paraId="7FD67E4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tcBorders>
              <w:top w:val="single" w:sz="6" w:space="0" w:color="auto"/>
              <w:left w:val="single" w:sz="6" w:space="0" w:color="auto"/>
              <w:bottom w:val="single" w:sz="6" w:space="0" w:color="auto"/>
            </w:tcBorders>
            <w:vAlign w:val="center"/>
          </w:tcPr>
          <w:p w14:paraId="62B836E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0D1D482B" w14:textId="77777777">
        <w:trPr>
          <w:trHeight w:val="200"/>
        </w:trPr>
        <w:tc>
          <w:tcPr>
            <w:tcW w:w="5850" w:type="dxa"/>
            <w:tcBorders>
              <w:top w:val="single" w:sz="6" w:space="0" w:color="auto"/>
              <w:bottom w:val="single" w:sz="6" w:space="0" w:color="auto"/>
              <w:right w:val="single" w:sz="6" w:space="0" w:color="auto"/>
            </w:tcBorders>
            <w:vAlign w:val="center"/>
          </w:tcPr>
          <w:p w14:paraId="73A413CA"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Скоригована середньорічна кількість простих акцій</w:t>
            </w:r>
          </w:p>
        </w:tc>
        <w:tc>
          <w:tcPr>
            <w:tcW w:w="776" w:type="dxa"/>
            <w:tcBorders>
              <w:top w:val="single" w:sz="6" w:space="0" w:color="auto"/>
              <w:left w:val="single" w:sz="6" w:space="0" w:color="auto"/>
              <w:bottom w:val="single" w:sz="6" w:space="0" w:color="auto"/>
              <w:right w:val="single" w:sz="6" w:space="0" w:color="auto"/>
            </w:tcBorders>
            <w:vAlign w:val="center"/>
          </w:tcPr>
          <w:p w14:paraId="789833ED"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2605</w:t>
            </w:r>
          </w:p>
        </w:tc>
        <w:tc>
          <w:tcPr>
            <w:tcW w:w="1729" w:type="dxa"/>
            <w:tcBorders>
              <w:top w:val="single" w:sz="6" w:space="0" w:color="auto"/>
              <w:left w:val="single" w:sz="6" w:space="0" w:color="auto"/>
              <w:bottom w:val="single" w:sz="6" w:space="0" w:color="auto"/>
              <w:right w:val="single" w:sz="6" w:space="0" w:color="auto"/>
            </w:tcBorders>
            <w:vAlign w:val="center"/>
          </w:tcPr>
          <w:p w14:paraId="020CFB9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tcBorders>
              <w:top w:val="single" w:sz="6" w:space="0" w:color="auto"/>
              <w:left w:val="single" w:sz="6" w:space="0" w:color="auto"/>
              <w:bottom w:val="single" w:sz="6" w:space="0" w:color="auto"/>
            </w:tcBorders>
            <w:vAlign w:val="center"/>
          </w:tcPr>
          <w:p w14:paraId="471BB5E1"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621A0A61" w14:textId="77777777">
        <w:trPr>
          <w:trHeight w:val="200"/>
        </w:trPr>
        <w:tc>
          <w:tcPr>
            <w:tcW w:w="5850" w:type="dxa"/>
            <w:tcBorders>
              <w:top w:val="single" w:sz="6" w:space="0" w:color="auto"/>
              <w:bottom w:val="single" w:sz="6" w:space="0" w:color="auto"/>
              <w:right w:val="single" w:sz="6" w:space="0" w:color="auto"/>
            </w:tcBorders>
            <w:vAlign w:val="center"/>
          </w:tcPr>
          <w:p w14:paraId="3766526B"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Чистий прибуток (збиток) на одну просту акцію</w:t>
            </w:r>
          </w:p>
        </w:tc>
        <w:tc>
          <w:tcPr>
            <w:tcW w:w="776" w:type="dxa"/>
            <w:tcBorders>
              <w:top w:val="single" w:sz="6" w:space="0" w:color="auto"/>
              <w:left w:val="single" w:sz="6" w:space="0" w:color="auto"/>
              <w:bottom w:val="single" w:sz="6" w:space="0" w:color="auto"/>
              <w:right w:val="single" w:sz="6" w:space="0" w:color="auto"/>
            </w:tcBorders>
            <w:vAlign w:val="center"/>
          </w:tcPr>
          <w:p w14:paraId="6B74A09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2610</w:t>
            </w:r>
          </w:p>
        </w:tc>
        <w:tc>
          <w:tcPr>
            <w:tcW w:w="1729" w:type="dxa"/>
            <w:tcBorders>
              <w:top w:val="single" w:sz="6" w:space="0" w:color="auto"/>
              <w:left w:val="single" w:sz="6" w:space="0" w:color="auto"/>
              <w:bottom w:val="single" w:sz="6" w:space="0" w:color="auto"/>
              <w:right w:val="single" w:sz="6" w:space="0" w:color="auto"/>
            </w:tcBorders>
            <w:vAlign w:val="center"/>
          </w:tcPr>
          <w:p w14:paraId="7440E8BD"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0,000000</w:t>
            </w:r>
          </w:p>
        </w:tc>
        <w:tc>
          <w:tcPr>
            <w:tcW w:w="1645" w:type="dxa"/>
            <w:tcBorders>
              <w:top w:val="single" w:sz="6" w:space="0" w:color="auto"/>
              <w:left w:val="single" w:sz="6" w:space="0" w:color="auto"/>
              <w:bottom w:val="single" w:sz="6" w:space="0" w:color="auto"/>
            </w:tcBorders>
            <w:vAlign w:val="center"/>
          </w:tcPr>
          <w:p w14:paraId="792D837B"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0,000000</w:t>
            </w:r>
          </w:p>
        </w:tc>
      </w:tr>
      <w:tr w:rsidR="00CE7B63" w14:paraId="6DA8A1E9" w14:textId="77777777">
        <w:trPr>
          <w:trHeight w:val="200"/>
        </w:trPr>
        <w:tc>
          <w:tcPr>
            <w:tcW w:w="5850" w:type="dxa"/>
            <w:tcBorders>
              <w:top w:val="single" w:sz="6" w:space="0" w:color="auto"/>
              <w:bottom w:val="single" w:sz="6" w:space="0" w:color="auto"/>
              <w:right w:val="single" w:sz="6" w:space="0" w:color="auto"/>
            </w:tcBorders>
            <w:vAlign w:val="center"/>
          </w:tcPr>
          <w:p w14:paraId="1C0D1F74"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Скоригований чистий прибуток (збиток) на одну просту акцію</w:t>
            </w:r>
          </w:p>
        </w:tc>
        <w:tc>
          <w:tcPr>
            <w:tcW w:w="776" w:type="dxa"/>
            <w:tcBorders>
              <w:top w:val="single" w:sz="6" w:space="0" w:color="auto"/>
              <w:left w:val="single" w:sz="6" w:space="0" w:color="auto"/>
              <w:bottom w:val="single" w:sz="6" w:space="0" w:color="auto"/>
              <w:right w:val="single" w:sz="6" w:space="0" w:color="auto"/>
            </w:tcBorders>
            <w:vAlign w:val="center"/>
          </w:tcPr>
          <w:p w14:paraId="3E7C746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2615</w:t>
            </w:r>
          </w:p>
        </w:tc>
        <w:tc>
          <w:tcPr>
            <w:tcW w:w="1729" w:type="dxa"/>
            <w:tcBorders>
              <w:top w:val="single" w:sz="6" w:space="0" w:color="auto"/>
              <w:left w:val="single" w:sz="6" w:space="0" w:color="auto"/>
              <w:bottom w:val="single" w:sz="6" w:space="0" w:color="auto"/>
              <w:right w:val="single" w:sz="6" w:space="0" w:color="auto"/>
            </w:tcBorders>
            <w:vAlign w:val="center"/>
          </w:tcPr>
          <w:p w14:paraId="478AE71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0,000000</w:t>
            </w:r>
          </w:p>
        </w:tc>
        <w:tc>
          <w:tcPr>
            <w:tcW w:w="1645" w:type="dxa"/>
            <w:tcBorders>
              <w:top w:val="single" w:sz="6" w:space="0" w:color="auto"/>
              <w:left w:val="single" w:sz="6" w:space="0" w:color="auto"/>
              <w:bottom w:val="single" w:sz="6" w:space="0" w:color="auto"/>
            </w:tcBorders>
            <w:vAlign w:val="center"/>
          </w:tcPr>
          <w:p w14:paraId="36D03C5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0,000000</w:t>
            </w:r>
          </w:p>
        </w:tc>
      </w:tr>
      <w:tr w:rsidR="00CE7B63" w14:paraId="5971E115" w14:textId="77777777">
        <w:trPr>
          <w:trHeight w:val="200"/>
        </w:trPr>
        <w:tc>
          <w:tcPr>
            <w:tcW w:w="5850" w:type="dxa"/>
            <w:tcBorders>
              <w:top w:val="single" w:sz="6" w:space="0" w:color="auto"/>
              <w:bottom w:val="single" w:sz="6" w:space="0" w:color="auto"/>
              <w:right w:val="single" w:sz="6" w:space="0" w:color="auto"/>
            </w:tcBorders>
            <w:vAlign w:val="center"/>
          </w:tcPr>
          <w:p w14:paraId="79585796"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Дивіденди на одну просту акцію</w:t>
            </w:r>
          </w:p>
        </w:tc>
        <w:tc>
          <w:tcPr>
            <w:tcW w:w="776" w:type="dxa"/>
            <w:tcBorders>
              <w:top w:val="single" w:sz="6" w:space="0" w:color="auto"/>
              <w:left w:val="single" w:sz="6" w:space="0" w:color="auto"/>
              <w:bottom w:val="single" w:sz="6" w:space="0" w:color="auto"/>
              <w:right w:val="single" w:sz="6" w:space="0" w:color="auto"/>
            </w:tcBorders>
            <w:vAlign w:val="center"/>
          </w:tcPr>
          <w:p w14:paraId="4D24FDB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2650</w:t>
            </w:r>
          </w:p>
        </w:tc>
        <w:tc>
          <w:tcPr>
            <w:tcW w:w="1729" w:type="dxa"/>
            <w:tcBorders>
              <w:top w:val="single" w:sz="6" w:space="0" w:color="auto"/>
              <w:left w:val="single" w:sz="6" w:space="0" w:color="auto"/>
              <w:bottom w:val="single" w:sz="6" w:space="0" w:color="auto"/>
              <w:right w:val="single" w:sz="6" w:space="0" w:color="auto"/>
            </w:tcBorders>
            <w:vAlign w:val="center"/>
          </w:tcPr>
          <w:p w14:paraId="1F2648C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0,00</w:t>
            </w:r>
          </w:p>
        </w:tc>
        <w:tc>
          <w:tcPr>
            <w:tcW w:w="1645" w:type="dxa"/>
            <w:tcBorders>
              <w:top w:val="single" w:sz="6" w:space="0" w:color="auto"/>
              <w:left w:val="single" w:sz="6" w:space="0" w:color="auto"/>
              <w:bottom w:val="single" w:sz="6" w:space="0" w:color="auto"/>
            </w:tcBorders>
            <w:vAlign w:val="center"/>
          </w:tcPr>
          <w:p w14:paraId="1AC3827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0,00</w:t>
            </w:r>
          </w:p>
        </w:tc>
      </w:tr>
    </w:tbl>
    <w:p w14:paraId="00D4BD25"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Примітки: -</w:t>
      </w:r>
    </w:p>
    <w:p w14:paraId="7C68F819"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sz w:val="22"/>
          <w:szCs w:val="22"/>
        </w:rPr>
      </w:pPr>
    </w:p>
    <w:p w14:paraId="6202D81C"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Керівник</w:t>
      </w:r>
      <w:r>
        <w:rPr>
          <w:rFonts w:ascii="Times New Roman CYR" w:hAnsi="Times New Roman CYR" w:cs="Times New Roman CYR"/>
          <w:kern w:val="0"/>
          <w:sz w:val="22"/>
          <w:szCs w:val="22"/>
        </w:rPr>
        <w:tab/>
      </w:r>
      <w:r>
        <w:rPr>
          <w:rFonts w:ascii="Times New Roman CYR" w:hAnsi="Times New Roman CYR" w:cs="Times New Roman CYR"/>
          <w:kern w:val="0"/>
          <w:sz w:val="22"/>
          <w:szCs w:val="22"/>
        </w:rPr>
        <w:tab/>
      </w:r>
      <w:r>
        <w:rPr>
          <w:rFonts w:ascii="Times New Roman CYR" w:hAnsi="Times New Roman CYR" w:cs="Times New Roman CYR"/>
          <w:kern w:val="0"/>
          <w:sz w:val="22"/>
          <w:szCs w:val="22"/>
        </w:rPr>
        <w:tab/>
      </w:r>
      <w:r>
        <w:rPr>
          <w:rFonts w:ascii="Times New Roman CYR" w:hAnsi="Times New Roman CYR" w:cs="Times New Roman CYR"/>
          <w:kern w:val="0"/>
          <w:sz w:val="22"/>
          <w:szCs w:val="22"/>
        </w:rPr>
        <w:tab/>
        <w:t>Колiсецька Л.О.</w:t>
      </w:r>
    </w:p>
    <w:p w14:paraId="2229874F"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sz w:val="22"/>
          <w:szCs w:val="22"/>
        </w:rPr>
      </w:pPr>
    </w:p>
    <w:p w14:paraId="2E38B313"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Головний бухгалтер</w:t>
      </w:r>
      <w:r>
        <w:rPr>
          <w:rFonts w:ascii="Times New Roman CYR" w:hAnsi="Times New Roman CYR" w:cs="Times New Roman CYR"/>
          <w:kern w:val="0"/>
          <w:sz w:val="22"/>
          <w:szCs w:val="22"/>
        </w:rPr>
        <w:tab/>
      </w:r>
      <w:r>
        <w:rPr>
          <w:rFonts w:ascii="Times New Roman CYR" w:hAnsi="Times New Roman CYR" w:cs="Times New Roman CYR"/>
          <w:kern w:val="0"/>
          <w:sz w:val="22"/>
          <w:szCs w:val="22"/>
        </w:rPr>
        <w:tab/>
      </w:r>
      <w:r>
        <w:rPr>
          <w:rFonts w:ascii="Times New Roman CYR" w:hAnsi="Times New Roman CYR" w:cs="Times New Roman CYR"/>
          <w:kern w:val="0"/>
          <w:sz w:val="22"/>
          <w:szCs w:val="22"/>
        </w:rPr>
        <w:tab/>
        <w:t>Рулiкiвська Н.I.</w:t>
      </w:r>
    </w:p>
    <w:p w14:paraId="503A9D6B"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sz w:val="22"/>
          <w:szCs w:val="22"/>
        </w:rPr>
        <w:sectPr w:rsidR="0063206E">
          <w:pgSz w:w="12240" w:h="15840"/>
          <w:pgMar w:top="570" w:right="720" w:bottom="570" w:left="720" w:header="708" w:footer="708" w:gutter="0"/>
          <w:cols w:space="720"/>
          <w:noEndnote/>
        </w:sectPr>
      </w:pPr>
    </w:p>
    <w:tbl>
      <w:tblPr>
        <w:tblW w:w="0" w:type="auto"/>
        <w:tblInd w:w="108" w:type="dxa"/>
        <w:tblLayout w:type="fixed"/>
        <w:tblLook w:val="0000" w:firstRow="0" w:lastRow="0" w:firstColumn="0" w:lastColumn="0" w:noHBand="0" w:noVBand="0"/>
      </w:tblPr>
      <w:tblGrid>
        <w:gridCol w:w="2160"/>
        <w:gridCol w:w="4490"/>
        <w:gridCol w:w="1990"/>
        <w:gridCol w:w="1360"/>
      </w:tblGrid>
      <w:tr w:rsidR="00CE7B63" w14:paraId="25DB4E63" w14:textId="77777777">
        <w:trPr>
          <w:gridBefore w:val="3"/>
          <w:wBefore w:w="8640" w:type="dxa"/>
          <w:trHeight w:val="200"/>
        </w:trPr>
        <w:tc>
          <w:tcPr>
            <w:tcW w:w="1360" w:type="dxa"/>
            <w:tcBorders>
              <w:top w:val="single" w:sz="6" w:space="0" w:color="auto"/>
              <w:left w:val="single" w:sz="6" w:space="0" w:color="auto"/>
              <w:bottom w:val="single" w:sz="6" w:space="0" w:color="auto"/>
              <w:right w:val="single" w:sz="6" w:space="0" w:color="auto"/>
            </w:tcBorders>
            <w:vAlign w:val="center"/>
          </w:tcPr>
          <w:p w14:paraId="73B5F09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lastRenderedPageBreak/>
              <w:t>КОДИ</w:t>
            </w:r>
          </w:p>
        </w:tc>
      </w:tr>
      <w:tr w:rsidR="00CE7B63" w14:paraId="488D1129" w14:textId="77777777">
        <w:trPr>
          <w:gridBefore w:val="2"/>
          <w:wBefore w:w="6650" w:type="dxa"/>
          <w:trHeight w:val="200"/>
        </w:trPr>
        <w:tc>
          <w:tcPr>
            <w:tcW w:w="1990" w:type="dxa"/>
            <w:tcBorders>
              <w:top w:val="nil"/>
              <w:left w:val="nil"/>
              <w:bottom w:val="nil"/>
              <w:right w:val="single" w:sz="6" w:space="0" w:color="auto"/>
            </w:tcBorders>
            <w:vAlign w:val="center"/>
          </w:tcPr>
          <w:p w14:paraId="695ADFBD" w14:textId="77777777" w:rsidR="0063206E" w:rsidRDefault="0063206E">
            <w:pPr>
              <w:widowControl w:val="0"/>
              <w:autoSpaceDE w:val="0"/>
              <w:autoSpaceDN w:val="0"/>
              <w:adjustRightInd w:val="0"/>
              <w:spacing w:after="0" w:line="240" w:lineRule="auto"/>
              <w:rPr>
                <w:rFonts w:ascii="Times New Roman CYR" w:hAnsi="Times New Roman CYR" w:cs="Times New Roman CYR"/>
                <w:b/>
                <w:bCs/>
                <w:kern w:val="0"/>
                <w:sz w:val="22"/>
                <w:szCs w:val="22"/>
              </w:rPr>
            </w:pPr>
            <w:r>
              <w:rPr>
                <w:rFonts w:ascii="Times New Roman CYR" w:hAnsi="Times New Roman CYR" w:cs="Times New Roman CYR"/>
                <w:b/>
                <w:bCs/>
                <w:kern w:val="0"/>
                <w:sz w:val="22"/>
                <w:szCs w:val="22"/>
              </w:rPr>
              <w:t>Дата</w:t>
            </w:r>
          </w:p>
        </w:tc>
        <w:tc>
          <w:tcPr>
            <w:tcW w:w="1360" w:type="dxa"/>
            <w:tcBorders>
              <w:top w:val="single" w:sz="6" w:space="0" w:color="auto"/>
              <w:left w:val="single" w:sz="6" w:space="0" w:color="auto"/>
              <w:bottom w:val="single" w:sz="6" w:space="0" w:color="auto"/>
              <w:right w:val="single" w:sz="6" w:space="0" w:color="auto"/>
            </w:tcBorders>
            <w:vAlign w:val="center"/>
          </w:tcPr>
          <w:p w14:paraId="5E46433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01.01.2026</w:t>
            </w:r>
          </w:p>
        </w:tc>
      </w:tr>
      <w:tr w:rsidR="00CE7B63" w14:paraId="0717145F" w14:textId="77777777">
        <w:tc>
          <w:tcPr>
            <w:tcW w:w="2160" w:type="dxa"/>
            <w:tcBorders>
              <w:top w:val="nil"/>
              <w:left w:val="nil"/>
              <w:bottom w:val="nil"/>
              <w:right w:val="nil"/>
            </w:tcBorders>
            <w:vAlign w:val="center"/>
          </w:tcPr>
          <w:p w14:paraId="66D8219E" w14:textId="77777777" w:rsidR="0063206E" w:rsidRDefault="0063206E">
            <w:pPr>
              <w:widowControl w:val="0"/>
              <w:autoSpaceDE w:val="0"/>
              <w:autoSpaceDN w:val="0"/>
              <w:adjustRightInd w:val="0"/>
              <w:spacing w:after="0" w:line="240" w:lineRule="auto"/>
              <w:rPr>
                <w:rFonts w:ascii="Times New Roman CYR" w:hAnsi="Times New Roman CYR" w:cs="Times New Roman CYR"/>
                <w:b/>
                <w:bCs/>
                <w:kern w:val="0"/>
                <w:sz w:val="22"/>
                <w:szCs w:val="22"/>
              </w:rPr>
            </w:pPr>
            <w:r>
              <w:rPr>
                <w:rFonts w:ascii="Times New Roman CYR" w:hAnsi="Times New Roman CYR" w:cs="Times New Roman CYR"/>
                <w:b/>
                <w:bCs/>
                <w:kern w:val="0"/>
                <w:sz w:val="22"/>
                <w:szCs w:val="22"/>
              </w:rPr>
              <w:t>Підприємство</w:t>
            </w:r>
          </w:p>
        </w:tc>
        <w:tc>
          <w:tcPr>
            <w:tcW w:w="4490" w:type="dxa"/>
            <w:vMerge w:val="restart"/>
            <w:tcBorders>
              <w:top w:val="nil"/>
              <w:left w:val="nil"/>
              <w:bottom w:val="nil"/>
              <w:right w:val="nil"/>
            </w:tcBorders>
          </w:tcPr>
          <w:p w14:paraId="0C8E8E6E"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АКЦIОНЕРНЕ ТОВАРИСТВО "ЦЕНТР ФIН СЕРВIС"</w:t>
            </w:r>
          </w:p>
        </w:tc>
        <w:tc>
          <w:tcPr>
            <w:tcW w:w="1990" w:type="dxa"/>
            <w:tcBorders>
              <w:top w:val="nil"/>
              <w:left w:val="nil"/>
              <w:bottom w:val="nil"/>
              <w:right w:val="single" w:sz="6" w:space="0" w:color="auto"/>
            </w:tcBorders>
            <w:vAlign w:val="center"/>
          </w:tcPr>
          <w:p w14:paraId="53FAD83E" w14:textId="77777777" w:rsidR="0063206E" w:rsidRDefault="0063206E">
            <w:pPr>
              <w:widowControl w:val="0"/>
              <w:autoSpaceDE w:val="0"/>
              <w:autoSpaceDN w:val="0"/>
              <w:adjustRightInd w:val="0"/>
              <w:spacing w:after="0" w:line="240" w:lineRule="auto"/>
              <w:rPr>
                <w:rFonts w:ascii="Times New Roman CYR" w:hAnsi="Times New Roman CYR" w:cs="Times New Roman CYR"/>
                <w:b/>
                <w:bCs/>
                <w:kern w:val="0"/>
                <w:sz w:val="22"/>
                <w:szCs w:val="22"/>
              </w:rPr>
            </w:pPr>
            <w:r>
              <w:rPr>
                <w:rFonts w:ascii="Times New Roman CYR" w:hAnsi="Times New Roman CYR" w:cs="Times New Roman CYR"/>
                <w:b/>
                <w:bCs/>
                <w:kern w:val="0"/>
                <w:sz w:val="22"/>
                <w:szCs w:val="22"/>
              </w:rPr>
              <w:t>за ЄДРПОУ</w:t>
            </w:r>
          </w:p>
        </w:tc>
        <w:tc>
          <w:tcPr>
            <w:tcW w:w="1360" w:type="dxa"/>
            <w:tcBorders>
              <w:top w:val="single" w:sz="6" w:space="0" w:color="auto"/>
              <w:left w:val="single" w:sz="6" w:space="0" w:color="auto"/>
              <w:bottom w:val="single" w:sz="6" w:space="0" w:color="auto"/>
              <w:right w:val="single" w:sz="6" w:space="0" w:color="auto"/>
            </w:tcBorders>
            <w:vAlign w:val="center"/>
          </w:tcPr>
          <w:p w14:paraId="5946AAE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35333145</w:t>
            </w:r>
          </w:p>
        </w:tc>
      </w:tr>
    </w:tbl>
    <w:p w14:paraId="1B7539AF"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p>
    <w:p w14:paraId="7B32B8C0"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p>
    <w:p w14:paraId="63E6973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b/>
          <w:bCs/>
          <w:kern w:val="0"/>
        </w:rPr>
      </w:pPr>
      <w:r>
        <w:rPr>
          <w:rFonts w:ascii="Times New Roman CYR" w:hAnsi="Times New Roman CYR" w:cs="Times New Roman CYR"/>
          <w:b/>
          <w:bCs/>
          <w:kern w:val="0"/>
        </w:rPr>
        <w:t>Звіт про рух грошових коштів (за прямим методом)</w:t>
      </w:r>
    </w:p>
    <w:p w14:paraId="2043B70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За 2025 рік</w:t>
      </w:r>
    </w:p>
    <w:p w14:paraId="60D15B2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Форма №3</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874"/>
        <w:gridCol w:w="855"/>
        <w:gridCol w:w="645"/>
        <w:gridCol w:w="1000"/>
      </w:tblGrid>
      <w:tr w:rsidR="00CE7B63" w14:paraId="1860B1B0" w14:textId="77777777">
        <w:trPr>
          <w:gridBefore w:val="3"/>
          <w:wBefore w:w="7500" w:type="dxa"/>
          <w:trHeight w:val="280"/>
        </w:trPr>
        <w:tc>
          <w:tcPr>
            <w:tcW w:w="1500" w:type="dxa"/>
            <w:gridSpan w:val="2"/>
            <w:tcBorders>
              <w:top w:val="nil"/>
              <w:left w:val="nil"/>
              <w:bottom w:val="nil"/>
              <w:right w:val="single" w:sz="6" w:space="0" w:color="auto"/>
            </w:tcBorders>
            <w:vAlign w:val="center"/>
          </w:tcPr>
          <w:p w14:paraId="5AA32902" w14:textId="77777777" w:rsidR="0063206E" w:rsidRDefault="0063206E">
            <w:pPr>
              <w:widowControl w:val="0"/>
              <w:autoSpaceDE w:val="0"/>
              <w:autoSpaceDN w:val="0"/>
              <w:adjustRightInd w:val="0"/>
              <w:spacing w:after="0" w:line="240" w:lineRule="auto"/>
              <w:jc w:val="right"/>
              <w:rPr>
                <w:rFonts w:ascii="Times New Roman CYR" w:hAnsi="Times New Roman CYR" w:cs="Times New Roman CYR"/>
                <w:kern w:val="0"/>
                <w:sz w:val="22"/>
                <w:szCs w:val="22"/>
              </w:rPr>
            </w:pPr>
            <w:r>
              <w:rPr>
                <w:rFonts w:ascii="Times New Roman CYR" w:hAnsi="Times New Roman CYR" w:cs="Times New Roman CYR"/>
                <w:kern w:val="0"/>
                <w:sz w:val="22"/>
                <w:szCs w:val="22"/>
              </w:rPr>
              <w:t>Код за ДКУД</w:t>
            </w:r>
          </w:p>
        </w:tc>
        <w:tc>
          <w:tcPr>
            <w:tcW w:w="1000" w:type="dxa"/>
            <w:tcBorders>
              <w:top w:val="single" w:sz="6" w:space="0" w:color="auto"/>
              <w:left w:val="single" w:sz="6" w:space="0" w:color="auto"/>
              <w:bottom w:val="single" w:sz="6" w:space="0" w:color="auto"/>
            </w:tcBorders>
          </w:tcPr>
          <w:p w14:paraId="406907E5" w14:textId="77777777" w:rsidR="0063206E" w:rsidRDefault="0063206E">
            <w:pPr>
              <w:widowControl w:val="0"/>
              <w:autoSpaceDE w:val="0"/>
              <w:autoSpaceDN w:val="0"/>
              <w:adjustRightInd w:val="0"/>
              <w:spacing w:after="0" w:line="240" w:lineRule="auto"/>
              <w:jc w:val="right"/>
              <w:rPr>
                <w:rFonts w:ascii="Times New Roman CYR" w:hAnsi="Times New Roman CYR" w:cs="Times New Roman CYR"/>
                <w:kern w:val="0"/>
                <w:sz w:val="22"/>
                <w:szCs w:val="22"/>
              </w:rPr>
            </w:pPr>
            <w:r>
              <w:rPr>
                <w:rFonts w:ascii="Times New Roman CYR" w:hAnsi="Times New Roman CYR" w:cs="Times New Roman CYR"/>
                <w:kern w:val="0"/>
                <w:sz w:val="22"/>
                <w:szCs w:val="22"/>
              </w:rPr>
              <w:t>1801004</w:t>
            </w:r>
          </w:p>
        </w:tc>
      </w:tr>
      <w:tr w:rsidR="00CE7B63" w14:paraId="309FC612" w14:textId="77777777">
        <w:trPr>
          <w:trHeight w:val="200"/>
        </w:trPr>
        <w:tc>
          <w:tcPr>
            <w:tcW w:w="5850" w:type="dxa"/>
            <w:tcBorders>
              <w:top w:val="single" w:sz="6" w:space="0" w:color="auto"/>
              <w:bottom w:val="single" w:sz="6" w:space="0" w:color="auto"/>
              <w:right w:val="single" w:sz="6" w:space="0" w:color="auto"/>
            </w:tcBorders>
            <w:shd w:val="clear" w:color="auto" w:fill="E6E6E6"/>
          </w:tcPr>
          <w:p w14:paraId="508D6A14" w14:textId="77777777" w:rsidR="0063206E" w:rsidRDefault="0063206E">
            <w:pPr>
              <w:widowControl w:val="0"/>
              <w:autoSpaceDE w:val="0"/>
              <w:autoSpaceDN w:val="0"/>
              <w:adjustRightInd w:val="0"/>
              <w:spacing w:after="0" w:line="240" w:lineRule="auto"/>
              <w:jc w:val="right"/>
              <w:rPr>
                <w:rFonts w:ascii="Times New Roman CYR" w:hAnsi="Times New Roman CYR" w:cs="Times New Roman CYR"/>
                <w:kern w:val="0"/>
                <w:sz w:val="22"/>
                <w:szCs w:val="22"/>
              </w:rPr>
            </w:pPr>
          </w:p>
          <w:p w14:paraId="5C2B637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Стаття</w:t>
            </w:r>
          </w:p>
        </w:tc>
        <w:tc>
          <w:tcPr>
            <w:tcW w:w="776" w:type="dxa"/>
            <w:tcBorders>
              <w:top w:val="single" w:sz="6" w:space="0" w:color="auto"/>
              <w:left w:val="single" w:sz="6" w:space="0" w:color="auto"/>
              <w:bottom w:val="single" w:sz="6" w:space="0" w:color="auto"/>
              <w:right w:val="single" w:sz="6" w:space="0" w:color="auto"/>
            </w:tcBorders>
            <w:shd w:val="clear" w:color="auto" w:fill="E6E6E6"/>
          </w:tcPr>
          <w:p w14:paraId="0794DE0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Код рядка</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tcPr>
          <w:p w14:paraId="751557D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За звітний період</w:t>
            </w:r>
          </w:p>
        </w:tc>
        <w:tc>
          <w:tcPr>
            <w:tcW w:w="1645" w:type="dxa"/>
            <w:gridSpan w:val="2"/>
            <w:tcBorders>
              <w:top w:val="single" w:sz="6" w:space="0" w:color="auto"/>
              <w:left w:val="single" w:sz="6" w:space="0" w:color="auto"/>
              <w:bottom w:val="single" w:sz="6" w:space="0" w:color="auto"/>
            </w:tcBorders>
            <w:shd w:val="clear" w:color="auto" w:fill="E6E6E6"/>
          </w:tcPr>
          <w:p w14:paraId="4ED731D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За аналогічний період попереднього року</w:t>
            </w:r>
          </w:p>
        </w:tc>
      </w:tr>
      <w:tr w:rsidR="00CE7B63" w14:paraId="4D3AB7FF" w14:textId="77777777">
        <w:trPr>
          <w:trHeight w:val="200"/>
        </w:trPr>
        <w:tc>
          <w:tcPr>
            <w:tcW w:w="5850" w:type="dxa"/>
            <w:tcBorders>
              <w:top w:val="single" w:sz="6" w:space="0" w:color="auto"/>
              <w:bottom w:val="single" w:sz="6" w:space="0" w:color="auto"/>
              <w:right w:val="single" w:sz="6" w:space="0" w:color="auto"/>
            </w:tcBorders>
            <w:shd w:val="clear" w:color="auto" w:fill="E6E6E6"/>
          </w:tcPr>
          <w:p w14:paraId="7C7E668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14:paraId="182FEF2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tcPr>
          <w:p w14:paraId="01F7A31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w:t>
            </w:r>
          </w:p>
        </w:tc>
        <w:tc>
          <w:tcPr>
            <w:tcW w:w="1645" w:type="dxa"/>
            <w:gridSpan w:val="2"/>
            <w:tcBorders>
              <w:top w:val="single" w:sz="6" w:space="0" w:color="auto"/>
              <w:left w:val="single" w:sz="6" w:space="0" w:color="auto"/>
              <w:bottom w:val="single" w:sz="6" w:space="0" w:color="auto"/>
            </w:tcBorders>
            <w:shd w:val="clear" w:color="auto" w:fill="E6E6E6"/>
          </w:tcPr>
          <w:p w14:paraId="143841A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w:t>
            </w:r>
          </w:p>
        </w:tc>
      </w:tr>
      <w:tr w:rsidR="00CE7B63" w14:paraId="521D8F25" w14:textId="77777777">
        <w:trPr>
          <w:trHeight w:val="200"/>
        </w:trPr>
        <w:tc>
          <w:tcPr>
            <w:tcW w:w="5850" w:type="dxa"/>
            <w:tcBorders>
              <w:top w:val="single" w:sz="6" w:space="0" w:color="auto"/>
              <w:bottom w:val="single" w:sz="6" w:space="0" w:color="auto"/>
              <w:right w:val="single" w:sz="6" w:space="0" w:color="auto"/>
            </w:tcBorders>
            <w:vAlign w:val="center"/>
          </w:tcPr>
          <w:p w14:paraId="60B1A1CD"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b/>
                <w:bCs/>
                <w:kern w:val="0"/>
                <w:sz w:val="22"/>
                <w:szCs w:val="22"/>
              </w:rPr>
              <w:t>I. Рух коштів у результаті операційної діяльності</w:t>
            </w:r>
          </w:p>
          <w:p w14:paraId="19993275"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Надходження від:</w:t>
            </w:r>
          </w:p>
        </w:tc>
        <w:tc>
          <w:tcPr>
            <w:tcW w:w="776" w:type="dxa"/>
            <w:tcBorders>
              <w:top w:val="single" w:sz="6" w:space="0" w:color="auto"/>
              <w:left w:val="single" w:sz="6" w:space="0" w:color="auto"/>
              <w:bottom w:val="single" w:sz="6" w:space="0" w:color="auto"/>
              <w:right w:val="single" w:sz="6" w:space="0" w:color="auto"/>
            </w:tcBorders>
            <w:vAlign w:val="center"/>
          </w:tcPr>
          <w:p w14:paraId="25316515"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2FFA168"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p>
        </w:tc>
        <w:tc>
          <w:tcPr>
            <w:tcW w:w="1645" w:type="dxa"/>
            <w:gridSpan w:val="2"/>
            <w:tcBorders>
              <w:top w:val="single" w:sz="6" w:space="0" w:color="auto"/>
              <w:left w:val="single" w:sz="6" w:space="0" w:color="auto"/>
              <w:bottom w:val="single" w:sz="6" w:space="0" w:color="auto"/>
            </w:tcBorders>
            <w:vAlign w:val="center"/>
          </w:tcPr>
          <w:p w14:paraId="53DFF742"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p>
        </w:tc>
      </w:tr>
      <w:tr w:rsidR="00CE7B63" w14:paraId="7D762C9C" w14:textId="77777777">
        <w:trPr>
          <w:trHeight w:val="200"/>
        </w:trPr>
        <w:tc>
          <w:tcPr>
            <w:tcW w:w="5850" w:type="dxa"/>
            <w:tcBorders>
              <w:top w:val="single" w:sz="6" w:space="0" w:color="auto"/>
              <w:bottom w:val="single" w:sz="6" w:space="0" w:color="auto"/>
              <w:right w:val="single" w:sz="6" w:space="0" w:color="auto"/>
            </w:tcBorders>
            <w:vAlign w:val="center"/>
          </w:tcPr>
          <w:p w14:paraId="5309550F"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Реалізації продукції (товарів,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14:paraId="2810F96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3000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E3C3C1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57DABC4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4C97E755" w14:textId="77777777">
        <w:trPr>
          <w:trHeight w:val="200"/>
        </w:trPr>
        <w:tc>
          <w:tcPr>
            <w:tcW w:w="5850" w:type="dxa"/>
            <w:tcBorders>
              <w:top w:val="single" w:sz="6" w:space="0" w:color="auto"/>
              <w:bottom w:val="single" w:sz="6" w:space="0" w:color="auto"/>
              <w:right w:val="single" w:sz="6" w:space="0" w:color="auto"/>
            </w:tcBorders>
            <w:vAlign w:val="center"/>
          </w:tcPr>
          <w:p w14:paraId="399A52AF"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Повернення податків і зборів</w:t>
            </w:r>
          </w:p>
        </w:tc>
        <w:tc>
          <w:tcPr>
            <w:tcW w:w="776" w:type="dxa"/>
            <w:tcBorders>
              <w:top w:val="single" w:sz="6" w:space="0" w:color="auto"/>
              <w:left w:val="single" w:sz="6" w:space="0" w:color="auto"/>
              <w:bottom w:val="single" w:sz="6" w:space="0" w:color="auto"/>
              <w:right w:val="single" w:sz="6" w:space="0" w:color="auto"/>
            </w:tcBorders>
            <w:vAlign w:val="center"/>
          </w:tcPr>
          <w:p w14:paraId="7062E0B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3005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C53777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491BDA7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7D047380" w14:textId="77777777">
        <w:trPr>
          <w:trHeight w:val="200"/>
        </w:trPr>
        <w:tc>
          <w:tcPr>
            <w:tcW w:w="5850" w:type="dxa"/>
            <w:tcBorders>
              <w:top w:val="single" w:sz="6" w:space="0" w:color="auto"/>
              <w:bottom w:val="single" w:sz="6" w:space="0" w:color="auto"/>
              <w:right w:val="single" w:sz="6" w:space="0" w:color="auto"/>
            </w:tcBorders>
            <w:vAlign w:val="center"/>
          </w:tcPr>
          <w:p w14:paraId="7A929040"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у тому числі податку на додану вартість</w:t>
            </w:r>
          </w:p>
        </w:tc>
        <w:tc>
          <w:tcPr>
            <w:tcW w:w="776" w:type="dxa"/>
            <w:tcBorders>
              <w:top w:val="single" w:sz="6" w:space="0" w:color="auto"/>
              <w:left w:val="single" w:sz="6" w:space="0" w:color="auto"/>
              <w:bottom w:val="single" w:sz="6" w:space="0" w:color="auto"/>
              <w:right w:val="single" w:sz="6" w:space="0" w:color="auto"/>
            </w:tcBorders>
            <w:vAlign w:val="center"/>
          </w:tcPr>
          <w:p w14:paraId="63B4E86D"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3006</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E457D2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3ADE4B8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062B9F7F" w14:textId="77777777">
        <w:trPr>
          <w:trHeight w:val="200"/>
        </w:trPr>
        <w:tc>
          <w:tcPr>
            <w:tcW w:w="5850" w:type="dxa"/>
            <w:tcBorders>
              <w:top w:val="single" w:sz="6" w:space="0" w:color="auto"/>
              <w:bottom w:val="single" w:sz="6" w:space="0" w:color="auto"/>
              <w:right w:val="single" w:sz="6" w:space="0" w:color="auto"/>
            </w:tcBorders>
            <w:vAlign w:val="center"/>
          </w:tcPr>
          <w:p w14:paraId="2ECFE033"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Цільового фінансування</w:t>
            </w:r>
          </w:p>
        </w:tc>
        <w:tc>
          <w:tcPr>
            <w:tcW w:w="776" w:type="dxa"/>
            <w:tcBorders>
              <w:top w:val="single" w:sz="6" w:space="0" w:color="auto"/>
              <w:left w:val="single" w:sz="6" w:space="0" w:color="auto"/>
              <w:bottom w:val="single" w:sz="6" w:space="0" w:color="auto"/>
              <w:right w:val="single" w:sz="6" w:space="0" w:color="auto"/>
            </w:tcBorders>
            <w:vAlign w:val="center"/>
          </w:tcPr>
          <w:p w14:paraId="77D8D12D"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3010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3DDA49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78FFBE1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3D49202C" w14:textId="77777777">
        <w:trPr>
          <w:trHeight w:val="200"/>
        </w:trPr>
        <w:tc>
          <w:tcPr>
            <w:tcW w:w="5850" w:type="dxa"/>
            <w:tcBorders>
              <w:top w:val="single" w:sz="6" w:space="0" w:color="auto"/>
              <w:bottom w:val="single" w:sz="6" w:space="0" w:color="auto"/>
              <w:right w:val="single" w:sz="6" w:space="0" w:color="auto"/>
            </w:tcBorders>
            <w:vAlign w:val="center"/>
          </w:tcPr>
          <w:p w14:paraId="52926E6D"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Надходження від отримання субсидій, дотацій</w:t>
            </w:r>
          </w:p>
        </w:tc>
        <w:tc>
          <w:tcPr>
            <w:tcW w:w="776" w:type="dxa"/>
            <w:tcBorders>
              <w:top w:val="single" w:sz="6" w:space="0" w:color="auto"/>
              <w:left w:val="single" w:sz="6" w:space="0" w:color="auto"/>
              <w:bottom w:val="single" w:sz="6" w:space="0" w:color="auto"/>
              <w:right w:val="single" w:sz="6" w:space="0" w:color="auto"/>
            </w:tcBorders>
            <w:vAlign w:val="center"/>
          </w:tcPr>
          <w:p w14:paraId="56A33AA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3011</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F0D86C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54F7B0D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14DDD8BA" w14:textId="77777777">
        <w:trPr>
          <w:trHeight w:val="200"/>
        </w:trPr>
        <w:tc>
          <w:tcPr>
            <w:tcW w:w="5850" w:type="dxa"/>
            <w:tcBorders>
              <w:top w:val="single" w:sz="6" w:space="0" w:color="auto"/>
              <w:bottom w:val="single" w:sz="6" w:space="0" w:color="auto"/>
              <w:right w:val="single" w:sz="6" w:space="0" w:color="auto"/>
            </w:tcBorders>
            <w:vAlign w:val="center"/>
          </w:tcPr>
          <w:p w14:paraId="39640490"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Надходження авансів від покупців і замовників</w:t>
            </w:r>
          </w:p>
        </w:tc>
        <w:tc>
          <w:tcPr>
            <w:tcW w:w="776" w:type="dxa"/>
            <w:tcBorders>
              <w:top w:val="single" w:sz="6" w:space="0" w:color="auto"/>
              <w:left w:val="single" w:sz="6" w:space="0" w:color="auto"/>
              <w:bottom w:val="single" w:sz="6" w:space="0" w:color="auto"/>
              <w:right w:val="single" w:sz="6" w:space="0" w:color="auto"/>
            </w:tcBorders>
            <w:vAlign w:val="center"/>
          </w:tcPr>
          <w:p w14:paraId="4D0FD43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3015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34D1BE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7033F8D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3FF00AD5" w14:textId="77777777">
        <w:trPr>
          <w:trHeight w:val="200"/>
        </w:trPr>
        <w:tc>
          <w:tcPr>
            <w:tcW w:w="5850" w:type="dxa"/>
            <w:tcBorders>
              <w:top w:val="single" w:sz="6" w:space="0" w:color="auto"/>
              <w:bottom w:val="single" w:sz="6" w:space="0" w:color="auto"/>
              <w:right w:val="single" w:sz="6" w:space="0" w:color="auto"/>
            </w:tcBorders>
            <w:vAlign w:val="center"/>
          </w:tcPr>
          <w:p w14:paraId="1DD006DA"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Надходження від повернення авансів</w:t>
            </w:r>
          </w:p>
        </w:tc>
        <w:tc>
          <w:tcPr>
            <w:tcW w:w="776" w:type="dxa"/>
            <w:tcBorders>
              <w:top w:val="single" w:sz="6" w:space="0" w:color="auto"/>
              <w:left w:val="single" w:sz="6" w:space="0" w:color="auto"/>
              <w:bottom w:val="single" w:sz="6" w:space="0" w:color="auto"/>
              <w:right w:val="single" w:sz="6" w:space="0" w:color="auto"/>
            </w:tcBorders>
            <w:vAlign w:val="center"/>
          </w:tcPr>
          <w:p w14:paraId="50A3A44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3020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0E1EB6B"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6611477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47FB68AC" w14:textId="77777777">
        <w:trPr>
          <w:trHeight w:val="200"/>
        </w:trPr>
        <w:tc>
          <w:tcPr>
            <w:tcW w:w="5850" w:type="dxa"/>
            <w:tcBorders>
              <w:top w:val="single" w:sz="6" w:space="0" w:color="auto"/>
              <w:bottom w:val="single" w:sz="6" w:space="0" w:color="auto"/>
              <w:right w:val="single" w:sz="6" w:space="0" w:color="auto"/>
            </w:tcBorders>
            <w:vAlign w:val="center"/>
          </w:tcPr>
          <w:p w14:paraId="76DC5C5A"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Надходження від відсотків за залишками коштів на поточних рахунках</w:t>
            </w:r>
          </w:p>
        </w:tc>
        <w:tc>
          <w:tcPr>
            <w:tcW w:w="776" w:type="dxa"/>
            <w:tcBorders>
              <w:top w:val="single" w:sz="6" w:space="0" w:color="auto"/>
              <w:left w:val="single" w:sz="6" w:space="0" w:color="auto"/>
              <w:bottom w:val="single" w:sz="6" w:space="0" w:color="auto"/>
              <w:right w:val="single" w:sz="6" w:space="0" w:color="auto"/>
            </w:tcBorders>
            <w:vAlign w:val="center"/>
          </w:tcPr>
          <w:p w14:paraId="7ECFD3C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3025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5FBF5C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2E10723D"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5D16771B" w14:textId="77777777">
        <w:trPr>
          <w:trHeight w:val="200"/>
        </w:trPr>
        <w:tc>
          <w:tcPr>
            <w:tcW w:w="5850" w:type="dxa"/>
            <w:tcBorders>
              <w:top w:val="single" w:sz="6" w:space="0" w:color="auto"/>
              <w:bottom w:val="single" w:sz="6" w:space="0" w:color="auto"/>
              <w:right w:val="single" w:sz="6" w:space="0" w:color="auto"/>
            </w:tcBorders>
            <w:vAlign w:val="center"/>
          </w:tcPr>
          <w:p w14:paraId="12EB7883"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Надходження від боржників неустойки (штрафів, пені)</w:t>
            </w:r>
          </w:p>
        </w:tc>
        <w:tc>
          <w:tcPr>
            <w:tcW w:w="776" w:type="dxa"/>
            <w:tcBorders>
              <w:top w:val="single" w:sz="6" w:space="0" w:color="auto"/>
              <w:left w:val="single" w:sz="6" w:space="0" w:color="auto"/>
              <w:bottom w:val="single" w:sz="6" w:space="0" w:color="auto"/>
              <w:right w:val="single" w:sz="6" w:space="0" w:color="auto"/>
            </w:tcBorders>
            <w:vAlign w:val="center"/>
          </w:tcPr>
          <w:p w14:paraId="6E7AEDE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3035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D05156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4713C91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6AC7D6B1" w14:textId="77777777">
        <w:trPr>
          <w:trHeight w:val="200"/>
        </w:trPr>
        <w:tc>
          <w:tcPr>
            <w:tcW w:w="5850" w:type="dxa"/>
            <w:tcBorders>
              <w:top w:val="single" w:sz="6" w:space="0" w:color="auto"/>
              <w:bottom w:val="single" w:sz="6" w:space="0" w:color="auto"/>
              <w:right w:val="single" w:sz="6" w:space="0" w:color="auto"/>
            </w:tcBorders>
            <w:vAlign w:val="center"/>
          </w:tcPr>
          <w:p w14:paraId="41E43B66"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Надходження від операційної оренди</w:t>
            </w:r>
          </w:p>
        </w:tc>
        <w:tc>
          <w:tcPr>
            <w:tcW w:w="776" w:type="dxa"/>
            <w:tcBorders>
              <w:top w:val="single" w:sz="6" w:space="0" w:color="auto"/>
              <w:left w:val="single" w:sz="6" w:space="0" w:color="auto"/>
              <w:bottom w:val="single" w:sz="6" w:space="0" w:color="auto"/>
              <w:right w:val="single" w:sz="6" w:space="0" w:color="auto"/>
            </w:tcBorders>
            <w:vAlign w:val="center"/>
          </w:tcPr>
          <w:p w14:paraId="6BC783C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3040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018682D"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2361676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2280CBF7" w14:textId="77777777">
        <w:trPr>
          <w:trHeight w:val="200"/>
        </w:trPr>
        <w:tc>
          <w:tcPr>
            <w:tcW w:w="5850" w:type="dxa"/>
            <w:tcBorders>
              <w:top w:val="single" w:sz="6" w:space="0" w:color="auto"/>
              <w:bottom w:val="single" w:sz="6" w:space="0" w:color="auto"/>
              <w:right w:val="single" w:sz="6" w:space="0" w:color="auto"/>
            </w:tcBorders>
            <w:vAlign w:val="center"/>
          </w:tcPr>
          <w:p w14:paraId="0F843811"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Надходження від отримання роялті, авторських винагород </w:t>
            </w:r>
          </w:p>
        </w:tc>
        <w:tc>
          <w:tcPr>
            <w:tcW w:w="776" w:type="dxa"/>
            <w:tcBorders>
              <w:top w:val="single" w:sz="6" w:space="0" w:color="auto"/>
              <w:left w:val="single" w:sz="6" w:space="0" w:color="auto"/>
              <w:bottom w:val="single" w:sz="6" w:space="0" w:color="auto"/>
              <w:right w:val="single" w:sz="6" w:space="0" w:color="auto"/>
            </w:tcBorders>
            <w:vAlign w:val="center"/>
          </w:tcPr>
          <w:p w14:paraId="5E67B01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3045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ADAC92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4664C25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2D81AE8C" w14:textId="77777777">
        <w:trPr>
          <w:trHeight w:val="200"/>
        </w:trPr>
        <w:tc>
          <w:tcPr>
            <w:tcW w:w="5850" w:type="dxa"/>
            <w:tcBorders>
              <w:top w:val="single" w:sz="6" w:space="0" w:color="auto"/>
              <w:bottom w:val="single" w:sz="6" w:space="0" w:color="auto"/>
              <w:right w:val="single" w:sz="6" w:space="0" w:color="auto"/>
            </w:tcBorders>
            <w:vAlign w:val="center"/>
          </w:tcPr>
          <w:p w14:paraId="421D9155"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Надходження від страхових премій</w:t>
            </w:r>
          </w:p>
        </w:tc>
        <w:tc>
          <w:tcPr>
            <w:tcW w:w="776" w:type="dxa"/>
            <w:tcBorders>
              <w:top w:val="single" w:sz="6" w:space="0" w:color="auto"/>
              <w:left w:val="single" w:sz="6" w:space="0" w:color="auto"/>
              <w:bottom w:val="single" w:sz="6" w:space="0" w:color="auto"/>
              <w:right w:val="single" w:sz="6" w:space="0" w:color="auto"/>
            </w:tcBorders>
            <w:vAlign w:val="center"/>
          </w:tcPr>
          <w:p w14:paraId="035D321D"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3050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95839E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38B25C0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107</w:t>
            </w:r>
          </w:p>
        </w:tc>
      </w:tr>
      <w:tr w:rsidR="00CE7B63" w14:paraId="3286A8A8" w14:textId="77777777">
        <w:trPr>
          <w:trHeight w:val="200"/>
        </w:trPr>
        <w:tc>
          <w:tcPr>
            <w:tcW w:w="5850" w:type="dxa"/>
            <w:tcBorders>
              <w:top w:val="single" w:sz="6" w:space="0" w:color="auto"/>
              <w:bottom w:val="single" w:sz="6" w:space="0" w:color="auto"/>
              <w:right w:val="single" w:sz="6" w:space="0" w:color="auto"/>
            </w:tcBorders>
            <w:vAlign w:val="center"/>
          </w:tcPr>
          <w:p w14:paraId="6311EC33"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Надходження фінансових установ від повернення позик</w:t>
            </w:r>
          </w:p>
        </w:tc>
        <w:tc>
          <w:tcPr>
            <w:tcW w:w="776" w:type="dxa"/>
            <w:tcBorders>
              <w:top w:val="single" w:sz="6" w:space="0" w:color="auto"/>
              <w:left w:val="single" w:sz="6" w:space="0" w:color="auto"/>
              <w:bottom w:val="single" w:sz="6" w:space="0" w:color="auto"/>
              <w:right w:val="single" w:sz="6" w:space="0" w:color="auto"/>
            </w:tcBorders>
            <w:vAlign w:val="center"/>
          </w:tcPr>
          <w:p w14:paraId="419F5B5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3055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97FC0EB"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5518C69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7553945D" w14:textId="77777777">
        <w:trPr>
          <w:trHeight w:val="200"/>
        </w:trPr>
        <w:tc>
          <w:tcPr>
            <w:tcW w:w="5850" w:type="dxa"/>
            <w:tcBorders>
              <w:top w:val="single" w:sz="6" w:space="0" w:color="auto"/>
              <w:bottom w:val="single" w:sz="6" w:space="0" w:color="auto"/>
              <w:right w:val="single" w:sz="6" w:space="0" w:color="auto"/>
            </w:tcBorders>
            <w:vAlign w:val="center"/>
          </w:tcPr>
          <w:p w14:paraId="7300F1CC"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Інші надходження</w:t>
            </w:r>
          </w:p>
        </w:tc>
        <w:tc>
          <w:tcPr>
            <w:tcW w:w="776" w:type="dxa"/>
            <w:tcBorders>
              <w:top w:val="single" w:sz="6" w:space="0" w:color="auto"/>
              <w:left w:val="single" w:sz="6" w:space="0" w:color="auto"/>
              <w:bottom w:val="single" w:sz="6" w:space="0" w:color="auto"/>
              <w:right w:val="single" w:sz="6" w:space="0" w:color="auto"/>
            </w:tcBorders>
            <w:vAlign w:val="center"/>
          </w:tcPr>
          <w:p w14:paraId="064904D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3095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A4C5F8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1EF9EF0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435</w:t>
            </w:r>
          </w:p>
        </w:tc>
      </w:tr>
      <w:tr w:rsidR="00CE7B63" w14:paraId="254970F4" w14:textId="77777777">
        <w:trPr>
          <w:trHeight w:val="200"/>
        </w:trPr>
        <w:tc>
          <w:tcPr>
            <w:tcW w:w="5850" w:type="dxa"/>
            <w:tcBorders>
              <w:top w:val="single" w:sz="6" w:space="0" w:color="auto"/>
              <w:bottom w:val="single" w:sz="6" w:space="0" w:color="auto"/>
              <w:right w:val="single" w:sz="6" w:space="0" w:color="auto"/>
            </w:tcBorders>
            <w:vAlign w:val="center"/>
          </w:tcPr>
          <w:p w14:paraId="226FB62A"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Витрачання на оплату: </w:t>
            </w:r>
          </w:p>
        </w:tc>
        <w:tc>
          <w:tcPr>
            <w:tcW w:w="776" w:type="dxa"/>
            <w:tcBorders>
              <w:top w:val="single" w:sz="6" w:space="0" w:color="auto"/>
              <w:left w:val="single" w:sz="6" w:space="0" w:color="auto"/>
              <w:bottom w:val="single" w:sz="6" w:space="0" w:color="auto"/>
              <w:right w:val="single" w:sz="6" w:space="0" w:color="auto"/>
            </w:tcBorders>
            <w:vAlign w:val="center"/>
          </w:tcPr>
          <w:p w14:paraId="32AC1ED5"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027A65A"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p>
        </w:tc>
        <w:tc>
          <w:tcPr>
            <w:tcW w:w="1645" w:type="dxa"/>
            <w:gridSpan w:val="2"/>
            <w:tcBorders>
              <w:top w:val="single" w:sz="6" w:space="0" w:color="auto"/>
              <w:left w:val="single" w:sz="6" w:space="0" w:color="auto"/>
              <w:bottom w:val="single" w:sz="6" w:space="0" w:color="auto"/>
            </w:tcBorders>
            <w:vAlign w:val="center"/>
          </w:tcPr>
          <w:p w14:paraId="5C257D6C"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p>
        </w:tc>
      </w:tr>
      <w:tr w:rsidR="00CE7B63" w14:paraId="700C98FF" w14:textId="77777777">
        <w:trPr>
          <w:trHeight w:val="200"/>
        </w:trPr>
        <w:tc>
          <w:tcPr>
            <w:tcW w:w="5850" w:type="dxa"/>
            <w:tcBorders>
              <w:top w:val="single" w:sz="6" w:space="0" w:color="auto"/>
              <w:bottom w:val="single" w:sz="6" w:space="0" w:color="auto"/>
              <w:right w:val="single" w:sz="6" w:space="0" w:color="auto"/>
            </w:tcBorders>
            <w:vAlign w:val="center"/>
          </w:tcPr>
          <w:p w14:paraId="0D7EF684"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14:paraId="5AC3F06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3100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9EB9AE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( 196 )</w:t>
            </w:r>
          </w:p>
        </w:tc>
        <w:tc>
          <w:tcPr>
            <w:tcW w:w="1645" w:type="dxa"/>
            <w:gridSpan w:val="2"/>
            <w:tcBorders>
              <w:top w:val="single" w:sz="6" w:space="0" w:color="auto"/>
              <w:left w:val="single" w:sz="6" w:space="0" w:color="auto"/>
              <w:bottom w:val="single" w:sz="6" w:space="0" w:color="auto"/>
            </w:tcBorders>
            <w:vAlign w:val="center"/>
          </w:tcPr>
          <w:p w14:paraId="4EA376AD"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( 926 )</w:t>
            </w:r>
          </w:p>
        </w:tc>
      </w:tr>
      <w:tr w:rsidR="00CE7B63" w14:paraId="69E986F1" w14:textId="77777777">
        <w:trPr>
          <w:trHeight w:val="200"/>
        </w:trPr>
        <w:tc>
          <w:tcPr>
            <w:tcW w:w="5850" w:type="dxa"/>
            <w:tcBorders>
              <w:top w:val="single" w:sz="6" w:space="0" w:color="auto"/>
              <w:bottom w:val="single" w:sz="6" w:space="0" w:color="auto"/>
              <w:right w:val="single" w:sz="6" w:space="0" w:color="auto"/>
            </w:tcBorders>
            <w:vAlign w:val="center"/>
          </w:tcPr>
          <w:p w14:paraId="2E5659C9"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Праці</w:t>
            </w:r>
          </w:p>
        </w:tc>
        <w:tc>
          <w:tcPr>
            <w:tcW w:w="776" w:type="dxa"/>
            <w:tcBorders>
              <w:top w:val="single" w:sz="6" w:space="0" w:color="auto"/>
              <w:left w:val="single" w:sz="6" w:space="0" w:color="auto"/>
              <w:bottom w:val="single" w:sz="6" w:space="0" w:color="auto"/>
              <w:right w:val="single" w:sz="6" w:space="0" w:color="auto"/>
            </w:tcBorders>
            <w:vAlign w:val="center"/>
          </w:tcPr>
          <w:p w14:paraId="41BF444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3105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1AAD32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( 271 )</w:t>
            </w:r>
          </w:p>
        </w:tc>
        <w:tc>
          <w:tcPr>
            <w:tcW w:w="1645" w:type="dxa"/>
            <w:gridSpan w:val="2"/>
            <w:tcBorders>
              <w:top w:val="single" w:sz="6" w:space="0" w:color="auto"/>
              <w:left w:val="single" w:sz="6" w:space="0" w:color="auto"/>
              <w:bottom w:val="single" w:sz="6" w:space="0" w:color="auto"/>
            </w:tcBorders>
            <w:vAlign w:val="center"/>
          </w:tcPr>
          <w:p w14:paraId="7173289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( 1 637 )</w:t>
            </w:r>
          </w:p>
        </w:tc>
      </w:tr>
      <w:tr w:rsidR="00CE7B63" w14:paraId="381575AA" w14:textId="77777777">
        <w:trPr>
          <w:trHeight w:val="200"/>
        </w:trPr>
        <w:tc>
          <w:tcPr>
            <w:tcW w:w="5850" w:type="dxa"/>
            <w:tcBorders>
              <w:top w:val="single" w:sz="6" w:space="0" w:color="auto"/>
              <w:bottom w:val="single" w:sz="6" w:space="0" w:color="auto"/>
              <w:right w:val="single" w:sz="6" w:space="0" w:color="auto"/>
            </w:tcBorders>
            <w:vAlign w:val="center"/>
          </w:tcPr>
          <w:p w14:paraId="3EEAB413"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Відрахувань на соціальні заходи</w:t>
            </w:r>
          </w:p>
        </w:tc>
        <w:tc>
          <w:tcPr>
            <w:tcW w:w="776" w:type="dxa"/>
            <w:tcBorders>
              <w:top w:val="single" w:sz="6" w:space="0" w:color="auto"/>
              <w:left w:val="single" w:sz="6" w:space="0" w:color="auto"/>
              <w:bottom w:val="single" w:sz="6" w:space="0" w:color="auto"/>
              <w:right w:val="single" w:sz="6" w:space="0" w:color="auto"/>
            </w:tcBorders>
            <w:vAlign w:val="center"/>
          </w:tcPr>
          <w:p w14:paraId="4D0B25A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3110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FB04EF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( 75 )</w:t>
            </w:r>
          </w:p>
        </w:tc>
        <w:tc>
          <w:tcPr>
            <w:tcW w:w="1645" w:type="dxa"/>
            <w:gridSpan w:val="2"/>
            <w:tcBorders>
              <w:top w:val="single" w:sz="6" w:space="0" w:color="auto"/>
              <w:left w:val="single" w:sz="6" w:space="0" w:color="auto"/>
              <w:bottom w:val="single" w:sz="6" w:space="0" w:color="auto"/>
            </w:tcBorders>
            <w:vAlign w:val="center"/>
          </w:tcPr>
          <w:p w14:paraId="69D1FE4B"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( 362 )</w:t>
            </w:r>
          </w:p>
        </w:tc>
      </w:tr>
      <w:tr w:rsidR="00CE7B63" w14:paraId="177903B0" w14:textId="77777777">
        <w:trPr>
          <w:trHeight w:val="200"/>
        </w:trPr>
        <w:tc>
          <w:tcPr>
            <w:tcW w:w="5850" w:type="dxa"/>
            <w:tcBorders>
              <w:top w:val="single" w:sz="6" w:space="0" w:color="auto"/>
              <w:bottom w:val="single" w:sz="6" w:space="0" w:color="auto"/>
              <w:right w:val="single" w:sz="6" w:space="0" w:color="auto"/>
            </w:tcBorders>
            <w:vAlign w:val="center"/>
          </w:tcPr>
          <w:p w14:paraId="2A4FBC3F"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Зобов'язань з податків і зборів</w:t>
            </w:r>
          </w:p>
        </w:tc>
        <w:tc>
          <w:tcPr>
            <w:tcW w:w="776" w:type="dxa"/>
            <w:tcBorders>
              <w:top w:val="single" w:sz="6" w:space="0" w:color="auto"/>
              <w:left w:val="single" w:sz="6" w:space="0" w:color="auto"/>
              <w:bottom w:val="single" w:sz="6" w:space="0" w:color="auto"/>
              <w:right w:val="single" w:sz="6" w:space="0" w:color="auto"/>
            </w:tcBorders>
            <w:vAlign w:val="center"/>
          </w:tcPr>
          <w:p w14:paraId="4FF58D4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3115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A39FF8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( 599 )</w:t>
            </w:r>
          </w:p>
        </w:tc>
        <w:tc>
          <w:tcPr>
            <w:tcW w:w="1645" w:type="dxa"/>
            <w:gridSpan w:val="2"/>
            <w:tcBorders>
              <w:top w:val="single" w:sz="6" w:space="0" w:color="auto"/>
              <w:left w:val="single" w:sz="6" w:space="0" w:color="auto"/>
              <w:bottom w:val="single" w:sz="6" w:space="0" w:color="auto"/>
            </w:tcBorders>
            <w:vAlign w:val="center"/>
          </w:tcPr>
          <w:p w14:paraId="3E0D18B1"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( 1 889 )</w:t>
            </w:r>
          </w:p>
        </w:tc>
      </w:tr>
      <w:tr w:rsidR="00CE7B63" w14:paraId="5D9C6506" w14:textId="77777777">
        <w:trPr>
          <w:trHeight w:val="200"/>
        </w:trPr>
        <w:tc>
          <w:tcPr>
            <w:tcW w:w="5850" w:type="dxa"/>
            <w:tcBorders>
              <w:top w:val="single" w:sz="6" w:space="0" w:color="auto"/>
              <w:bottom w:val="single" w:sz="6" w:space="0" w:color="auto"/>
              <w:right w:val="single" w:sz="6" w:space="0" w:color="auto"/>
            </w:tcBorders>
            <w:vAlign w:val="center"/>
          </w:tcPr>
          <w:p w14:paraId="188F320F"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Витрачання на оплату зобов'язань  з податку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14:paraId="488028FD"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3116</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7B14CF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( 451 )</w:t>
            </w:r>
          </w:p>
        </w:tc>
        <w:tc>
          <w:tcPr>
            <w:tcW w:w="1645" w:type="dxa"/>
            <w:gridSpan w:val="2"/>
            <w:tcBorders>
              <w:top w:val="single" w:sz="6" w:space="0" w:color="auto"/>
              <w:left w:val="single" w:sz="6" w:space="0" w:color="auto"/>
              <w:bottom w:val="single" w:sz="6" w:space="0" w:color="auto"/>
            </w:tcBorders>
            <w:vAlign w:val="center"/>
          </w:tcPr>
          <w:p w14:paraId="67E1D45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( 701 )</w:t>
            </w:r>
          </w:p>
        </w:tc>
      </w:tr>
      <w:tr w:rsidR="00CE7B63" w14:paraId="43A2F8BD" w14:textId="77777777">
        <w:trPr>
          <w:trHeight w:val="200"/>
        </w:trPr>
        <w:tc>
          <w:tcPr>
            <w:tcW w:w="5850" w:type="dxa"/>
            <w:tcBorders>
              <w:top w:val="single" w:sz="6" w:space="0" w:color="auto"/>
              <w:bottom w:val="single" w:sz="6" w:space="0" w:color="auto"/>
              <w:right w:val="single" w:sz="6" w:space="0" w:color="auto"/>
            </w:tcBorders>
            <w:vAlign w:val="center"/>
          </w:tcPr>
          <w:p w14:paraId="53DC7956"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Витрачання на оплату зобов'язань  з податку на додану вартість</w:t>
            </w:r>
          </w:p>
        </w:tc>
        <w:tc>
          <w:tcPr>
            <w:tcW w:w="776" w:type="dxa"/>
            <w:tcBorders>
              <w:top w:val="single" w:sz="6" w:space="0" w:color="auto"/>
              <w:left w:val="single" w:sz="6" w:space="0" w:color="auto"/>
              <w:bottom w:val="single" w:sz="6" w:space="0" w:color="auto"/>
              <w:right w:val="single" w:sz="6" w:space="0" w:color="auto"/>
            </w:tcBorders>
            <w:vAlign w:val="center"/>
          </w:tcPr>
          <w:p w14:paraId="4C27B02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3117</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99CE4A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c>
          <w:tcPr>
            <w:tcW w:w="1645" w:type="dxa"/>
            <w:gridSpan w:val="2"/>
            <w:tcBorders>
              <w:top w:val="single" w:sz="6" w:space="0" w:color="auto"/>
              <w:left w:val="single" w:sz="6" w:space="0" w:color="auto"/>
              <w:bottom w:val="single" w:sz="6" w:space="0" w:color="auto"/>
            </w:tcBorders>
            <w:vAlign w:val="center"/>
          </w:tcPr>
          <w:p w14:paraId="02FD1F3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r>
      <w:tr w:rsidR="00CE7B63" w14:paraId="40A55323" w14:textId="77777777">
        <w:trPr>
          <w:trHeight w:val="200"/>
        </w:trPr>
        <w:tc>
          <w:tcPr>
            <w:tcW w:w="5850" w:type="dxa"/>
            <w:tcBorders>
              <w:top w:val="single" w:sz="6" w:space="0" w:color="auto"/>
              <w:bottom w:val="single" w:sz="6" w:space="0" w:color="auto"/>
              <w:right w:val="single" w:sz="6" w:space="0" w:color="auto"/>
            </w:tcBorders>
            <w:vAlign w:val="center"/>
          </w:tcPr>
          <w:p w14:paraId="5E2D4540"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Витрачання на оплату зобов'язань  з інших податків і зборів</w:t>
            </w:r>
          </w:p>
        </w:tc>
        <w:tc>
          <w:tcPr>
            <w:tcW w:w="776" w:type="dxa"/>
            <w:tcBorders>
              <w:top w:val="single" w:sz="6" w:space="0" w:color="auto"/>
              <w:left w:val="single" w:sz="6" w:space="0" w:color="auto"/>
              <w:bottom w:val="single" w:sz="6" w:space="0" w:color="auto"/>
              <w:right w:val="single" w:sz="6" w:space="0" w:color="auto"/>
            </w:tcBorders>
            <w:vAlign w:val="center"/>
          </w:tcPr>
          <w:p w14:paraId="09C689E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3118</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0A4709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( 48 )</w:t>
            </w:r>
          </w:p>
        </w:tc>
        <w:tc>
          <w:tcPr>
            <w:tcW w:w="1645" w:type="dxa"/>
            <w:gridSpan w:val="2"/>
            <w:tcBorders>
              <w:top w:val="single" w:sz="6" w:space="0" w:color="auto"/>
              <w:left w:val="single" w:sz="6" w:space="0" w:color="auto"/>
              <w:bottom w:val="single" w:sz="6" w:space="0" w:color="auto"/>
            </w:tcBorders>
            <w:vAlign w:val="center"/>
          </w:tcPr>
          <w:p w14:paraId="5F7FB08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( 1 188 )</w:t>
            </w:r>
          </w:p>
        </w:tc>
      </w:tr>
      <w:tr w:rsidR="00CE7B63" w14:paraId="7A6257DC" w14:textId="77777777">
        <w:trPr>
          <w:trHeight w:val="200"/>
        </w:trPr>
        <w:tc>
          <w:tcPr>
            <w:tcW w:w="5850" w:type="dxa"/>
            <w:tcBorders>
              <w:top w:val="single" w:sz="6" w:space="0" w:color="auto"/>
              <w:bottom w:val="single" w:sz="6" w:space="0" w:color="auto"/>
              <w:right w:val="single" w:sz="6" w:space="0" w:color="auto"/>
            </w:tcBorders>
            <w:vAlign w:val="center"/>
          </w:tcPr>
          <w:p w14:paraId="217342DA"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Витрачання на оплату авансів</w:t>
            </w:r>
          </w:p>
        </w:tc>
        <w:tc>
          <w:tcPr>
            <w:tcW w:w="776" w:type="dxa"/>
            <w:tcBorders>
              <w:top w:val="single" w:sz="6" w:space="0" w:color="auto"/>
              <w:left w:val="single" w:sz="6" w:space="0" w:color="auto"/>
              <w:bottom w:val="single" w:sz="6" w:space="0" w:color="auto"/>
              <w:right w:val="single" w:sz="6" w:space="0" w:color="auto"/>
            </w:tcBorders>
            <w:vAlign w:val="center"/>
          </w:tcPr>
          <w:p w14:paraId="5DD87691"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3135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4497C8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c>
          <w:tcPr>
            <w:tcW w:w="1645" w:type="dxa"/>
            <w:gridSpan w:val="2"/>
            <w:tcBorders>
              <w:top w:val="single" w:sz="6" w:space="0" w:color="auto"/>
              <w:left w:val="single" w:sz="6" w:space="0" w:color="auto"/>
              <w:bottom w:val="single" w:sz="6" w:space="0" w:color="auto"/>
            </w:tcBorders>
            <w:vAlign w:val="center"/>
          </w:tcPr>
          <w:p w14:paraId="223C324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r>
      <w:tr w:rsidR="00CE7B63" w14:paraId="251A7256" w14:textId="77777777">
        <w:trPr>
          <w:trHeight w:val="200"/>
        </w:trPr>
        <w:tc>
          <w:tcPr>
            <w:tcW w:w="5850" w:type="dxa"/>
            <w:tcBorders>
              <w:top w:val="single" w:sz="6" w:space="0" w:color="auto"/>
              <w:bottom w:val="single" w:sz="6" w:space="0" w:color="auto"/>
              <w:right w:val="single" w:sz="6" w:space="0" w:color="auto"/>
            </w:tcBorders>
            <w:vAlign w:val="center"/>
          </w:tcPr>
          <w:p w14:paraId="29D1935A"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Витрачання на оплату повернення авансів</w:t>
            </w:r>
          </w:p>
        </w:tc>
        <w:tc>
          <w:tcPr>
            <w:tcW w:w="776" w:type="dxa"/>
            <w:tcBorders>
              <w:top w:val="single" w:sz="6" w:space="0" w:color="auto"/>
              <w:left w:val="single" w:sz="6" w:space="0" w:color="auto"/>
              <w:bottom w:val="single" w:sz="6" w:space="0" w:color="auto"/>
              <w:right w:val="single" w:sz="6" w:space="0" w:color="auto"/>
            </w:tcBorders>
            <w:vAlign w:val="center"/>
          </w:tcPr>
          <w:p w14:paraId="680EA40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3140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4B8AE6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c>
          <w:tcPr>
            <w:tcW w:w="1645" w:type="dxa"/>
            <w:gridSpan w:val="2"/>
            <w:tcBorders>
              <w:top w:val="single" w:sz="6" w:space="0" w:color="auto"/>
              <w:left w:val="single" w:sz="6" w:space="0" w:color="auto"/>
              <w:bottom w:val="single" w:sz="6" w:space="0" w:color="auto"/>
            </w:tcBorders>
            <w:vAlign w:val="center"/>
          </w:tcPr>
          <w:p w14:paraId="0C07DF9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r>
      <w:tr w:rsidR="00CE7B63" w14:paraId="72EDD4B1" w14:textId="77777777">
        <w:trPr>
          <w:trHeight w:val="200"/>
        </w:trPr>
        <w:tc>
          <w:tcPr>
            <w:tcW w:w="5850" w:type="dxa"/>
            <w:tcBorders>
              <w:top w:val="single" w:sz="6" w:space="0" w:color="auto"/>
              <w:bottom w:val="single" w:sz="6" w:space="0" w:color="auto"/>
              <w:right w:val="single" w:sz="6" w:space="0" w:color="auto"/>
            </w:tcBorders>
            <w:vAlign w:val="center"/>
          </w:tcPr>
          <w:p w14:paraId="02A12117"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Витрачання на оплату цільових внесків</w:t>
            </w:r>
          </w:p>
        </w:tc>
        <w:tc>
          <w:tcPr>
            <w:tcW w:w="776" w:type="dxa"/>
            <w:tcBorders>
              <w:top w:val="single" w:sz="6" w:space="0" w:color="auto"/>
              <w:left w:val="single" w:sz="6" w:space="0" w:color="auto"/>
              <w:bottom w:val="single" w:sz="6" w:space="0" w:color="auto"/>
              <w:right w:val="single" w:sz="6" w:space="0" w:color="auto"/>
            </w:tcBorders>
            <w:vAlign w:val="center"/>
          </w:tcPr>
          <w:p w14:paraId="7A7F2CA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3145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BE0A61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c>
          <w:tcPr>
            <w:tcW w:w="1645" w:type="dxa"/>
            <w:gridSpan w:val="2"/>
            <w:tcBorders>
              <w:top w:val="single" w:sz="6" w:space="0" w:color="auto"/>
              <w:left w:val="single" w:sz="6" w:space="0" w:color="auto"/>
              <w:bottom w:val="single" w:sz="6" w:space="0" w:color="auto"/>
            </w:tcBorders>
            <w:vAlign w:val="center"/>
          </w:tcPr>
          <w:p w14:paraId="74516DC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r>
      <w:tr w:rsidR="00CE7B63" w14:paraId="082FD5CC" w14:textId="77777777">
        <w:trPr>
          <w:trHeight w:val="200"/>
        </w:trPr>
        <w:tc>
          <w:tcPr>
            <w:tcW w:w="5850" w:type="dxa"/>
            <w:tcBorders>
              <w:top w:val="single" w:sz="6" w:space="0" w:color="auto"/>
              <w:bottom w:val="single" w:sz="6" w:space="0" w:color="auto"/>
              <w:right w:val="single" w:sz="6" w:space="0" w:color="auto"/>
            </w:tcBorders>
            <w:vAlign w:val="center"/>
          </w:tcPr>
          <w:p w14:paraId="29058350"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Витрачання на оплату зобов'язань за страховими контрактами</w:t>
            </w:r>
          </w:p>
        </w:tc>
        <w:tc>
          <w:tcPr>
            <w:tcW w:w="776" w:type="dxa"/>
            <w:tcBorders>
              <w:top w:val="single" w:sz="6" w:space="0" w:color="auto"/>
              <w:left w:val="single" w:sz="6" w:space="0" w:color="auto"/>
              <w:bottom w:val="single" w:sz="6" w:space="0" w:color="auto"/>
              <w:right w:val="single" w:sz="6" w:space="0" w:color="auto"/>
            </w:tcBorders>
            <w:vAlign w:val="center"/>
          </w:tcPr>
          <w:p w14:paraId="538B550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3150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349B38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c>
          <w:tcPr>
            <w:tcW w:w="1645" w:type="dxa"/>
            <w:gridSpan w:val="2"/>
            <w:tcBorders>
              <w:top w:val="single" w:sz="6" w:space="0" w:color="auto"/>
              <w:left w:val="single" w:sz="6" w:space="0" w:color="auto"/>
              <w:bottom w:val="single" w:sz="6" w:space="0" w:color="auto"/>
            </w:tcBorders>
            <w:vAlign w:val="center"/>
          </w:tcPr>
          <w:p w14:paraId="5D790E8B"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( 5 719 )</w:t>
            </w:r>
          </w:p>
        </w:tc>
      </w:tr>
      <w:tr w:rsidR="00CE7B63" w14:paraId="334AC5D3" w14:textId="77777777">
        <w:trPr>
          <w:trHeight w:val="200"/>
        </w:trPr>
        <w:tc>
          <w:tcPr>
            <w:tcW w:w="5850" w:type="dxa"/>
            <w:tcBorders>
              <w:top w:val="single" w:sz="6" w:space="0" w:color="auto"/>
              <w:bottom w:val="single" w:sz="6" w:space="0" w:color="auto"/>
              <w:right w:val="single" w:sz="6" w:space="0" w:color="auto"/>
            </w:tcBorders>
            <w:vAlign w:val="center"/>
          </w:tcPr>
          <w:p w14:paraId="2E29AAC8"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Витрачання фінансових установ на надання позик</w:t>
            </w:r>
          </w:p>
        </w:tc>
        <w:tc>
          <w:tcPr>
            <w:tcW w:w="776" w:type="dxa"/>
            <w:tcBorders>
              <w:top w:val="single" w:sz="6" w:space="0" w:color="auto"/>
              <w:left w:val="single" w:sz="6" w:space="0" w:color="auto"/>
              <w:bottom w:val="single" w:sz="6" w:space="0" w:color="auto"/>
              <w:right w:val="single" w:sz="6" w:space="0" w:color="auto"/>
            </w:tcBorders>
            <w:vAlign w:val="center"/>
          </w:tcPr>
          <w:p w14:paraId="0F8992ED"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3155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BD6408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c>
          <w:tcPr>
            <w:tcW w:w="1645" w:type="dxa"/>
            <w:gridSpan w:val="2"/>
            <w:tcBorders>
              <w:top w:val="single" w:sz="6" w:space="0" w:color="auto"/>
              <w:left w:val="single" w:sz="6" w:space="0" w:color="auto"/>
              <w:bottom w:val="single" w:sz="6" w:space="0" w:color="auto"/>
            </w:tcBorders>
            <w:vAlign w:val="center"/>
          </w:tcPr>
          <w:p w14:paraId="557637E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r>
      <w:tr w:rsidR="00CE7B63" w14:paraId="4A64768A" w14:textId="77777777">
        <w:trPr>
          <w:trHeight w:val="200"/>
        </w:trPr>
        <w:tc>
          <w:tcPr>
            <w:tcW w:w="5850" w:type="dxa"/>
            <w:tcBorders>
              <w:top w:val="single" w:sz="6" w:space="0" w:color="auto"/>
              <w:bottom w:val="single" w:sz="6" w:space="0" w:color="auto"/>
              <w:right w:val="single" w:sz="6" w:space="0" w:color="auto"/>
            </w:tcBorders>
            <w:vAlign w:val="center"/>
          </w:tcPr>
          <w:p w14:paraId="5693F8A2"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Інші витрачання</w:t>
            </w:r>
          </w:p>
        </w:tc>
        <w:tc>
          <w:tcPr>
            <w:tcW w:w="776" w:type="dxa"/>
            <w:tcBorders>
              <w:top w:val="single" w:sz="6" w:space="0" w:color="auto"/>
              <w:left w:val="single" w:sz="6" w:space="0" w:color="auto"/>
              <w:bottom w:val="single" w:sz="6" w:space="0" w:color="auto"/>
              <w:right w:val="single" w:sz="6" w:space="0" w:color="auto"/>
            </w:tcBorders>
            <w:vAlign w:val="center"/>
          </w:tcPr>
          <w:p w14:paraId="05B6358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3190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A30F56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c>
          <w:tcPr>
            <w:tcW w:w="1645" w:type="dxa"/>
            <w:gridSpan w:val="2"/>
            <w:tcBorders>
              <w:top w:val="single" w:sz="6" w:space="0" w:color="auto"/>
              <w:left w:val="single" w:sz="6" w:space="0" w:color="auto"/>
              <w:bottom w:val="single" w:sz="6" w:space="0" w:color="auto"/>
            </w:tcBorders>
            <w:vAlign w:val="center"/>
          </w:tcPr>
          <w:p w14:paraId="03435D71"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r>
      <w:tr w:rsidR="00CE7B63" w14:paraId="5F493E7B" w14:textId="77777777">
        <w:trPr>
          <w:trHeight w:val="200"/>
        </w:trPr>
        <w:tc>
          <w:tcPr>
            <w:tcW w:w="5850" w:type="dxa"/>
            <w:tcBorders>
              <w:top w:val="single" w:sz="6" w:space="0" w:color="auto"/>
              <w:bottom w:val="single" w:sz="6" w:space="0" w:color="auto"/>
              <w:right w:val="single" w:sz="6" w:space="0" w:color="auto"/>
            </w:tcBorders>
            <w:vAlign w:val="center"/>
          </w:tcPr>
          <w:p w14:paraId="0B2478B6"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b/>
                <w:bCs/>
                <w:kern w:val="0"/>
                <w:sz w:val="22"/>
                <w:szCs w:val="22"/>
              </w:rPr>
              <w:t>Чистий рух коштів від операційної діяльності</w:t>
            </w:r>
          </w:p>
        </w:tc>
        <w:tc>
          <w:tcPr>
            <w:tcW w:w="776" w:type="dxa"/>
            <w:tcBorders>
              <w:top w:val="single" w:sz="6" w:space="0" w:color="auto"/>
              <w:left w:val="single" w:sz="6" w:space="0" w:color="auto"/>
              <w:bottom w:val="single" w:sz="6" w:space="0" w:color="auto"/>
              <w:right w:val="single" w:sz="6" w:space="0" w:color="auto"/>
            </w:tcBorders>
            <w:vAlign w:val="center"/>
          </w:tcPr>
          <w:p w14:paraId="113789C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3195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AAE535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-1 141</w:t>
            </w:r>
          </w:p>
        </w:tc>
        <w:tc>
          <w:tcPr>
            <w:tcW w:w="1645" w:type="dxa"/>
            <w:gridSpan w:val="2"/>
            <w:tcBorders>
              <w:top w:val="single" w:sz="6" w:space="0" w:color="auto"/>
              <w:left w:val="single" w:sz="6" w:space="0" w:color="auto"/>
              <w:bottom w:val="single" w:sz="6" w:space="0" w:color="auto"/>
            </w:tcBorders>
            <w:vAlign w:val="center"/>
          </w:tcPr>
          <w:p w14:paraId="2CC0109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-9 991</w:t>
            </w:r>
          </w:p>
        </w:tc>
      </w:tr>
      <w:tr w:rsidR="00CE7B63" w14:paraId="4EEF9A74" w14:textId="77777777">
        <w:trPr>
          <w:trHeight w:val="200"/>
        </w:trPr>
        <w:tc>
          <w:tcPr>
            <w:tcW w:w="5850" w:type="dxa"/>
            <w:tcBorders>
              <w:top w:val="single" w:sz="6" w:space="0" w:color="auto"/>
              <w:bottom w:val="single" w:sz="6" w:space="0" w:color="auto"/>
              <w:right w:val="single" w:sz="6" w:space="0" w:color="auto"/>
            </w:tcBorders>
            <w:vAlign w:val="center"/>
          </w:tcPr>
          <w:p w14:paraId="17EED56B"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b/>
                <w:bCs/>
                <w:kern w:val="0"/>
                <w:sz w:val="22"/>
                <w:szCs w:val="22"/>
              </w:rPr>
              <w:t>II. Рух коштів у результаті інвестиційної діяльності</w:t>
            </w:r>
          </w:p>
          <w:p w14:paraId="407E3074"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Надходження від реалізації:</w:t>
            </w:r>
          </w:p>
        </w:tc>
        <w:tc>
          <w:tcPr>
            <w:tcW w:w="776" w:type="dxa"/>
            <w:tcBorders>
              <w:top w:val="single" w:sz="6" w:space="0" w:color="auto"/>
              <w:left w:val="single" w:sz="6" w:space="0" w:color="auto"/>
              <w:bottom w:val="single" w:sz="6" w:space="0" w:color="auto"/>
              <w:right w:val="single" w:sz="6" w:space="0" w:color="auto"/>
            </w:tcBorders>
            <w:vAlign w:val="center"/>
          </w:tcPr>
          <w:p w14:paraId="4415B007"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F0EC6E0"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p>
        </w:tc>
        <w:tc>
          <w:tcPr>
            <w:tcW w:w="1645" w:type="dxa"/>
            <w:gridSpan w:val="2"/>
            <w:tcBorders>
              <w:top w:val="single" w:sz="6" w:space="0" w:color="auto"/>
              <w:left w:val="single" w:sz="6" w:space="0" w:color="auto"/>
              <w:bottom w:val="single" w:sz="6" w:space="0" w:color="auto"/>
            </w:tcBorders>
            <w:vAlign w:val="center"/>
          </w:tcPr>
          <w:p w14:paraId="44F03A0B"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p>
        </w:tc>
      </w:tr>
      <w:tr w:rsidR="00CE7B63" w14:paraId="5BA32E5C" w14:textId="77777777">
        <w:trPr>
          <w:trHeight w:val="200"/>
        </w:trPr>
        <w:tc>
          <w:tcPr>
            <w:tcW w:w="5850" w:type="dxa"/>
            <w:tcBorders>
              <w:top w:val="single" w:sz="6" w:space="0" w:color="auto"/>
              <w:bottom w:val="single" w:sz="6" w:space="0" w:color="auto"/>
              <w:right w:val="single" w:sz="6" w:space="0" w:color="auto"/>
            </w:tcBorders>
            <w:vAlign w:val="center"/>
          </w:tcPr>
          <w:p w14:paraId="5905218A"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фінансових інвестицій</w:t>
            </w:r>
          </w:p>
        </w:tc>
        <w:tc>
          <w:tcPr>
            <w:tcW w:w="776" w:type="dxa"/>
            <w:tcBorders>
              <w:top w:val="single" w:sz="6" w:space="0" w:color="auto"/>
              <w:left w:val="single" w:sz="6" w:space="0" w:color="auto"/>
              <w:bottom w:val="single" w:sz="6" w:space="0" w:color="auto"/>
              <w:right w:val="single" w:sz="6" w:space="0" w:color="auto"/>
            </w:tcBorders>
            <w:vAlign w:val="center"/>
          </w:tcPr>
          <w:p w14:paraId="34E49D5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3200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1744C1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259837D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49 009</w:t>
            </w:r>
          </w:p>
        </w:tc>
      </w:tr>
      <w:tr w:rsidR="00CE7B63" w14:paraId="51753951" w14:textId="77777777">
        <w:trPr>
          <w:trHeight w:val="200"/>
        </w:trPr>
        <w:tc>
          <w:tcPr>
            <w:tcW w:w="5850" w:type="dxa"/>
            <w:tcBorders>
              <w:top w:val="single" w:sz="6" w:space="0" w:color="auto"/>
              <w:bottom w:val="single" w:sz="6" w:space="0" w:color="auto"/>
              <w:right w:val="single" w:sz="6" w:space="0" w:color="auto"/>
            </w:tcBorders>
            <w:vAlign w:val="center"/>
          </w:tcPr>
          <w:p w14:paraId="1E3677E9"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необоротних активів</w:t>
            </w:r>
          </w:p>
        </w:tc>
        <w:tc>
          <w:tcPr>
            <w:tcW w:w="776" w:type="dxa"/>
            <w:tcBorders>
              <w:top w:val="single" w:sz="6" w:space="0" w:color="auto"/>
              <w:left w:val="single" w:sz="6" w:space="0" w:color="auto"/>
              <w:bottom w:val="single" w:sz="6" w:space="0" w:color="auto"/>
              <w:right w:val="single" w:sz="6" w:space="0" w:color="auto"/>
            </w:tcBorders>
            <w:vAlign w:val="center"/>
          </w:tcPr>
          <w:p w14:paraId="2AA2DC1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3205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4E346C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5E1E74D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30F260D6" w14:textId="77777777">
        <w:trPr>
          <w:trHeight w:val="200"/>
        </w:trPr>
        <w:tc>
          <w:tcPr>
            <w:tcW w:w="5850" w:type="dxa"/>
            <w:tcBorders>
              <w:top w:val="single" w:sz="6" w:space="0" w:color="auto"/>
              <w:bottom w:val="single" w:sz="6" w:space="0" w:color="auto"/>
              <w:right w:val="single" w:sz="6" w:space="0" w:color="auto"/>
            </w:tcBorders>
            <w:vAlign w:val="center"/>
          </w:tcPr>
          <w:p w14:paraId="1924B0C5"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Надходження від отриманих:</w:t>
            </w:r>
          </w:p>
        </w:tc>
        <w:tc>
          <w:tcPr>
            <w:tcW w:w="776" w:type="dxa"/>
            <w:tcBorders>
              <w:top w:val="single" w:sz="6" w:space="0" w:color="auto"/>
              <w:left w:val="single" w:sz="6" w:space="0" w:color="auto"/>
              <w:bottom w:val="single" w:sz="6" w:space="0" w:color="auto"/>
              <w:right w:val="single" w:sz="6" w:space="0" w:color="auto"/>
            </w:tcBorders>
            <w:vAlign w:val="center"/>
          </w:tcPr>
          <w:p w14:paraId="2F9E2EF6"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27C7273"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p>
        </w:tc>
        <w:tc>
          <w:tcPr>
            <w:tcW w:w="1645" w:type="dxa"/>
            <w:gridSpan w:val="2"/>
            <w:tcBorders>
              <w:top w:val="single" w:sz="6" w:space="0" w:color="auto"/>
              <w:left w:val="single" w:sz="6" w:space="0" w:color="auto"/>
              <w:bottom w:val="single" w:sz="6" w:space="0" w:color="auto"/>
            </w:tcBorders>
            <w:vAlign w:val="center"/>
          </w:tcPr>
          <w:p w14:paraId="5B3F92DF"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p>
        </w:tc>
      </w:tr>
      <w:tr w:rsidR="00CE7B63" w14:paraId="71A1C65E" w14:textId="77777777">
        <w:trPr>
          <w:trHeight w:val="200"/>
        </w:trPr>
        <w:tc>
          <w:tcPr>
            <w:tcW w:w="5850" w:type="dxa"/>
            <w:tcBorders>
              <w:top w:val="single" w:sz="6" w:space="0" w:color="auto"/>
              <w:bottom w:val="single" w:sz="6" w:space="0" w:color="auto"/>
              <w:right w:val="single" w:sz="6" w:space="0" w:color="auto"/>
            </w:tcBorders>
            <w:vAlign w:val="center"/>
          </w:tcPr>
          <w:p w14:paraId="5D79B3D4"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lastRenderedPageBreak/>
              <w:t xml:space="preserve">    відсотків</w:t>
            </w:r>
          </w:p>
        </w:tc>
        <w:tc>
          <w:tcPr>
            <w:tcW w:w="776" w:type="dxa"/>
            <w:tcBorders>
              <w:top w:val="single" w:sz="6" w:space="0" w:color="auto"/>
              <w:left w:val="single" w:sz="6" w:space="0" w:color="auto"/>
              <w:bottom w:val="single" w:sz="6" w:space="0" w:color="auto"/>
              <w:right w:val="single" w:sz="6" w:space="0" w:color="auto"/>
            </w:tcBorders>
            <w:vAlign w:val="center"/>
          </w:tcPr>
          <w:p w14:paraId="20F4ADCD"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3215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5BC468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2 868</w:t>
            </w:r>
          </w:p>
        </w:tc>
        <w:tc>
          <w:tcPr>
            <w:tcW w:w="1645" w:type="dxa"/>
            <w:gridSpan w:val="2"/>
            <w:tcBorders>
              <w:top w:val="single" w:sz="6" w:space="0" w:color="auto"/>
              <w:left w:val="single" w:sz="6" w:space="0" w:color="auto"/>
              <w:bottom w:val="single" w:sz="6" w:space="0" w:color="auto"/>
            </w:tcBorders>
            <w:vAlign w:val="center"/>
          </w:tcPr>
          <w:p w14:paraId="02EA4D3D"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4 360</w:t>
            </w:r>
          </w:p>
        </w:tc>
      </w:tr>
      <w:tr w:rsidR="00CE7B63" w14:paraId="4CF62FF9" w14:textId="77777777">
        <w:trPr>
          <w:trHeight w:val="200"/>
        </w:trPr>
        <w:tc>
          <w:tcPr>
            <w:tcW w:w="5850" w:type="dxa"/>
            <w:tcBorders>
              <w:top w:val="single" w:sz="6" w:space="0" w:color="auto"/>
              <w:bottom w:val="single" w:sz="6" w:space="0" w:color="auto"/>
              <w:right w:val="single" w:sz="6" w:space="0" w:color="auto"/>
            </w:tcBorders>
            <w:vAlign w:val="center"/>
          </w:tcPr>
          <w:p w14:paraId="6644009B"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дивідендів</w:t>
            </w:r>
          </w:p>
        </w:tc>
        <w:tc>
          <w:tcPr>
            <w:tcW w:w="776" w:type="dxa"/>
            <w:tcBorders>
              <w:top w:val="single" w:sz="6" w:space="0" w:color="auto"/>
              <w:left w:val="single" w:sz="6" w:space="0" w:color="auto"/>
              <w:bottom w:val="single" w:sz="6" w:space="0" w:color="auto"/>
              <w:right w:val="single" w:sz="6" w:space="0" w:color="auto"/>
            </w:tcBorders>
            <w:vAlign w:val="center"/>
          </w:tcPr>
          <w:p w14:paraId="59D81FD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3220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34A334D"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609EF3A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33C188C9" w14:textId="77777777">
        <w:trPr>
          <w:trHeight w:val="200"/>
        </w:trPr>
        <w:tc>
          <w:tcPr>
            <w:tcW w:w="5850" w:type="dxa"/>
            <w:tcBorders>
              <w:top w:val="single" w:sz="6" w:space="0" w:color="auto"/>
              <w:bottom w:val="single" w:sz="6" w:space="0" w:color="auto"/>
              <w:right w:val="single" w:sz="6" w:space="0" w:color="auto"/>
            </w:tcBorders>
            <w:vAlign w:val="center"/>
          </w:tcPr>
          <w:p w14:paraId="1B9B494A"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Надходження від деривативів</w:t>
            </w:r>
          </w:p>
        </w:tc>
        <w:tc>
          <w:tcPr>
            <w:tcW w:w="776" w:type="dxa"/>
            <w:tcBorders>
              <w:top w:val="single" w:sz="6" w:space="0" w:color="auto"/>
              <w:left w:val="single" w:sz="6" w:space="0" w:color="auto"/>
              <w:bottom w:val="single" w:sz="6" w:space="0" w:color="auto"/>
              <w:right w:val="single" w:sz="6" w:space="0" w:color="auto"/>
            </w:tcBorders>
            <w:vAlign w:val="center"/>
          </w:tcPr>
          <w:p w14:paraId="2F57499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3225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2AEF80D"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4D6EEE8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45F42EDA" w14:textId="77777777">
        <w:trPr>
          <w:trHeight w:val="200"/>
        </w:trPr>
        <w:tc>
          <w:tcPr>
            <w:tcW w:w="5850" w:type="dxa"/>
            <w:tcBorders>
              <w:top w:val="single" w:sz="6" w:space="0" w:color="auto"/>
              <w:bottom w:val="single" w:sz="6" w:space="0" w:color="auto"/>
              <w:right w:val="single" w:sz="6" w:space="0" w:color="auto"/>
            </w:tcBorders>
            <w:vAlign w:val="center"/>
          </w:tcPr>
          <w:p w14:paraId="22A95566"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Надходження від погашення позик</w:t>
            </w:r>
          </w:p>
        </w:tc>
        <w:tc>
          <w:tcPr>
            <w:tcW w:w="776" w:type="dxa"/>
            <w:tcBorders>
              <w:top w:val="single" w:sz="6" w:space="0" w:color="auto"/>
              <w:left w:val="single" w:sz="6" w:space="0" w:color="auto"/>
              <w:bottom w:val="single" w:sz="6" w:space="0" w:color="auto"/>
              <w:right w:val="single" w:sz="6" w:space="0" w:color="auto"/>
            </w:tcBorders>
            <w:vAlign w:val="center"/>
          </w:tcPr>
          <w:p w14:paraId="553DDD61"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3230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162BC5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03E010E1"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086C0B5D" w14:textId="77777777">
        <w:trPr>
          <w:trHeight w:val="200"/>
        </w:trPr>
        <w:tc>
          <w:tcPr>
            <w:tcW w:w="5850" w:type="dxa"/>
            <w:tcBorders>
              <w:top w:val="single" w:sz="6" w:space="0" w:color="auto"/>
              <w:bottom w:val="single" w:sz="6" w:space="0" w:color="auto"/>
              <w:right w:val="single" w:sz="6" w:space="0" w:color="auto"/>
            </w:tcBorders>
            <w:vAlign w:val="center"/>
          </w:tcPr>
          <w:p w14:paraId="43B633FE"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Надходження від вибуття дочірнього підприємства та іншої господарської одиниці</w:t>
            </w:r>
          </w:p>
        </w:tc>
        <w:tc>
          <w:tcPr>
            <w:tcW w:w="776" w:type="dxa"/>
            <w:tcBorders>
              <w:top w:val="single" w:sz="6" w:space="0" w:color="auto"/>
              <w:left w:val="single" w:sz="6" w:space="0" w:color="auto"/>
              <w:bottom w:val="single" w:sz="6" w:space="0" w:color="auto"/>
              <w:right w:val="single" w:sz="6" w:space="0" w:color="auto"/>
            </w:tcBorders>
            <w:vAlign w:val="center"/>
          </w:tcPr>
          <w:p w14:paraId="3FF5661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3235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45AAA3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6540F7B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179A2B20" w14:textId="77777777">
        <w:trPr>
          <w:trHeight w:val="200"/>
        </w:trPr>
        <w:tc>
          <w:tcPr>
            <w:tcW w:w="5850" w:type="dxa"/>
            <w:tcBorders>
              <w:top w:val="single" w:sz="6" w:space="0" w:color="auto"/>
              <w:bottom w:val="single" w:sz="6" w:space="0" w:color="auto"/>
              <w:right w:val="single" w:sz="6" w:space="0" w:color="auto"/>
            </w:tcBorders>
            <w:vAlign w:val="center"/>
          </w:tcPr>
          <w:p w14:paraId="33FCA722"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Інші надходження</w:t>
            </w:r>
          </w:p>
        </w:tc>
        <w:tc>
          <w:tcPr>
            <w:tcW w:w="776" w:type="dxa"/>
            <w:tcBorders>
              <w:top w:val="single" w:sz="6" w:space="0" w:color="auto"/>
              <w:left w:val="single" w:sz="6" w:space="0" w:color="auto"/>
              <w:bottom w:val="single" w:sz="6" w:space="0" w:color="auto"/>
              <w:right w:val="single" w:sz="6" w:space="0" w:color="auto"/>
            </w:tcBorders>
            <w:vAlign w:val="center"/>
          </w:tcPr>
          <w:p w14:paraId="7EA48D9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3250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9D94D6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707A1C3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452F5136" w14:textId="77777777">
        <w:trPr>
          <w:trHeight w:val="200"/>
        </w:trPr>
        <w:tc>
          <w:tcPr>
            <w:tcW w:w="5850" w:type="dxa"/>
            <w:tcBorders>
              <w:top w:val="single" w:sz="6" w:space="0" w:color="auto"/>
              <w:bottom w:val="single" w:sz="6" w:space="0" w:color="auto"/>
              <w:right w:val="single" w:sz="6" w:space="0" w:color="auto"/>
            </w:tcBorders>
            <w:vAlign w:val="center"/>
          </w:tcPr>
          <w:p w14:paraId="107531E3"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Витрачання  на придбання:</w:t>
            </w:r>
          </w:p>
        </w:tc>
        <w:tc>
          <w:tcPr>
            <w:tcW w:w="776" w:type="dxa"/>
            <w:tcBorders>
              <w:top w:val="single" w:sz="6" w:space="0" w:color="auto"/>
              <w:left w:val="single" w:sz="6" w:space="0" w:color="auto"/>
              <w:bottom w:val="single" w:sz="6" w:space="0" w:color="auto"/>
              <w:right w:val="single" w:sz="6" w:space="0" w:color="auto"/>
            </w:tcBorders>
            <w:vAlign w:val="center"/>
          </w:tcPr>
          <w:p w14:paraId="7B077AF9"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905946C"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p>
        </w:tc>
        <w:tc>
          <w:tcPr>
            <w:tcW w:w="1645" w:type="dxa"/>
            <w:gridSpan w:val="2"/>
            <w:tcBorders>
              <w:top w:val="single" w:sz="6" w:space="0" w:color="auto"/>
              <w:left w:val="single" w:sz="6" w:space="0" w:color="auto"/>
              <w:bottom w:val="single" w:sz="6" w:space="0" w:color="auto"/>
            </w:tcBorders>
            <w:vAlign w:val="center"/>
          </w:tcPr>
          <w:p w14:paraId="161BD7B7"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p>
        </w:tc>
      </w:tr>
      <w:tr w:rsidR="00CE7B63" w14:paraId="5F8B1508" w14:textId="77777777">
        <w:trPr>
          <w:trHeight w:val="200"/>
        </w:trPr>
        <w:tc>
          <w:tcPr>
            <w:tcW w:w="5850" w:type="dxa"/>
            <w:tcBorders>
              <w:top w:val="single" w:sz="6" w:space="0" w:color="auto"/>
              <w:bottom w:val="single" w:sz="6" w:space="0" w:color="auto"/>
              <w:right w:val="single" w:sz="6" w:space="0" w:color="auto"/>
            </w:tcBorders>
            <w:vAlign w:val="center"/>
          </w:tcPr>
          <w:p w14:paraId="434B5444"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фінансових інвестицій</w:t>
            </w:r>
          </w:p>
        </w:tc>
        <w:tc>
          <w:tcPr>
            <w:tcW w:w="776" w:type="dxa"/>
            <w:tcBorders>
              <w:top w:val="single" w:sz="6" w:space="0" w:color="auto"/>
              <w:left w:val="single" w:sz="6" w:space="0" w:color="auto"/>
              <w:bottom w:val="single" w:sz="6" w:space="0" w:color="auto"/>
              <w:right w:val="single" w:sz="6" w:space="0" w:color="auto"/>
            </w:tcBorders>
            <w:vAlign w:val="center"/>
          </w:tcPr>
          <w:p w14:paraId="3BEC91C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3255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DA0D69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( 22 000 )</w:t>
            </w:r>
          </w:p>
        </w:tc>
        <w:tc>
          <w:tcPr>
            <w:tcW w:w="1645" w:type="dxa"/>
            <w:gridSpan w:val="2"/>
            <w:tcBorders>
              <w:top w:val="single" w:sz="6" w:space="0" w:color="auto"/>
              <w:left w:val="single" w:sz="6" w:space="0" w:color="auto"/>
              <w:bottom w:val="single" w:sz="6" w:space="0" w:color="auto"/>
            </w:tcBorders>
            <w:vAlign w:val="center"/>
          </w:tcPr>
          <w:p w14:paraId="1E55E05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( 11 700 )</w:t>
            </w:r>
          </w:p>
        </w:tc>
      </w:tr>
      <w:tr w:rsidR="00CE7B63" w14:paraId="1F49B50B" w14:textId="77777777">
        <w:trPr>
          <w:trHeight w:val="200"/>
        </w:trPr>
        <w:tc>
          <w:tcPr>
            <w:tcW w:w="5850" w:type="dxa"/>
            <w:tcBorders>
              <w:top w:val="single" w:sz="6" w:space="0" w:color="auto"/>
              <w:bottom w:val="single" w:sz="6" w:space="0" w:color="auto"/>
              <w:right w:val="single" w:sz="6" w:space="0" w:color="auto"/>
            </w:tcBorders>
            <w:vAlign w:val="center"/>
          </w:tcPr>
          <w:p w14:paraId="75B2C80B"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    необоротних активів</w:t>
            </w:r>
          </w:p>
        </w:tc>
        <w:tc>
          <w:tcPr>
            <w:tcW w:w="776" w:type="dxa"/>
            <w:tcBorders>
              <w:top w:val="single" w:sz="6" w:space="0" w:color="auto"/>
              <w:left w:val="single" w:sz="6" w:space="0" w:color="auto"/>
              <w:bottom w:val="single" w:sz="6" w:space="0" w:color="auto"/>
              <w:right w:val="single" w:sz="6" w:space="0" w:color="auto"/>
            </w:tcBorders>
            <w:vAlign w:val="center"/>
          </w:tcPr>
          <w:p w14:paraId="66B13CA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3260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8712A8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c>
          <w:tcPr>
            <w:tcW w:w="1645" w:type="dxa"/>
            <w:gridSpan w:val="2"/>
            <w:tcBorders>
              <w:top w:val="single" w:sz="6" w:space="0" w:color="auto"/>
              <w:left w:val="single" w:sz="6" w:space="0" w:color="auto"/>
              <w:bottom w:val="single" w:sz="6" w:space="0" w:color="auto"/>
            </w:tcBorders>
            <w:vAlign w:val="center"/>
          </w:tcPr>
          <w:p w14:paraId="6879AF5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r>
      <w:tr w:rsidR="00CE7B63" w14:paraId="00689ABC" w14:textId="77777777">
        <w:trPr>
          <w:trHeight w:val="200"/>
        </w:trPr>
        <w:tc>
          <w:tcPr>
            <w:tcW w:w="5850" w:type="dxa"/>
            <w:tcBorders>
              <w:top w:val="single" w:sz="6" w:space="0" w:color="auto"/>
              <w:bottom w:val="single" w:sz="6" w:space="0" w:color="auto"/>
              <w:right w:val="single" w:sz="6" w:space="0" w:color="auto"/>
            </w:tcBorders>
            <w:vAlign w:val="center"/>
          </w:tcPr>
          <w:p w14:paraId="69B31F31"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Виплати за деривативами</w:t>
            </w:r>
          </w:p>
        </w:tc>
        <w:tc>
          <w:tcPr>
            <w:tcW w:w="776" w:type="dxa"/>
            <w:tcBorders>
              <w:top w:val="single" w:sz="6" w:space="0" w:color="auto"/>
              <w:left w:val="single" w:sz="6" w:space="0" w:color="auto"/>
              <w:bottom w:val="single" w:sz="6" w:space="0" w:color="auto"/>
              <w:right w:val="single" w:sz="6" w:space="0" w:color="auto"/>
            </w:tcBorders>
            <w:vAlign w:val="center"/>
          </w:tcPr>
          <w:p w14:paraId="17C07D7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3270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E9AB9FD"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c>
          <w:tcPr>
            <w:tcW w:w="1645" w:type="dxa"/>
            <w:gridSpan w:val="2"/>
            <w:tcBorders>
              <w:top w:val="single" w:sz="6" w:space="0" w:color="auto"/>
              <w:left w:val="single" w:sz="6" w:space="0" w:color="auto"/>
              <w:bottom w:val="single" w:sz="6" w:space="0" w:color="auto"/>
            </w:tcBorders>
            <w:vAlign w:val="center"/>
          </w:tcPr>
          <w:p w14:paraId="20DE04BD"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r>
      <w:tr w:rsidR="00CE7B63" w14:paraId="1926B697" w14:textId="77777777">
        <w:trPr>
          <w:trHeight w:val="200"/>
        </w:trPr>
        <w:tc>
          <w:tcPr>
            <w:tcW w:w="5850" w:type="dxa"/>
            <w:tcBorders>
              <w:top w:val="single" w:sz="6" w:space="0" w:color="auto"/>
              <w:bottom w:val="single" w:sz="6" w:space="0" w:color="auto"/>
              <w:right w:val="single" w:sz="6" w:space="0" w:color="auto"/>
            </w:tcBorders>
            <w:vAlign w:val="center"/>
          </w:tcPr>
          <w:p w14:paraId="4804CA21"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Витрачання на надання позик</w:t>
            </w:r>
          </w:p>
        </w:tc>
        <w:tc>
          <w:tcPr>
            <w:tcW w:w="776" w:type="dxa"/>
            <w:tcBorders>
              <w:top w:val="single" w:sz="6" w:space="0" w:color="auto"/>
              <w:left w:val="single" w:sz="6" w:space="0" w:color="auto"/>
              <w:bottom w:val="single" w:sz="6" w:space="0" w:color="auto"/>
              <w:right w:val="single" w:sz="6" w:space="0" w:color="auto"/>
            </w:tcBorders>
            <w:vAlign w:val="center"/>
          </w:tcPr>
          <w:p w14:paraId="7ACB37C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3275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1284CD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c>
          <w:tcPr>
            <w:tcW w:w="1645" w:type="dxa"/>
            <w:gridSpan w:val="2"/>
            <w:tcBorders>
              <w:top w:val="single" w:sz="6" w:space="0" w:color="auto"/>
              <w:left w:val="single" w:sz="6" w:space="0" w:color="auto"/>
              <w:bottom w:val="single" w:sz="6" w:space="0" w:color="auto"/>
            </w:tcBorders>
            <w:vAlign w:val="center"/>
          </w:tcPr>
          <w:p w14:paraId="6219F70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r>
      <w:tr w:rsidR="00CE7B63" w14:paraId="204B4B42" w14:textId="77777777">
        <w:trPr>
          <w:trHeight w:val="200"/>
        </w:trPr>
        <w:tc>
          <w:tcPr>
            <w:tcW w:w="5850" w:type="dxa"/>
            <w:tcBorders>
              <w:top w:val="single" w:sz="6" w:space="0" w:color="auto"/>
              <w:bottom w:val="single" w:sz="6" w:space="0" w:color="auto"/>
              <w:right w:val="single" w:sz="6" w:space="0" w:color="auto"/>
            </w:tcBorders>
            <w:vAlign w:val="center"/>
          </w:tcPr>
          <w:p w14:paraId="7D3779AC"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Витрачання на придбання дочірнього підприємства та іншої господарської одиниці</w:t>
            </w:r>
          </w:p>
        </w:tc>
        <w:tc>
          <w:tcPr>
            <w:tcW w:w="776" w:type="dxa"/>
            <w:tcBorders>
              <w:top w:val="single" w:sz="6" w:space="0" w:color="auto"/>
              <w:left w:val="single" w:sz="6" w:space="0" w:color="auto"/>
              <w:bottom w:val="single" w:sz="6" w:space="0" w:color="auto"/>
              <w:right w:val="single" w:sz="6" w:space="0" w:color="auto"/>
            </w:tcBorders>
            <w:vAlign w:val="center"/>
          </w:tcPr>
          <w:p w14:paraId="5443ABE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3280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3259BE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c>
          <w:tcPr>
            <w:tcW w:w="1645" w:type="dxa"/>
            <w:gridSpan w:val="2"/>
            <w:tcBorders>
              <w:top w:val="single" w:sz="6" w:space="0" w:color="auto"/>
              <w:left w:val="single" w:sz="6" w:space="0" w:color="auto"/>
              <w:bottom w:val="single" w:sz="6" w:space="0" w:color="auto"/>
            </w:tcBorders>
            <w:vAlign w:val="center"/>
          </w:tcPr>
          <w:p w14:paraId="14DA932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r>
      <w:tr w:rsidR="00CE7B63" w14:paraId="0E9EE6C6" w14:textId="77777777">
        <w:trPr>
          <w:trHeight w:val="200"/>
        </w:trPr>
        <w:tc>
          <w:tcPr>
            <w:tcW w:w="5850" w:type="dxa"/>
            <w:tcBorders>
              <w:top w:val="single" w:sz="6" w:space="0" w:color="auto"/>
              <w:bottom w:val="single" w:sz="6" w:space="0" w:color="auto"/>
              <w:right w:val="single" w:sz="6" w:space="0" w:color="auto"/>
            </w:tcBorders>
            <w:vAlign w:val="center"/>
          </w:tcPr>
          <w:p w14:paraId="0392D688"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Інші платежі</w:t>
            </w:r>
          </w:p>
        </w:tc>
        <w:tc>
          <w:tcPr>
            <w:tcW w:w="776" w:type="dxa"/>
            <w:tcBorders>
              <w:top w:val="single" w:sz="6" w:space="0" w:color="auto"/>
              <w:left w:val="single" w:sz="6" w:space="0" w:color="auto"/>
              <w:bottom w:val="single" w:sz="6" w:space="0" w:color="auto"/>
              <w:right w:val="single" w:sz="6" w:space="0" w:color="auto"/>
            </w:tcBorders>
            <w:vAlign w:val="center"/>
          </w:tcPr>
          <w:p w14:paraId="333CD1A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3290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F44FBD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c>
          <w:tcPr>
            <w:tcW w:w="1645" w:type="dxa"/>
            <w:gridSpan w:val="2"/>
            <w:tcBorders>
              <w:top w:val="single" w:sz="6" w:space="0" w:color="auto"/>
              <w:left w:val="single" w:sz="6" w:space="0" w:color="auto"/>
              <w:bottom w:val="single" w:sz="6" w:space="0" w:color="auto"/>
            </w:tcBorders>
            <w:vAlign w:val="center"/>
          </w:tcPr>
          <w:p w14:paraId="547E5C11"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r>
      <w:tr w:rsidR="00CE7B63" w14:paraId="23B6F3F1" w14:textId="77777777">
        <w:trPr>
          <w:trHeight w:val="200"/>
        </w:trPr>
        <w:tc>
          <w:tcPr>
            <w:tcW w:w="5850" w:type="dxa"/>
            <w:tcBorders>
              <w:top w:val="single" w:sz="6" w:space="0" w:color="auto"/>
              <w:bottom w:val="single" w:sz="6" w:space="0" w:color="auto"/>
              <w:right w:val="single" w:sz="6" w:space="0" w:color="auto"/>
            </w:tcBorders>
            <w:vAlign w:val="center"/>
          </w:tcPr>
          <w:p w14:paraId="0107F14E"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b/>
                <w:bCs/>
                <w:kern w:val="0"/>
                <w:sz w:val="22"/>
                <w:szCs w:val="22"/>
              </w:rPr>
              <w:t>Чистий рух коштів від інвестиційної діяльності</w:t>
            </w:r>
          </w:p>
        </w:tc>
        <w:tc>
          <w:tcPr>
            <w:tcW w:w="776" w:type="dxa"/>
            <w:tcBorders>
              <w:top w:val="single" w:sz="6" w:space="0" w:color="auto"/>
              <w:left w:val="single" w:sz="6" w:space="0" w:color="auto"/>
              <w:bottom w:val="single" w:sz="6" w:space="0" w:color="auto"/>
              <w:right w:val="single" w:sz="6" w:space="0" w:color="auto"/>
            </w:tcBorders>
            <w:vAlign w:val="center"/>
          </w:tcPr>
          <w:p w14:paraId="28C0F9BB"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3295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E393DD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-19 132</w:t>
            </w:r>
          </w:p>
        </w:tc>
        <w:tc>
          <w:tcPr>
            <w:tcW w:w="1645" w:type="dxa"/>
            <w:gridSpan w:val="2"/>
            <w:tcBorders>
              <w:top w:val="single" w:sz="6" w:space="0" w:color="auto"/>
              <w:left w:val="single" w:sz="6" w:space="0" w:color="auto"/>
              <w:bottom w:val="single" w:sz="6" w:space="0" w:color="auto"/>
            </w:tcBorders>
            <w:vAlign w:val="center"/>
          </w:tcPr>
          <w:p w14:paraId="450674AD"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41 669</w:t>
            </w:r>
          </w:p>
        </w:tc>
      </w:tr>
      <w:tr w:rsidR="00CE7B63" w14:paraId="7984C7F6" w14:textId="77777777">
        <w:trPr>
          <w:trHeight w:val="200"/>
        </w:trPr>
        <w:tc>
          <w:tcPr>
            <w:tcW w:w="5850" w:type="dxa"/>
            <w:tcBorders>
              <w:top w:val="single" w:sz="6" w:space="0" w:color="auto"/>
              <w:bottom w:val="single" w:sz="6" w:space="0" w:color="auto"/>
              <w:right w:val="single" w:sz="6" w:space="0" w:color="auto"/>
            </w:tcBorders>
            <w:vAlign w:val="center"/>
          </w:tcPr>
          <w:p w14:paraId="3CB933AD"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b/>
                <w:bCs/>
                <w:kern w:val="0"/>
                <w:sz w:val="22"/>
                <w:szCs w:val="22"/>
              </w:rPr>
              <w:t>III. Рух коштів у результаті фінансової діяльності</w:t>
            </w:r>
          </w:p>
          <w:p w14:paraId="2800467F"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Надходження від:</w:t>
            </w:r>
          </w:p>
        </w:tc>
        <w:tc>
          <w:tcPr>
            <w:tcW w:w="776" w:type="dxa"/>
            <w:tcBorders>
              <w:top w:val="single" w:sz="6" w:space="0" w:color="auto"/>
              <w:left w:val="single" w:sz="6" w:space="0" w:color="auto"/>
              <w:bottom w:val="single" w:sz="6" w:space="0" w:color="auto"/>
              <w:right w:val="single" w:sz="6" w:space="0" w:color="auto"/>
            </w:tcBorders>
            <w:vAlign w:val="center"/>
          </w:tcPr>
          <w:p w14:paraId="2D9D3707"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354C690"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p>
        </w:tc>
        <w:tc>
          <w:tcPr>
            <w:tcW w:w="1645" w:type="dxa"/>
            <w:gridSpan w:val="2"/>
            <w:tcBorders>
              <w:top w:val="single" w:sz="6" w:space="0" w:color="auto"/>
              <w:left w:val="single" w:sz="6" w:space="0" w:color="auto"/>
              <w:bottom w:val="single" w:sz="6" w:space="0" w:color="auto"/>
            </w:tcBorders>
            <w:vAlign w:val="center"/>
          </w:tcPr>
          <w:p w14:paraId="66522C92"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p>
        </w:tc>
      </w:tr>
      <w:tr w:rsidR="00CE7B63" w14:paraId="20FD165A" w14:textId="77777777">
        <w:trPr>
          <w:trHeight w:val="200"/>
        </w:trPr>
        <w:tc>
          <w:tcPr>
            <w:tcW w:w="5850" w:type="dxa"/>
            <w:tcBorders>
              <w:top w:val="single" w:sz="6" w:space="0" w:color="auto"/>
              <w:bottom w:val="single" w:sz="6" w:space="0" w:color="auto"/>
              <w:right w:val="single" w:sz="6" w:space="0" w:color="auto"/>
            </w:tcBorders>
            <w:vAlign w:val="center"/>
          </w:tcPr>
          <w:p w14:paraId="75F820ED"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Власного капіталу</w:t>
            </w:r>
          </w:p>
        </w:tc>
        <w:tc>
          <w:tcPr>
            <w:tcW w:w="776" w:type="dxa"/>
            <w:tcBorders>
              <w:top w:val="single" w:sz="6" w:space="0" w:color="auto"/>
              <w:left w:val="single" w:sz="6" w:space="0" w:color="auto"/>
              <w:bottom w:val="single" w:sz="6" w:space="0" w:color="auto"/>
              <w:right w:val="single" w:sz="6" w:space="0" w:color="auto"/>
            </w:tcBorders>
            <w:vAlign w:val="center"/>
          </w:tcPr>
          <w:p w14:paraId="4B1407F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3300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A82E09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69EF6B8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68000532" w14:textId="77777777">
        <w:trPr>
          <w:trHeight w:val="200"/>
        </w:trPr>
        <w:tc>
          <w:tcPr>
            <w:tcW w:w="5850" w:type="dxa"/>
            <w:tcBorders>
              <w:top w:val="single" w:sz="6" w:space="0" w:color="auto"/>
              <w:bottom w:val="single" w:sz="6" w:space="0" w:color="auto"/>
              <w:right w:val="single" w:sz="6" w:space="0" w:color="auto"/>
            </w:tcBorders>
            <w:vAlign w:val="center"/>
          </w:tcPr>
          <w:p w14:paraId="284F3B49"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Отримання позик</w:t>
            </w:r>
          </w:p>
        </w:tc>
        <w:tc>
          <w:tcPr>
            <w:tcW w:w="776" w:type="dxa"/>
            <w:tcBorders>
              <w:top w:val="single" w:sz="6" w:space="0" w:color="auto"/>
              <w:left w:val="single" w:sz="6" w:space="0" w:color="auto"/>
              <w:bottom w:val="single" w:sz="6" w:space="0" w:color="auto"/>
              <w:right w:val="single" w:sz="6" w:space="0" w:color="auto"/>
            </w:tcBorders>
            <w:vAlign w:val="center"/>
          </w:tcPr>
          <w:p w14:paraId="02A2290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3305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20CAC4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5B3A55F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1EF903B6" w14:textId="77777777">
        <w:trPr>
          <w:trHeight w:val="200"/>
        </w:trPr>
        <w:tc>
          <w:tcPr>
            <w:tcW w:w="5850" w:type="dxa"/>
            <w:tcBorders>
              <w:top w:val="single" w:sz="6" w:space="0" w:color="auto"/>
              <w:bottom w:val="single" w:sz="6" w:space="0" w:color="auto"/>
              <w:right w:val="single" w:sz="6" w:space="0" w:color="auto"/>
            </w:tcBorders>
            <w:vAlign w:val="center"/>
          </w:tcPr>
          <w:p w14:paraId="63D438A9"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Надходження від продажу частки в дочірньому підприємстві</w:t>
            </w:r>
          </w:p>
        </w:tc>
        <w:tc>
          <w:tcPr>
            <w:tcW w:w="776" w:type="dxa"/>
            <w:tcBorders>
              <w:top w:val="single" w:sz="6" w:space="0" w:color="auto"/>
              <w:left w:val="single" w:sz="6" w:space="0" w:color="auto"/>
              <w:bottom w:val="single" w:sz="6" w:space="0" w:color="auto"/>
              <w:right w:val="single" w:sz="6" w:space="0" w:color="auto"/>
            </w:tcBorders>
            <w:vAlign w:val="center"/>
          </w:tcPr>
          <w:p w14:paraId="5F8EA201"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3310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DE9EEC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127B4B0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30B22482" w14:textId="77777777">
        <w:trPr>
          <w:trHeight w:val="200"/>
        </w:trPr>
        <w:tc>
          <w:tcPr>
            <w:tcW w:w="5850" w:type="dxa"/>
            <w:tcBorders>
              <w:top w:val="single" w:sz="6" w:space="0" w:color="auto"/>
              <w:bottom w:val="single" w:sz="6" w:space="0" w:color="auto"/>
              <w:right w:val="single" w:sz="6" w:space="0" w:color="auto"/>
            </w:tcBorders>
            <w:vAlign w:val="center"/>
          </w:tcPr>
          <w:p w14:paraId="5210263F"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Інші надходження</w:t>
            </w:r>
          </w:p>
        </w:tc>
        <w:tc>
          <w:tcPr>
            <w:tcW w:w="776" w:type="dxa"/>
            <w:tcBorders>
              <w:top w:val="single" w:sz="6" w:space="0" w:color="auto"/>
              <w:left w:val="single" w:sz="6" w:space="0" w:color="auto"/>
              <w:bottom w:val="single" w:sz="6" w:space="0" w:color="auto"/>
              <w:right w:val="single" w:sz="6" w:space="0" w:color="auto"/>
            </w:tcBorders>
            <w:vAlign w:val="center"/>
          </w:tcPr>
          <w:p w14:paraId="5098238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3340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797569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03E2D92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0DE0C746" w14:textId="77777777">
        <w:trPr>
          <w:trHeight w:val="200"/>
        </w:trPr>
        <w:tc>
          <w:tcPr>
            <w:tcW w:w="5850" w:type="dxa"/>
            <w:tcBorders>
              <w:top w:val="single" w:sz="6" w:space="0" w:color="auto"/>
              <w:bottom w:val="single" w:sz="6" w:space="0" w:color="auto"/>
              <w:right w:val="single" w:sz="6" w:space="0" w:color="auto"/>
            </w:tcBorders>
            <w:vAlign w:val="center"/>
          </w:tcPr>
          <w:p w14:paraId="3D2F598E"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Витрачання  на:</w:t>
            </w:r>
          </w:p>
        </w:tc>
        <w:tc>
          <w:tcPr>
            <w:tcW w:w="776" w:type="dxa"/>
            <w:tcBorders>
              <w:top w:val="single" w:sz="6" w:space="0" w:color="auto"/>
              <w:left w:val="single" w:sz="6" w:space="0" w:color="auto"/>
              <w:bottom w:val="single" w:sz="6" w:space="0" w:color="auto"/>
              <w:right w:val="single" w:sz="6" w:space="0" w:color="auto"/>
            </w:tcBorders>
            <w:vAlign w:val="center"/>
          </w:tcPr>
          <w:p w14:paraId="5C8B7D9E"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E5EF8DA"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p>
        </w:tc>
        <w:tc>
          <w:tcPr>
            <w:tcW w:w="1645" w:type="dxa"/>
            <w:gridSpan w:val="2"/>
            <w:tcBorders>
              <w:top w:val="single" w:sz="6" w:space="0" w:color="auto"/>
              <w:left w:val="single" w:sz="6" w:space="0" w:color="auto"/>
              <w:bottom w:val="single" w:sz="6" w:space="0" w:color="auto"/>
            </w:tcBorders>
            <w:vAlign w:val="center"/>
          </w:tcPr>
          <w:p w14:paraId="4C7DB6F6"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p>
        </w:tc>
      </w:tr>
      <w:tr w:rsidR="00CE7B63" w14:paraId="1B401EC6" w14:textId="77777777">
        <w:trPr>
          <w:trHeight w:val="200"/>
        </w:trPr>
        <w:tc>
          <w:tcPr>
            <w:tcW w:w="5850" w:type="dxa"/>
            <w:tcBorders>
              <w:top w:val="single" w:sz="6" w:space="0" w:color="auto"/>
              <w:bottom w:val="single" w:sz="6" w:space="0" w:color="auto"/>
              <w:right w:val="single" w:sz="6" w:space="0" w:color="auto"/>
            </w:tcBorders>
            <w:vAlign w:val="center"/>
          </w:tcPr>
          <w:p w14:paraId="03497BFC"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Викуп власних акцій</w:t>
            </w:r>
          </w:p>
        </w:tc>
        <w:tc>
          <w:tcPr>
            <w:tcW w:w="776" w:type="dxa"/>
            <w:tcBorders>
              <w:top w:val="single" w:sz="6" w:space="0" w:color="auto"/>
              <w:left w:val="single" w:sz="6" w:space="0" w:color="auto"/>
              <w:bottom w:val="single" w:sz="6" w:space="0" w:color="auto"/>
              <w:right w:val="single" w:sz="6" w:space="0" w:color="auto"/>
            </w:tcBorders>
            <w:vAlign w:val="center"/>
          </w:tcPr>
          <w:p w14:paraId="352624D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3345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35F87ED"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c>
          <w:tcPr>
            <w:tcW w:w="1645" w:type="dxa"/>
            <w:gridSpan w:val="2"/>
            <w:tcBorders>
              <w:top w:val="single" w:sz="6" w:space="0" w:color="auto"/>
              <w:left w:val="single" w:sz="6" w:space="0" w:color="auto"/>
              <w:bottom w:val="single" w:sz="6" w:space="0" w:color="auto"/>
            </w:tcBorders>
            <w:vAlign w:val="center"/>
          </w:tcPr>
          <w:p w14:paraId="52EE4E5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r>
      <w:tr w:rsidR="00CE7B63" w14:paraId="1147D0DB" w14:textId="77777777">
        <w:trPr>
          <w:trHeight w:val="200"/>
        </w:trPr>
        <w:tc>
          <w:tcPr>
            <w:tcW w:w="5850" w:type="dxa"/>
            <w:tcBorders>
              <w:top w:val="single" w:sz="6" w:space="0" w:color="auto"/>
              <w:bottom w:val="single" w:sz="6" w:space="0" w:color="auto"/>
              <w:right w:val="single" w:sz="6" w:space="0" w:color="auto"/>
            </w:tcBorders>
            <w:vAlign w:val="center"/>
          </w:tcPr>
          <w:p w14:paraId="05E94A21"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Погашення позик</w:t>
            </w:r>
          </w:p>
        </w:tc>
        <w:tc>
          <w:tcPr>
            <w:tcW w:w="776" w:type="dxa"/>
            <w:tcBorders>
              <w:top w:val="single" w:sz="6" w:space="0" w:color="auto"/>
              <w:left w:val="single" w:sz="6" w:space="0" w:color="auto"/>
              <w:bottom w:val="single" w:sz="6" w:space="0" w:color="auto"/>
              <w:right w:val="single" w:sz="6" w:space="0" w:color="auto"/>
            </w:tcBorders>
            <w:vAlign w:val="center"/>
          </w:tcPr>
          <w:p w14:paraId="61CD904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3350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625E2A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c>
          <w:tcPr>
            <w:tcW w:w="1645" w:type="dxa"/>
            <w:gridSpan w:val="2"/>
            <w:tcBorders>
              <w:top w:val="single" w:sz="6" w:space="0" w:color="auto"/>
              <w:left w:val="single" w:sz="6" w:space="0" w:color="auto"/>
              <w:bottom w:val="single" w:sz="6" w:space="0" w:color="auto"/>
            </w:tcBorders>
            <w:vAlign w:val="center"/>
          </w:tcPr>
          <w:p w14:paraId="1674936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r>
      <w:tr w:rsidR="00CE7B63" w14:paraId="16CA55EA" w14:textId="77777777">
        <w:trPr>
          <w:trHeight w:val="200"/>
        </w:trPr>
        <w:tc>
          <w:tcPr>
            <w:tcW w:w="5850" w:type="dxa"/>
            <w:tcBorders>
              <w:top w:val="single" w:sz="6" w:space="0" w:color="auto"/>
              <w:bottom w:val="single" w:sz="6" w:space="0" w:color="auto"/>
              <w:right w:val="single" w:sz="6" w:space="0" w:color="auto"/>
            </w:tcBorders>
            <w:vAlign w:val="center"/>
          </w:tcPr>
          <w:p w14:paraId="0B240D65"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Сплату дивідендів</w:t>
            </w:r>
          </w:p>
        </w:tc>
        <w:tc>
          <w:tcPr>
            <w:tcW w:w="776" w:type="dxa"/>
            <w:tcBorders>
              <w:top w:val="single" w:sz="6" w:space="0" w:color="auto"/>
              <w:left w:val="single" w:sz="6" w:space="0" w:color="auto"/>
              <w:bottom w:val="single" w:sz="6" w:space="0" w:color="auto"/>
              <w:right w:val="single" w:sz="6" w:space="0" w:color="auto"/>
            </w:tcBorders>
            <w:vAlign w:val="center"/>
          </w:tcPr>
          <w:p w14:paraId="0122992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3355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759851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c>
          <w:tcPr>
            <w:tcW w:w="1645" w:type="dxa"/>
            <w:gridSpan w:val="2"/>
            <w:tcBorders>
              <w:top w:val="single" w:sz="6" w:space="0" w:color="auto"/>
              <w:left w:val="single" w:sz="6" w:space="0" w:color="auto"/>
              <w:bottom w:val="single" w:sz="6" w:space="0" w:color="auto"/>
            </w:tcBorders>
            <w:vAlign w:val="center"/>
          </w:tcPr>
          <w:p w14:paraId="3053B81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r>
      <w:tr w:rsidR="00CE7B63" w14:paraId="7F84368D" w14:textId="77777777">
        <w:trPr>
          <w:trHeight w:val="200"/>
        </w:trPr>
        <w:tc>
          <w:tcPr>
            <w:tcW w:w="5850" w:type="dxa"/>
            <w:tcBorders>
              <w:top w:val="single" w:sz="6" w:space="0" w:color="auto"/>
              <w:bottom w:val="single" w:sz="6" w:space="0" w:color="auto"/>
              <w:right w:val="single" w:sz="6" w:space="0" w:color="auto"/>
            </w:tcBorders>
            <w:vAlign w:val="center"/>
          </w:tcPr>
          <w:p w14:paraId="6B4E9E07"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Витрачання на сплату відсотків</w:t>
            </w:r>
          </w:p>
        </w:tc>
        <w:tc>
          <w:tcPr>
            <w:tcW w:w="776" w:type="dxa"/>
            <w:tcBorders>
              <w:top w:val="single" w:sz="6" w:space="0" w:color="auto"/>
              <w:left w:val="single" w:sz="6" w:space="0" w:color="auto"/>
              <w:bottom w:val="single" w:sz="6" w:space="0" w:color="auto"/>
              <w:right w:val="single" w:sz="6" w:space="0" w:color="auto"/>
            </w:tcBorders>
            <w:vAlign w:val="center"/>
          </w:tcPr>
          <w:p w14:paraId="4211549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3360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DE6DF3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c>
          <w:tcPr>
            <w:tcW w:w="1645" w:type="dxa"/>
            <w:gridSpan w:val="2"/>
            <w:tcBorders>
              <w:top w:val="single" w:sz="6" w:space="0" w:color="auto"/>
              <w:left w:val="single" w:sz="6" w:space="0" w:color="auto"/>
              <w:bottom w:val="single" w:sz="6" w:space="0" w:color="auto"/>
            </w:tcBorders>
            <w:vAlign w:val="center"/>
          </w:tcPr>
          <w:p w14:paraId="0D0E7AA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r>
      <w:tr w:rsidR="00CE7B63" w14:paraId="1BC44C4E" w14:textId="77777777">
        <w:trPr>
          <w:trHeight w:val="200"/>
        </w:trPr>
        <w:tc>
          <w:tcPr>
            <w:tcW w:w="5850" w:type="dxa"/>
            <w:tcBorders>
              <w:top w:val="single" w:sz="6" w:space="0" w:color="auto"/>
              <w:bottom w:val="single" w:sz="6" w:space="0" w:color="auto"/>
              <w:right w:val="single" w:sz="6" w:space="0" w:color="auto"/>
            </w:tcBorders>
            <w:vAlign w:val="center"/>
          </w:tcPr>
          <w:p w14:paraId="0E2DAFEB"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Витрачання на сплату заборгованості з фінансової оренди</w:t>
            </w:r>
          </w:p>
        </w:tc>
        <w:tc>
          <w:tcPr>
            <w:tcW w:w="776" w:type="dxa"/>
            <w:tcBorders>
              <w:top w:val="single" w:sz="6" w:space="0" w:color="auto"/>
              <w:left w:val="single" w:sz="6" w:space="0" w:color="auto"/>
              <w:bottom w:val="single" w:sz="6" w:space="0" w:color="auto"/>
              <w:right w:val="single" w:sz="6" w:space="0" w:color="auto"/>
            </w:tcBorders>
            <w:vAlign w:val="center"/>
          </w:tcPr>
          <w:p w14:paraId="09C2850B"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3365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676B31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c>
          <w:tcPr>
            <w:tcW w:w="1645" w:type="dxa"/>
            <w:gridSpan w:val="2"/>
            <w:tcBorders>
              <w:top w:val="single" w:sz="6" w:space="0" w:color="auto"/>
              <w:left w:val="single" w:sz="6" w:space="0" w:color="auto"/>
              <w:bottom w:val="single" w:sz="6" w:space="0" w:color="auto"/>
            </w:tcBorders>
            <w:vAlign w:val="center"/>
          </w:tcPr>
          <w:p w14:paraId="12C146C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r>
      <w:tr w:rsidR="00CE7B63" w14:paraId="55D22E7D" w14:textId="77777777">
        <w:trPr>
          <w:trHeight w:val="200"/>
        </w:trPr>
        <w:tc>
          <w:tcPr>
            <w:tcW w:w="5850" w:type="dxa"/>
            <w:tcBorders>
              <w:top w:val="single" w:sz="6" w:space="0" w:color="auto"/>
              <w:bottom w:val="single" w:sz="6" w:space="0" w:color="auto"/>
              <w:right w:val="single" w:sz="6" w:space="0" w:color="auto"/>
            </w:tcBorders>
            <w:vAlign w:val="center"/>
          </w:tcPr>
          <w:p w14:paraId="54B01F48"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Витрачання на придбання частки в дочірньому підприємстві</w:t>
            </w:r>
          </w:p>
        </w:tc>
        <w:tc>
          <w:tcPr>
            <w:tcW w:w="776" w:type="dxa"/>
            <w:tcBorders>
              <w:top w:val="single" w:sz="6" w:space="0" w:color="auto"/>
              <w:left w:val="single" w:sz="6" w:space="0" w:color="auto"/>
              <w:bottom w:val="single" w:sz="6" w:space="0" w:color="auto"/>
              <w:right w:val="single" w:sz="6" w:space="0" w:color="auto"/>
            </w:tcBorders>
            <w:vAlign w:val="center"/>
          </w:tcPr>
          <w:p w14:paraId="03ACE9E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3370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B96B14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c>
          <w:tcPr>
            <w:tcW w:w="1645" w:type="dxa"/>
            <w:gridSpan w:val="2"/>
            <w:tcBorders>
              <w:top w:val="single" w:sz="6" w:space="0" w:color="auto"/>
              <w:left w:val="single" w:sz="6" w:space="0" w:color="auto"/>
              <w:bottom w:val="single" w:sz="6" w:space="0" w:color="auto"/>
            </w:tcBorders>
            <w:vAlign w:val="center"/>
          </w:tcPr>
          <w:p w14:paraId="7F1B4FD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r>
      <w:tr w:rsidR="00CE7B63" w14:paraId="69AAE00F" w14:textId="77777777">
        <w:trPr>
          <w:trHeight w:val="200"/>
        </w:trPr>
        <w:tc>
          <w:tcPr>
            <w:tcW w:w="5850" w:type="dxa"/>
            <w:tcBorders>
              <w:top w:val="single" w:sz="6" w:space="0" w:color="auto"/>
              <w:bottom w:val="single" w:sz="6" w:space="0" w:color="auto"/>
              <w:right w:val="single" w:sz="6" w:space="0" w:color="auto"/>
            </w:tcBorders>
            <w:vAlign w:val="center"/>
          </w:tcPr>
          <w:p w14:paraId="7B4E4D58"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Витрачання на виплати неконтрольованим часткам у дочірніх підприємствах</w:t>
            </w:r>
          </w:p>
        </w:tc>
        <w:tc>
          <w:tcPr>
            <w:tcW w:w="776" w:type="dxa"/>
            <w:tcBorders>
              <w:top w:val="single" w:sz="6" w:space="0" w:color="auto"/>
              <w:left w:val="single" w:sz="6" w:space="0" w:color="auto"/>
              <w:bottom w:val="single" w:sz="6" w:space="0" w:color="auto"/>
              <w:right w:val="single" w:sz="6" w:space="0" w:color="auto"/>
            </w:tcBorders>
            <w:vAlign w:val="center"/>
          </w:tcPr>
          <w:p w14:paraId="05FA244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3375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84F773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c>
          <w:tcPr>
            <w:tcW w:w="1645" w:type="dxa"/>
            <w:gridSpan w:val="2"/>
            <w:tcBorders>
              <w:top w:val="single" w:sz="6" w:space="0" w:color="auto"/>
              <w:left w:val="single" w:sz="6" w:space="0" w:color="auto"/>
              <w:bottom w:val="single" w:sz="6" w:space="0" w:color="auto"/>
            </w:tcBorders>
            <w:vAlign w:val="center"/>
          </w:tcPr>
          <w:p w14:paraId="4B9D394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r>
      <w:tr w:rsidR="00CE7B63" w14:paraId="4DF689D3" w14:textId="77777777">
        <w:trPr>
          <w:trHeight w:val="200"/>
        </w:trPr>
        <w:tc>
          <w:tcPr>
            <w:tcW w:w="5850" w:type="dxa"/>
            <w:tcBorders>
              <w:top w:val="single" w:sz="6" w:space="0" w:color="auto"/>
              <w:bottom w:val="single" w:sz="6" w:space="0" w:color="auto"/>
              <w:right w:val="single" w:sz="6" w:space="0" w:color="auto"/>
            </w:tcBorders>
            <w:vAlign w:val="center"/>
          </w:tcPr>
          <w:p w14:paraId="5B62910A"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Інші платежі</w:t>
            </w:r>
          </w:p>
        </w:tc>
        <w:tc>
          <w:tcPr>
            <w:tcW w:w="776" w:type="dxa"/>
            <w:tcBorders>
              <w:top w:val="single" w:sz="6" w:space="0" w:color="auto"/>
              <w:left w:val="single" w:sz="6" w:space="0" w:color="auto"/>
              <w:bottom w:val="single" w:sz="6" w:space="0" w:color="auto"/>
              <w:right w:val="single" w:sz="6" w:space="0" w:color="auto"/>
            </w:tcBorders>
            <w:vAlign w:val="center"/>
          </w:tcPr>
          <w:p w14:paraId="6F63148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3390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7188951"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( 0 )</w:t>
            </w:r>
          </w:p>
        </w:tc>
        <w:tc>
          <w:tcPr>
            <w:tcW w:w="1645" w:type="dxa"/>
            <w:gridSpan w:val="2"/>
            <w:tcBorders>
              <w:top w:val="single" w:sz="6" w:space="0" w:color="auto"/>
              <w:left w:val="single" w:sz="6" w:space="0" w:color="auto"/>
              <w:bottom w:val="single" w:sz="6" w:space="0" w:color="auto"/>
            </w:tcBorders>
            <w:vAlign w:val="center"/>
          </w:tcPr>
          <w:p w14:paraId="1358BA7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( 12 057 )</w:t>
            </w:r>
          </w:p>
        </w:tc>
      </w:tr>
      <w:tr w:rsidR="00CE7B63" w14:paraId="4A3B30D3" w14:textId="77777777">
        <w:trPr>
          <w:trHeight w:val="200"/>
        </w:trPr>
        <w:tc>
          <w:tcPr>
            <w:tcW w:w="5850" w:type="dxa"/>
            <w:tcBorders>
              <w:top w:val="single" w:sz="6" w:space="0" w:color="auto"/>
              <w:bottom w:val="single" w:sz="6" w:space="0" w:color="auto"/>
              <w:right w:val="single" w:sz="6" w:space="0" w:color="auto"/>
            </w:tcBorders>
            <w:vAlign w:val="center"/>
          </w:tcPr>
          <w:p w14:paraId="061243A4"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b/>
                <w:bCs/>
                <w:kern w:val="0"/>
                <w:sz w:val="22"/>
                <w:szCs w:val="22"/>
              </w:rPr>
              <w:t>Чистий рух коштів від фінансової діяльності</w:t>
            </w:r>
          </w:p>
        </w:tc>
        <w:tc>
          <w:tcPr>
            <w:tcW w:w="776" w:type="dxa"/>
            <w:tcBorders>
              <w:top w:val="single" w:sz="6" w:space="0" w:color="auto"/>
              <w:left w:val="single" w:sz="6" w:space="0" w:color="auto"/>
              <w:bottom w:val="single" w:sz="6" w:space="0" w:color="auto"/>
              <w:right w:val="single" w:sz="6" w:space="0" w:color="auto"/>
            </w:tcBorders>
            <w:vAlign w:val="center"/>
          </w:tcPr>
          <w:p w14:paraId="05B991D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3395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B1CC5D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645" w:type="dxa"/>
            <w:gridSpan w:val="2"/>
            <w:tcBorders>
              <w:top w:val="single" w:sz="6" w:space="0" w:color="auto"/>
              <w:left w:val="single" w:sz="6" w:space="0" w:color="auto"/>
              <w:bottom w:val="single" w:sz="6" w:space="0" w:color="auto"/>
            </w:tcBorders>
            <w:vAlign w:val="center"/>
          </w:tcPr>
          <w:p w14:paraId="59DE8FB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-12 057</w:t>
            </w:r>
          </w:p>
        </w:tc>
      </w:tr>
      <w:tr w:rsidR="00CE7B63" w14:paraId="46DAAA42" w14:textId="77777777">
        <w:trPr>
          <w:trHeight w:val="200"/>
        </w:trPr>
        <w:tc>
          <w:tcPr>
            <w:tcW w:w="5850" w:type="dxa"/>
            <w:tcBorders>
              <w:top w:val="single" w:sz="6" w:space="0" w:color="auto"/>
              <w:bottom w:val="single" w:sz="6" w:space="0" w:color="auto"/>
              <w:right w:val="single" w:sz="6" w:space="0" w:color="auto"/>
            </w:tcBorders>
            <w:vAlign w:val="center"/>
          </w:tcPr>
          <w:p w14:paraId="5BCCD8FB"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b/>
                <w:bCs/>
                <w:kern w:val="0"/>
                <w:sz w:val="22"/>
                <w:szCs w:val="22"/>
              </w:rPr>
              <w:t>Чистий рух коштів за звітний період</w:t>
            </w:r>
          </w:p>
        </w:tc>
        <w:tc>
          <w:tcPr>
            <w:tcW w:w="776" w:type="dxa"/>
            <w:tcBorders>
              <w:top w:val="single" w:sz="6" w:space="0" w:color="auto"/>
              <w:left w:val="single" w:sz="6" w:space="0" w:color="auto"/>
              <w:bottom w:val="single" w:sz="6" w:space="0" w:color="auto"/>
              <w:right w:val="single" w:sz="6" w:space="0" w:color="auto"/>
            </w:tcBorders>
            <w:vAlign w:val="center"/>
          </w:tcPr>
          <w:p w14:paraId="5CACF63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3400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26E7E6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-20 273</w:t>
            </w:r>
          </w:p>
        </w:tc>
        <w:tc>
          <w:tcPr>
            <w:tcW w:w="1645" w:type="dxa"/>
            <w:gridSpan w:val="2"/>
            <w:tcBorders>
              <w:top w:val="single" w:sz="6" w:space="0" w:color="auto"/>
              <w:left w:val="single" w:sz="6" w:space="0" w:color="auto"/>
              <w:bottom w:val="single" w:sz="6" w:space="0" w:color="auto"/>
            </w:tcBorders>
            <w:vAlign w:val="center"/>
          </w:tcPr>
          <w:p w14:paraId="13F55C1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19 621</w:t>
            </w:r>
          </w:p>
        </w:tc>
      </w:tr>
      <w:tr w:rsidR="00CE7B63" w14:paraId="5ECC96B2" w14:textId="77777777">
        <w:trPr>
          <w:trHeight w:val="200"/>
        </w:trPr>
        <w:tc>
          <w:tcPr>
            <w:tcW w:w="5850" w:type="dxa"/>
            <w:tcBorders>
              <w:top w:val="single" w:sz="6" w:space="0" w:color="auto"/>
              <w:bottom w:val="single" w:sz="6" w:space="0" w:color="auto"/>
              <w:right w:val="single" w:sz="6" w:space="0" w:color="auto"/>
            </w:tcBorders>
            <w:vAlign w:val="center"/>
          </w:tcPr>
          <w:p w14:paraId="4DC27FE4"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Залишок коштів на початок року</w:t>
            </w:r>
          </w:p>
        </w:tc>
        <w:tc>
          <w:tcPr>
            <w:tcW w:w="776" w:type="dxa"/>
            <w:tcBorders>
              <w:top w:val="single" w:sz="6" w:space="0" w:color="auto"/>
              <w:left w:val="single" w:sz="6" w:space="0" w:color="auto"/>
              <w:bottom w:val="single" w:sz="6" w:space="0" w:color="auto"/>
              <w:right w:val="single" w:sz="6" w:space="0" w:color="auto"/>
            </w:tcBorders>
            <w:vAlign w:val="center"/>
          </w:tcPr>
          <w:p w14:paraId="39B1267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3405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C1D9ED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21 358</w:t>
            </w:r>
          </w:p>
        </w:tc>
        <w:tc>
          <w:tcPr>
            <w:tcW w:w="1645" w:type="dxa"/>
            <w:gridSpan w:val="2"/>
            <w:tcBorders>
              <w:top w:val="single" w:sz="6" w:space="0" w:color="auto"/>
              <w:left w:val="single" w:sz="6" w:space="0" w:color="auto"/>
              <w:bottom w:val="single" w:sz="6" w:space="0" w:color="auto"/>
            </w:tcBorders>
            <w:vAlign w:val="center"/>
          </w:tcPr>
          <w:p w14:paraId="776452E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1 732</w:t>
            </w:r>
          </w:p>
        </w:tc>
      </w:tr>
      <w:tr w:rsidR="00CE7B63" w14:paraId="2991A234" w14:textId="77777777">
        <w:trPr>
          <w:trHeight w:val="200"/>
        </w:trPr>
        <w:tc>
          <w:tcPr>
            <w:tcW w:w="5850" w:type="dxa"/>
            <w:tcBorders>
              <w:top w:val="single" w:sz="6" w:space="0" w:color="auto"/>
              <w:bottom w:val="single" w:sz="6" w:space="0" w:color="auto"/>
              <w:right w:val="single" w:sz="6" w:space="0" w:color="auto"/>
            </w:tcBorders>
            <w:vAlign w:val="center"/>
          </w:tcPr>
          <w:p w14:paraId="69BE0866"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Вплив зміни валютних курсів на залишок коштів</w:t>
            </w:r>
          </w:p>
        </w:tc>
        <w:tc>
          <w:tcPr>
            <w:tcW w:w="776" w:type="dxa"/>
            <w:tcBorders>
              <w:top w:val="single" w:sz="6" w:space="0" w:color="auto"/>
              <w:left w:val="single" w:sz="6" w:space="0" w:color="auto"/>
              <w:bottom w:val="single" w:sz="6" w:space="0" w:color="auto"/>
              <w:right w:val="single" w:sz="6" w:space="0" w:color="auto"/>
            </w:tcBorders>
            <w:vAlign w:val="center"/>
          </w:tcPr>
          <w:p w14:paraId="3A5513D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3410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CE5D57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-7</w:t>
            </w:r>
          </w:p>
        </w:tc>
        <w:tc>
          <w:tcPr>
            <w:tcW w:w="1645" w:type="dxa"/>
            <w:gridSpan w:val="2"/>
            <w:tcBorders>
              <w:top w:val="single" w:sz="6" w:space="0" w:color="auto"/>
              <w:left w:val="single" w:sz="6" w:space="0" w:color="auto"/>
              <w:bottom w:val="single" w:sz="6" w:space="0" w:color="auto"/>
            </w:tcBorders>
            <w:vAlign w:val="center"/>
          </w:tcPr>
          <w:p w14:paraId="483B64A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5</w:t>
            </w:r>
          </w:p>
        </w:tc>
      </w:tr>
      <w:tr w:rsidR="00CE7B63" w14:paraId="3683A863" w14:textId="77777777">
        <w:trPr>
          <w:trHeight w:val="200"/>
        </w:trPr>
        <w:tc>
          <w:tcPr>
            <w:tcW w:w="5850" w:type="dxa"/>
            <w:tcBorders>
              <w:top w:val="single" w:sz="6" w:space="0" w:color="auto"/>
              <w:bottom w:val="single" w:sz="6" w:space="0" w:color="auto"/>
              <w:right w:val="single" w:sz="6" w:space="0" w:color="auto"/>
            </w:tcBorders>
            <w:vAlign w:val="center"/>
          </w:tcPr>
          <w:p w14:paraId="53087391"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Залишок коштів на кінець року</w:t>
            </w:r>
          </w:p>
        </w:tc>
        <w:tc>
          <w:tcPr>
            <w:tcW w:w="776" w:type="dxa"/>
            <w:tcBorders>
              <w:top w:val="single" w:sz="6" w:space="0" w:color="auto"/>
              <w:left w:val="single" w:sz="6" w:space="0" w:color="auto"/>
              <w:bottom w:val="single" w:sz="6" w:space="0" w:color="auto"/>
              <w:right w:val="single" w:sz="6" w:space="0" w:color="auto"/>
            </w:tcBorders>
            <w:vAlign w:val="center"/>
          </w:tcPr>
          <w:p w14:paraId="064650E1"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3415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2997AFD"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1 078</w:t>
            </w:r>
          </w:p>
        </w:tc>
        <w:tc>
          <w:tcPr>
            <w:tcW w:w="1645" w:type="dxa"/>
            <w:gridSpan w:val="2"/>
            <w:tcBorders>
              <w:top w:val="single" w:sz="6" w:space="0" w:color="auto"/>
              <w:left w:val="single" w:sz="6" w:space="0" w:color="auto"/>
              <w:bottom w:val="single" w:sz="6" w:space="0" w:color="auto"/>
            </w:tcBorders>
            <w:vAlign w:val="center"/>
          </w:tcPr>
          <w:p w14:paraId="65101F0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21 358</w:t>
            </w:r>
          </w:p>
        </w:tc>
      </w:tr>
    </w:tbl>
    <w:p w14:paraId="73DFAB10"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Примітки: -</w:t>
      </w:r>
    </w:p>
    <w:p w14:paraId="66B2817E"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sz w:val="22"/>
          <w:szCs w:val="22"/>
        </w:rPr>
      </w:pPr>
    </w:p>
    <w:p w14:paraId="691EA233"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Керівник</w:t>
      </w:r>
      <w:r>
        <w:rPr>
          <w:rFonts w:ascii="Times New Roman CYR" w:hAnsi="Times New Roman CYR" w:cs="Times New Roman CYR"/>
          <w:kern w:val="0"/>
          <w:sz w:val="22"/>
          <w:szCs w:val="22"/>
        </w:rPr>
        <w:tab/>
      </w:r>
      <w:r>
        <w:rPr>
          <w:rFonts w:ascii="Times New Roman CYR" w:hAnsi="Times New Roman CYR" w:cs="Times New Roman CYR"/>
          <w:kern w:val="0"/>
          <w:sz w:val="22"/>
          <w:szCs w:val="22"/>
        </w:rPr>
        <w:tab/>
      </w:r>
      <w:r>
        <w:rPr>
          <w:rFonts w:ascii="Times New Roman CYR" w:hAnsi="Times New Roman CYR" w:cs="Times New Roman CYR"/>
          <w:kern w:val="0"/>
          <w:sz w:val="22"/>
          <w:szCs w:val="22"/>
        </w:rPr>
        <w:tab/>
      </w:r>
      <w:r>
        <w:rPr>
          <w:rFonts w:ascii="Times New Roman CYR" w:hAnsi="Times New Roman CYR" w:cs="Times New Roman CYR"/>
          <w:kern w:val="0"/>
          <w:sz w:val="22"/>
          <w:szCs w:val="22"/>
        </w:rPr>
        <w:tab/>
        <w:t>Колiсецька Л.О.</w:t>
      </w:r>
    </w:p>
    <w:p w14:paraId="57418027"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sz w:val="22"/>
          <w:szCs w:val="22"/>
        </w:rPr>
      </w:pPr>
    </w:p>
    <w:p w14:paraId="06DE3B27"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Головний бухгалтер</w:t>
      </w:r>
      <w:r>
        <w:rPr>
          <w:rFonts w:ascii="Times New Roman CYR" w:hAnsi="Times New Roman CYR" w:cs="Times New Roman CYR"/>
          <w:kern w:val="0"/>
          <w:sz w:val="22"/>
          <w:szCs w:val="22"/>
        </w:rPr>
        <w:tab/>
      </w:r>
      <w:r>
        <w:rPr>
          <w:rFonts w:ascii="Times New Roman CYR" w:hAnsi="Times New Roman CYR" w:cs="Times New Roman CYR"/>
          <w:kern w:val="0"/>
          <w:sz w:val="22"/>
          <w:szCs w:val="22"/>
        </w:rPr>
        <w:tab/>
      </w:r>
      <w:r>
        <w:rPr>
          <w:rFonts w:ascii="Times New Roman CYR" w:hAnsi="Times New Roman CYR" w:cs="Times New Roman CYR"/>
          <w:kern w:val="0"/>
          <w:sz w:val="22"/>
          <w:szCs w:val="22"/>
        </w:rPr>
        <w:tab/>
        <w:t>Рулiкiвська Н.I.</w:t>
      </w:r>
    </w:p>
    <w:p w14:paraId="168FF8A0"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sz w:val="22"/>
          <w:szCs w:val="22"/>
        </w:rPr>
        <w:sectPr w:rsidR="0063206E">
          <w:pgSz w:w="12240" w:h="15840"/>
          <w:pgMar w:top="570" w:right="720" w:bottom="570" w:left="720" w:header="708" w:footer="708" w:gutter="0"/>
          <w:cols w:space="720"/>
          <w:noEndnote/>
        </w:sectPr>
      </w:pPr>
    </w:p>
    <w:tbl>
      <w:tblPr>
        <w:tblW w:w="0" w:type="auto"/>
        <w:tblInd w:w="3168" w:type="dxa"/>
        <w:tblLayout w:type="fixed"/>
        <w:tblLook w:val="0000" w:firstRow="0" w:lastRow="0" w:firstColumn="0" w:lastColumn="0" w:noHBand="0" w:noVBand="0"/>
      </w:tblPr>
      <w:tblGrid>
        <w:gridCol w:w="2240"/>
        <w:gridCol w:w="5500"/>
        <w:gridCol w:w="1800"/>
        <w:gridCol w:w="2000"/>
      </w:tblGrid>
      <w:tr w:rsidR="00CE7B63" w14:paraId="7199FE60" w14:textId="77777777">
        <w:trPr>
          <w:gridBefore w:val="3"/>
          <w:wBefore w:w="9540" w:type="dxa"/>
          <w:trHeight w:val="298"/>
        </w:trPr>
        <w:tc>
          <w:tcPr>
            <w:tcW w:w="2000" w:type="dxa"/>
            <w:tcBorders>
              <w:top w:val="single" w:sz="6" w:space="0" w:color="auto"/>
              <w:left w:val="single" w:sz="6" w:space="0" w:color="auto"/>
              <w:bottom w:val="single" w:sz="6" w:space="0" w:color="auto"/>
              <w:right w:val="single" w:sz="6" w:space="0" w:color="auto"/>
            </w:tcBorders>
            <w:vAlign w:val="center"/>
          </w:tcPr>
          <w:p w14:paraId="2C41C11B"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lastRenderedPageBreak/>
              <w:t>КОДИ</w:t>
            </w:r>
          </w:p>
        </w:tc>
      </w:tr>
      <w:tr w:rsidR="00CE7B63" w14:paraId="1B17FD28" w14:textId="77777777">
        <w:trPr>
          <w:gridBefore w:val="2"/>
          <w:wBefore w:w="7740" w:type="dxa"/>
          <w:trHeight w:val="298"/>
        </w:trPr>
        <w:tc>
          <w:tcPr>
            <w:tcW w:w="1800" w:type="dxa"/>
            <w:tcBorders>
              <w:top w:val="nil"/>
              <w:left w:val="nil"/>
              <w:bottom w:val="nil"/>
              <w:right w:val="single" w:sz="6" w:space="0" w:color="auto"/>
            </w:tcBorders>
            <w:vAlign w:val="center"/>
          </w:tcPr>
          <w:p w14:paraId="3BC09359" w14:textId="77777777" w:rsidR="0063206E" w:rsidRDefault="0063206E">
            <w:pPr>
              <w:widowControl w:val="0"/>
              <w:autoSpaceDE w:val="0"/>
              <w:autoSpaceDN w:val="0"/>
              <w:adjustRightInd w:val="0"/>
              <w:spacing w:after="0" w:line="240" w:lineRule="auto"/>
              <w:rPr>
                <w:rFonts w:ascii="Times New Roman CYR" w:hAnsi="Times New Roman CYR" w:cs="Times New Roman CYR"/>
                <w:b/>
                <w:bCs/>
                <w:kern w:val="0"/>
                <w:sz w:val="22"/>
                <w:szCs w:val="22"/>
              </w:rPr>
            </w:pPr>
            <w:r>
              <w:rPr>
                <w:rFonts w:ascii="Times New Roman CYR" w:hAnsi="Times New Roman CYR" w:cs="Times New Roman CYR"/>
                <w:b/>
                <w:bCs/>
                <w:kern w:val="0"/>
                <w:sz w:val="22"/>
                <w:szCs w:val="22"/>
              </w:rPr>
              <w:t>Дата</w:t>
            </w:r>
          </w:p>
        </w:tc>
        <w:tc>
          <w:tcPr>
            <w:tcW w:w="2000" w:type="dxa"/>
            <w:tcBorders>
              <w:top w:val="single" w:sz="6" w:space="0" w:color="auto"/>
              <w:left w:val="single" w:sz="6" w:space="0" w:color="auto"/>
              <w:bottom w:val="single" w:sz="6" w:space="0" w:color="auto"/>
              <w:right w:val="single" w:sz="6" w:space="0" w:color="auto"/>
            </w:tcBorders>
            <w:vAlign w:val="center"/>
          </w:tcPr>
          <w:p w14:paraId="65E19B8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01.01.2026</w:t>
            </w:r>
          </w:p>
        </w:tc>
      </w:tr>
      <w:tr w:rsidR="00CE7B63" w14:paraId="69B08CCC" w14:textId="77777777">
        <w:tc>
          <w:tcPr>
            <w:tcW w:w="2240" w:type="dxa"/>
            <w:tcBorders>
              <w:top w:val="nil"/>
              <w:left w:val="nil"/>
              <w:bottom w:val="nil"/>
              <w:right w:val="nil"/>
            </w:tcBorders>
            <w:vAlign w:val="center"/>
          </w:tcPr>
          <w:p w14:paraId="0257B815" w14:textId="77777777" w:rsidR="0063206E" w:rsidRDefault="0063206E">
            <w:pPr>
              <w:widowControl w:val="0"/>
              <w:autoSpaceDE w:val="0"/>
              <w:autoSpaceDN w:val="0"/>
              <w:adjustRightInd w:val="0"/>
              <w:spacing w:after="0" w:line="240" w:lineRule="auto"/>
              <w:rPr>
                <w:rFonts w:ascii="Times New Roman CYR" w:hAnsi="Times New Roman CYR" w:cs="Times New Roman CYR"/>
                <w:b/>
                <w:bCs/>
                <w:kern w:val="0"/>
                <w:sz w:val="22"/>
                <w:szCs w:val="22"/>
              </w:rPr>
            </w:pPr>
            <w:r>
              <w:rPr>
                <w:rFonts w:ascii="Times New Roman CYR" w:hAnsi="Times New Roman CYR" w:cs="Times New Roman CYR"/>
                <w:b/>
                <w:bCs/>
                <w:kern w:val="0"/>
                <w:sz w:val="22"/>
                <w:szCs w:val="22"/>
              </w:rPr>
              <w:t>Підприємство</w:t>
            </w:r>
          </w:p>
        </w:tc>
        <w:tc>
          <w:tcPr>
            <w:tcW w:w="5500" w:type="dxa"/>
            <w:vMerge w:val="restart"/>
            <w:tcBorders>
              <w:top w:val="nil"/>
              <w:left w:val="nil"/>
              <w:bottom w:val="nil"/>
              <w:right w:val="nil"/>
            </w:tcBorders>
          </w:tcPr>
          <w:p w14:paraId="7A3DBB37"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АКЦIОНЕРНЕ ТОВАРИСТВО "ЦЕНТР ФIН СЕРВIС"</w:t>
            </w:r>
          </w:p>
        </w:tc>
        <w:tc>
          <w:tcPr>
            <w:tcW w:w="1800" w:type="dxa"/>
            <w:tcBorders>
              <w:top w:val="nil"/>
              <w:left w:val="nil"/>
              <w:bottom w:val="nil"/>
              <w:right w:val="single" w:sz="6" w:space="0" w:color="auto"/>
            </w:tcBorders>
            <w:vAlign w:val="center"/>
          </w:tcPr>
          <w:p w14:paraId="2D443906" w14:textId="77777777" w:rsidR="0063206E" w:rsidRDefault="0063206E">
            <w:pPr>
              <w:widowControl w:val="0"/>
              <w:autoSpaceDE w:val="0"/>
              <w:autoSpaceDN w:val="0"/>
              <w:adjustRightInd w:val="0"/>
              <w:spacing w:after="0" w:line="240" w:lineRule="auto"/>
              <w:rPr>
                <w:rFonts w:ascii="Times New Roman CYR" w:hAnsi="Times New Roman CYR" w:cs="Times New Roman CYR"/>
                <w:b/>
                <w:bCs/>
                <w:kern w:val="0"/>
                <w:sz w:val="22"/>
                <w:szCs w:val="22"/>
              </w:rPr>
            </w:pPr>
            <w:r>
              <w:rPr>
                <w:rFonts w:ascii="Times New Roman CYR" w:hAnsi="Times New Roman CYR" w:cs="Times New Roman CYR"/>
                <w:b/>
                <w:bCs/>
                <w:kern w:val="0"/>
                <w:sz w:val="22"/>
                <w:szCs w:val="22"/>
              </w:rPr>
              <w:t>за ЄДРПОУ</w:t>
            </w:r>
          </w:p>
        </w:tc>
        <w:tc>
          <w:tcPr>
            <w:tcW w:w="2000" w:type="dxa"/>
            <w:tcBorders>
              <w:top w:val="single" w:sz="6" w:space="0" w:color="auto"/>
              <w:left w:val="single" w:sz="6" w:space="0" w:color="auto"/>
              <w:bottom w:val="single" w:sz="6" w:space="0" w:color="auto"/>
              <w:right w:val="single" w:sz="6" w:space="0" w:color="auto"/>
            </w:tcBorders>
            <w:vAlign w:val="center"/>
          </w:tcPr>
          <w:p w14:paraId="2D4C7851"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35333145</w:t>
            </w:r>
          </w:p>
        </w:tc>
      </w:tr>
    </w:tbl>
    <w:p w14:paraId="351651FD"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rPr>
      </w:pPr>
    </w:p>
    <w:p w14:paraId="3454359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b/>
          <w:bCs/>
          <w:kern w:val="0"/>
        </w:rPr>
      </w:pPr>
      <w:r>
        <w:rPr>
          <w:rFonts w:ascii="Times New Roman CYR" w:hAnsi="Times New Roman CYR" w:cs="Times New Roman CYR"/>
          <w:b/>
          <w:bCs/>
          <w:kern w:val="0"/>
        </w:rPr>
        <w:t>Звіт про власний капітал</w:t>
      </w:r>
    </w:p>
    <w:p w14:paraId="1D99DF0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За 2025 рік</w:t>
      </w:r>
    </w:p>
    <w:p w14:paraId="330D768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Форма №4</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50"/>
        <w:gridCol w:w="1250"/>
        <w:gridCol w:w="1100"/>
        <w:gridCol w:w="1350"/>
        <w:gridCol w:w="1300"/>
        <w:gridCol w:w="1200"/>
        <w:gridCol w:w="1300"/>
        <w:gridCol w:w="950"/>
        <w:gridCol w:w="550"/>
        <w:gridCol w:w="1250"/>
        <w:gridCol w:w="50"/>
        <w:gridCol w:w="1250"/>
      </w:tblGrid>
      <w:tr w:rsidR="00CE7B63" w14:paraId="679113AC" w14:textId="77777777">
        <w:trPr>
          <w:gridBefore w:val="8"/>
          <w:wBefore w:w="11500" w:type="dxa"/>
          <w:trHeight w:val="280"/>
        </w:trPr>
        <w:tc>
          <w:tcPr>
            <w:tcW w:w="1800" w:type="dxa"/>
            <w:gridSpan w:val="2"/>
            <w:tcBorders>
              <w:top w:val="nil"/>
              <w:left w:val="nil"/>
              <w:bottom w:val="nil"/>
              <w:right w:val="single" w:sz="6" w:space="0" w:color="auto"/>
            </w:tcBorders>
            <w:vAlign w:val="center"/>
          </w:tcPr>
          <w:p w14:paraId="26888C88" w14:textId="77777777" w:rsidR="0063206E" w:rsidRDefault="0063206E">
            <w:pPr>
              <w:widowControl w:val="0"/>
              <w:autoSpaceDE w:val="0"/>
              <w:autoSpaceDN w:val="0"/>
              <w:adjustRightInd w:val="0"/>
              <w:spacing w:after="0" w:line="240" w:lineRule="auto"/>
              <w:jc w:val="right"/>
              <w:rPr>
                <w:rFonts w:ascii="Times New Roman CYR" w:hAnsi="Times New Roman CYR" w:cs="Times New Roman CYR"/>
                <w:kern w:val="0"/>
                <w:sz w:val="22"/>
                <w:szCs w:val="22"/>
              </w:rPr>
            </w:pPr>
            <w:r>
              <w:rPr>
                <w:rFonts w:ascii="Times New Roman CYR" w:hAnsi="Times New Roman CYR" w:cs="Times New Roman CYR"/>
                <w:kern w:val="0"/>
                <w:sz w:val="22"/>
                <w:szCs w:val="22"/>
              </w:rPr>
              <w:t>Код за ДКУД</w:t>
            </w:r>
          </w:p>
        </w:tc>
        <w:tc>
          <w:tcPr>
            <w:tcW w:w="1300" w:type="dxa"/>
            <w:gridSpan w:val="2"/>
            <w:tcBorders>
              <w:top w:val="single" w:sz="6" w:space="0" w:color="auto"/>
              <w:left w:val="single" w:sz="6" w:space="0" w:color="auto"/>
              <w:bottom w:val="single" w:sz="6" w:space="0" w:color="auto"/>
            </w:tcBorders>
            <w:vAlign w:val="center"/>
          </w:tcPr>
          <w:p w14:paraId="5F840A6E" w14:textId="77777777" w:rsidR="0063206E" w:rsidRDefault="0063206E">
            <w:pPr>
              <w:widowControl w:val="0"/>
              <w:autoSpaceDE w:val="0"/>
              <w:autoSpaceDN w:val="0"/>
              <w:adjustRightInd w:val="0"/>
              <w:spacing w:after="0" w:line="240" w:lineRule="auto"/>
              <w:jc w:val="right"/>
              <w:rPr>
                <w:rFonts w:ascii="Times New Roman CYR" w:hAnsi="Times New Roman CYR" w:cs="Times New Roman CYR"/>
                <w:kern w:val="0"/>
                <w:sz w:val="22"/>
                <w:szCs w:val="22"/>
              </w:rPr>
            </w:pPr>
            <w:r>
              <w:rPr>
                <w:rFonts w:ascii="Times New Roman CYR" w:hAnsi="Times New Roman CYR" w:cs="Times New Roman CYR"/>
                <w:kern w:val="0"/>
                <w:sz w:val="22"/>
                <w:szCs w:val="22"/>
              </w:rPr>
              <w:t>1801005</w:t>
            </w:r>
          </w:p>
        </w:tc>
      </w:tr>
      <w:tr w:rsidR="00CE7B63" w14:paraId="16D73502" w14:textId="77777777">
        <w:trPr>
          <w:trHeight w:val="530"/>
        </w:trPr>
        <w:tc>
          <w:tcPr>
            <w:tcW w:w="3050" w:type="dxa"/>
            <w:tcBorders>
              <w:top w:val="single" w:sz="6" w:space="0" w:color="auto"/>
              <w:bottom w:val="single" w:sz="6" w:space="0" w:color="auto"/>
              <w:right w:val="single" w:sz="6" w:space="0" w:color="auto"/>
            </w:tcBorders>
            <w:shd w:val="clear" w:color="auto" w:fill="E6E6E6"/>
            <w:vAlign w:val="center"/>
          </w:tcPr>
          <w:p w14:paraId="43AC950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Стаття</w:t>
            </w:r>
          </w:p>
        </w:tc>
        <w:tc>
          <w:tcPr>
            <w:tcW w:w="1250" w:type="dxa"/>
            <w:tcBorders>
              <w:top w:val="single" w:sz="6" w:space="0" w:color="auto"/>
              <w:left w:val="single" w:sz="6" w:space="0" w:color="auto"/>
              <w:bottom w:val="single" w:sz="6" w:space="0" w:color="auto"/>
              <w:right w:val="single" w:sz="6" w:space="0" w:color="auto"/>
            </w:tcBorders>
            <w:shd w:val="clear" w:color="auto" w:fill="E6E6E6"/>
            <w:vAlign w:val="center"/>
          </w:tcPr>
          <w:p w14:paraId="4EDE552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Код рядка</w:t>
            </w:r>
          </w:p>
        </w:tc>
        <w:tc>
          <w:tcPr>
            <w:tcW w:w="1100" w:type="dxa"/>
            <w:tcBorders>
              <w:top w:val="single" w:sz="6" w:space="0" w:color="auto"/>
              <w:left w:val="single" w:sz="6" w:space="0" w:color="auto"/>
              <w:bottom w:val="single" w:sz="6" w:space="0" w:color="auto"/>
              <w:right w:val="single" w:sz="6" w:space="0" w:color="auto"/>
            </w:tcBorders>
            <w:shd w:val="clear" w:color="auto" w:fill="E6E6E6"/>
            <w:vAlign w:val="center"/>
          </w:tcPr>
          <w:p w14:paraId="4275C60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Зареєстрований капітал</w:t>
            </w:r>
          </w:p>
        </w:tc>
        <w:tc>
          <w:tcPr>
            <w:tcW w:w="1350" w:type="dxa"/>
            <w:tcBorders>
              <w:top w:val="single" w:sz="6" w:space="0" w:color="auto"/>
              <w:left w:val="single" w:sz="6" w:space="0" w:color="auto"/>
              <w:bottom w:val="single" w:sz="6" w:space="0" w:color="auto"/>
              <w:right w:val="single" w:sz="6" w:space="0" w:color="auto"/>
            </w:tcBorders>
            <w:shd w:val="clear" w:color="auto" w:fill="E6E6E6"/>
            <w:vAlign w:val="center"/>
          </w:tcPr>
          <w:p w14:paraId="3B3B0D5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Капітал у дооцінках</w:t>
            </w:r>
          </w:p>
        </w:tc>
        <w:tc>
          <w:tcPr>
            <w:tcW w:w="1300" w:type="dxa"/>
            <w:tcBorders>
              <w:top w:val="single" w:sz="6" w:space="0" w:color="auto"/>
              <w:left w:val="single" w:sz="6" w:space="0" w:color="auto"/>
              <w:bottom w:val="single" w:sz="6" w:space="0" w:color="auto"/>
              <w:right w:val="single" w:sz="6" w:space="0" w:color="auto"/>
            </w:tcBorders>
            <w:shd w:val="clear" w:color="auto" w:fill="E6E6E6"/>
            <w:vAlign w:val="center"/>
          </w:tcPr>
          <w:p w14:paraId="637B22F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Додатковий капітал</w:t>
            </w:r>
          </w:p>
        </w:tc>
        <w:tc>
          <w:tcPr>
            <w:tcW w:w="1200" w:type="dxa"/>
            <w:tcBorders>
              <w:top w:val="single" w:sz="6" w:space="0" w:color="auto"/>
              <w:left w:val="single" w:sz="6" w:space="0" w:color="auto"/>
              <w:bottom w:val="single" w:sz="6" w:space="0" w:color="auto"/>
              <w:right w:val="single" w:sz="6" w:space="0" w:color="auto"/>
            </w:tcBorders>
            <w:shd w:val="clear" w:color="auto" w:fill="E6E6E6"/>
            <w:vAlign w:val="center"/>
          </w:tcPr>
          <w:p w14:paraId="05FA04B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Резервний капітал</w:t>
            </w:r>
          </w:p>
        </w:tc>
        <w:tc>
          <w:tcPr>
            <w:tcW w:w="1300" w:type="dxa"/>
            <w:tcBorders>
              <w:top w:val="single" w:sz="6" w:space="0" w:color="auto"/>
              <w:left w:val="single" w:sz="6" w:space="0" w:color="auto"/>
              <w:bottom w:val="single" w:sz="6" w:space="0" w:color="auto"/>
              <w:right w:val="single" w:sz="6" w:space="0" w:color="auto"/>
            </w:tcBorders>
            <w:shd w:val="clear" w:color="auto" w:fill="E6E6E6"/>
            <w:vAlign w:val="center"/>
          </w:tcPr>
          <w:p w14:paraId="63940B9D"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Нерозподілений прибуток (непокритий збиток)</w:t>
            </w:r>
          </w:p>
        </w:tc>
        <w:tc>
          <w:tcPr>
            <w:tcW w:w="1500"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14:paraId="418E812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Неоплачений капітал</w:t>
            </w:r>
          </w:p>
        </w:tc>
        <w:tc>
          <w:tcPr>
            <w:tcW w:w="1300"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14:paraId="12FD2CA1"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Вилучений капітал</w:t>
            </w:r>
          </w:p>
        </w:tc>
        <w:tc>
          <w:tcPr>
            <w:tcW w:w="1250" w:type="dxa"/>
            <w:tcBorders>
              <w:top w:val="single" w:sz="6" w:space="0" w:color="auto"/>
              <w:left w:val="single" w:sz="6" w:space="0" w:color="auto"/>
              <w:bottom w:val="single" w:sz="6" w:space="0" w:color="auto"/>
            </w:tcBorders>
            <w:shd w:val="clear" w:color="auto" w:fill="E6E6E6"/>
            <w:vAlign w:val="center"/>
          </w:tcPr>
          <w:p w14:paraId="15A5DB3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Всього</w:t>
            </w:r>
          </w:p>
        </w:tc>
      </w:tr>
      <w:tr w:rsidR="00CE7B63" w14:paraId="60BBA74B" w14:textId="77777777">
        <w:trPr>
          <w:trHeight w:val="200"/>
        </w:trPr>
        <w:tc>
          <w:tcPr>
            <w:tcW w:w="3050" w:type="dxa"/>
            <w:tcBorders>
              <w:top w:val="single" w:sz="6" w:space="0" w:color="auto"/>
              <w:bottom w:val="single" w:sz="6" w:space="0" w:color="auto"/>
              <w:right w:val="single" w:sz="6" w:space="0" w:color="auto"/>
            </w:tcBorders>
            <w:shd w:val="clear" w:color="auto" w:fill="E6E6E6"/>
          </w:tcPr>
          <w:p w14:paraId="59193C6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w:t>
            </w:r>
          </w:p>
        </w:tc>
        <w:tc>
          <w:tcPr>
            <w:tcW w:w="1250" w:type="dxa"/>
            <w:tcBorders>
              <w:top w:val="single" w:sz="6" w:space="0" w:color="auto"/>
              <w:left w:val="single" w:sz="6" w:space="0" w:color="auto"/>
              <w:bottom w:val="single" w:sz="6" w:space="0" w:color="auto"/>
              <w:right w:val="single" w:sz="6" w:space="0" w:color="auto"/>
            </w:tcBorders>
            <w:shd w:val="clear" w:color="auto" w:fill="E6E6E6"/>
          </w:tcPr>
          <w:p w14:paraId="382F41D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w:t>
            </w:r>
          </w:p>
        </w:tc>
        <w:tc>
          <w:tcPr>
            <w:tcW w:w="1100" w:type="dxa"/>
            <w:tcBorders>
              <w:top w:val="single" w:sz="6" w:space="0" w:color="auto"/>
              <w:left w:val="single" w:sz="6" w:space="0" w:color="auto"/>
              <w:bottom w:val="single" w:sz="6" w:space="0" w:color="auto"/>
              <w:right w:val="single" w:sz="6" w:space="0" w:color="auto"/>
            </w:tcBorders>
            <w:shd w:val="clear" w:color="auto" w:fill="E6E6E6"/>
          </w:tcPr>
          <w:p w14:paraId="07FDA9B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w:t>
            </w:r>
          </w:p>
        </w:tc>
        <w:tc>
          <w:tcPr>
            <w:tcW w:w="1350" w:type="dxa"/>
            <w:tcBorders>
              <w:top w:val="single" w:sz="6" w:space="0" w:color="auto"/>
              <w:left w:val="single" w:sz="6" w:space="0" w:color="auto"/>
              <w:bottom w:val="single" w:sz="6" w:space="0" w:color="auto"/>
              <w:right w:val="single" w:sz="6" w:space="0" w:color="auto"/>
            </w:tcBorders>
            <w:shd w:val="clear" w:color="auto" w:fill="E6E6E6"/>
          </w:tcPr>
          <w:p w14:paraId="296414A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w:t>
            </w:r>
          </w:p>
        </w:tc>
        <w:tc>
          <w:tcPr>
            <w:tcW w:w="1300" w:type="dxa"/>
            <w:tcBorders>
              <w:top w:val="single" w:sz="6" w:space="0" w:color="auto"/>
              <w:left w:val="single" w:sz="6" w:space="0" w:color="auto"/>
              <w:bottom w:val="single" w:sz="6" w:space="0" w:color="auto"/>
              <w:right w:val="single" w:sz="6" w:space="0" w:color="auto"/>
            </w:tcBorders>
            <w:shd w:val="clear" w:color="auto" w:fill="E6E6E6"/>
          </w:tcPr>
          <w:p w14:paraId="7F789E8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5</w:t>
            </w:r>
          </w:p>
        </w:tc>
        <w:tc>
          <w:tcPr>
            <w:tcW w:w="1200" w:type="dxa"/>
            <w:tcBorders>
              <w:top w:val="single" w:sz="6" w:space="0" w:color="auto"/>
              <w:left w:val="single" w:sz="6" w:space="0" w:color="auto"/>
              <w:bottom w:val="single" w:sz="6" w:space="0" w:color="auto"/>
              <w:right w:val="single" w:sz="6" w:space="0" w:color="auto"/>
            </w:tcBorders>
            <w:shd w:val="clear" w:color="auto" w:fill="E6E6E6"/>
          </w:tcPr>
          <w:p w14:paraId="5166C82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6</w:t>
            </w:r>
          </w:p>
        </w:tc>
        <w:tc>
          <w:tcPr>
            <w:tcW w:w="1300" w:type="dxa"/>
            <w:tcBorders>
              <w:top w:val="single" w:sz="6" w:space="0" w:color="auto"/>
              <w:left w:val="single" w:sz="6" w:space="0" w:color="auto"/>
              <w:bottom w:val="single" w:sz="6" w:space="0" w:color="auto"/>
              <w:right w:val="single" w:sz="6" w:space="0" w:color="auto"/>
            </w:tcBorders>
            <w:shd w:val="clear" w:color="auto" w:fill="E6E6E6"/>
          </w:tcPr>
          <w:p w14:paraId="6F189C9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7</w:t>
            </w:r>
          </w:p>
        </w:tc>
        <w:tc>
          <w:tcPr>
            <w:tcW w:w="1500" w:type="dxa"/>
            <w:gridSpan w:val="2"/>
            <w:tcBorders>
              <w:top w:val="single" w:sz="6" w:space="0" w:color="auto"/>
              <w:left w:val="single" w:sz="6" w:space="0" w:color="auto"/>
              <w:bottom w:val="single" w:sz="6" w:space="0" w:color="auto"/>
              <w:right w:val="single" w:sz="6" w:space="0" w:color="auto"/>
            </w:tcBorders>
            <w:shd w:val="clear" w:color="auto" w:fill="E6E6E6"/>
          </w:tcPr>
          <w:p w14:paraId="1E3C175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8</w:t>
            </w:r>
          </w:p>
        </w:tc>
        <w:tc>
          <w:tcPr>
            <w:tcW w:w="1300" w:type="dxa"/>
            <w:gridSpan w:val="2"/>
            <w:tcBorders>
              <w:top w:val="single" w:sz="6" w:space="0" w:color="auto"/>
              <w:left w:val="single" w:sz="6" w:space="0" w:color="auto"/>
              <w:bottom w:val="single" w:sz="6" w:space="0" w:color="auto"/>
              <w:right w:val="single" w:sz="6" w:space="0" w:color="auto"/>
            </w:tcBorders>
            <w:shd w:val="clear" w:color="auto" w:fill="E6E6E6"/>
          </w:tcPr>
          <w:p w14:paraId="0258070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9</w:t>
            </w:r>
          </w:p>
        </w:tc>
        <w:tc>
          <w:tcPr>
            <w:tcW w:w="1250" w:type="dxa"/>
            <w:tcBorders>
              <w:top w:val="single" w:sz="6" w:space="0" w:color="auto"/>
              <w:left w:val="single" w:sz="6" w:space="0" w:color="auto"/>
              <w:bottom w:val="single" w:sz="6" w:space="0" w:color="auto"/>
            </w:tcBorders>
            <w:shd w:val="clear" w:color="auto" w:fill="E6E6E6"/>
          </w:tcPr>
          <w:p w14:paraId="06114CC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10</w:t>
            </w:r>
          </w:p>
        </w:tc>
      </w:tr>
      <w:tr w:rsidR="00CE7B63" w14:paraId="16BEC48F" w14:textId="77777777">
        <w:trPr>
          <w:trHeight w:val="200"/>
        </w:trPr>
        <w:tc>
          <w:tcPr>
            <w:tcW w:w="3050" w:type="dxa"/>
            <w:tcBorders>
              <w:top w:val="single" w:sz="6" w:space="0" w:color="auto"/>
              <w:bottom w:val="single" w:sz="6" w:space="0" w:color="auto"/>
              <w:right w:val="single" w:sz="6" w:space="0" w:color="auto"/>
            </w:tcBorders>
            <w:vAlign w:val="center"/>
          </w:tcPr>
          <w:p w14:paraId="1A0DC4C7" w14:textId="77777777" w:rsidR="0063206E" w:rsidRDefault="0063206E">
            <w:pPr>
              <w:widowControl w:val="0"/>
              <w:autoSpaceDE w:val="0"/>
              <w:autoSpaceDN w:val="0"/>
              <w:adjustRightInd w:val="0"/>
              <w:spacing w:after="0" w:line="240" w:lineRule="auto"/>
              <w:rPr>
                <w:rFonts w:ascii="Times New Roman CYR" w:hAnsi="Times New Roman CYR" w:cs="Times New Roman CYR"/>
                <w:b/>
                <w:bCs/>
                <w:kern w:val="0"/>
                <w:sz w:val="22"/>
                <w:szCs w:val="22"/>
              </w:rPr>
            </w:pPr>
            <w:r>
              <w:rPr>
                <w:rFonts w:ascii="Times New Roman CYR" w:hAnsi="Times New Roman CYR" w:cs="Times New Roman CYR"/>
                <w:b/>
                <w:bCs/>
                <w:kern w:val="0"/>
                <w:sz w:val="22"/>
                <w:szCs w:val="22"/>
              </w:rPr>
              <w:t>Залишок на початок року</w:t>
            </w:r>
          </w:p>
        </w:tc>
        <w:tc>
          <w:tcPr>
            <w:tcW w:w="1250" w:type="dxa"/>
            <w:tcBorders>
              <w:top w:val="single" w:sz="6" w:space="0" w:color="auto"/>
              <w:left w:val="single" w:sz="6" w:space="0" w:color="auto"/>
              <w:bottom w:val="single" w:sz="6" w:space="0" w:color="auto"/>
              <w:right w:val="single" w:sz="6" w:space="0" w:color="auto"/>
            </w:tcBorders>
          </w:tcPr>
          <w:p w14:paraId="1D42B70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4000</w:t>
            </w:r>
          </w:p>
        </w:tc>
        <w:tc>
          <w:tcPr>
            <w:tcW w:w="1100" w:type="dxa"/>
            <w:tcBorders>
              <w:top w:val="single" w:sz="6" w:space="0" w:color="auto"/>
              <w:left w:val="single" w:sz="6" w:space="0" w:color="auto"/>
              <w:bottom w:val="single" w:sz="6" w:space="0" w:color="auto"/>
              <w:right w:val="single" w:sz="6" w:space="0" w:color="auto"/>
            </w:tcBorders>
          </w:tcPr>
          <w:p w14:paraId="2373310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21 000</w:t>
            </w:r>
          </w:p>
        </w:tc>
        <w:tc>
          <w:tcPr>
            <w:tcW w:w="1350" w:type="dxa"/>
            <w:tcBorders>
              <w:top w:val="single" w:sz="6" w:space="0" w:color="auto"/>
              <w:left w:val="single" w:sz="6" w:space="0" w:color="auto"/>
              <w:bottom w:val="single" w:sz="6" w:space="0" w:color="auto"/>
              <w:right w:val="single" w:sz="6" w:space="0" w:color="auto"/>
            </w:tcBorders>
          </w:tcPr>
          <w:p w14:paraId="152C8B9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15 972</w:t>
            </w:r>
          </w:p>
        </w:tc>
        <w:tc>
          <w:tcPr>
            <w:tcW w:w="1300" w:type="dxa"/>
            <w:tcBorders>
              <w:top w:val="single" w:sz="6" w:space="0" w:color="auto"/>
              <w:left w:val="single" w:sz="6" w:space="0" w:color="auto"/>
              <w:bottom w:val="single" w:sz="6" w:space="0" w:color="auto"/>
              <w:right w:val="single" w:sz="6" w:space="0" w:color="auto"/>
            </w:tcBorders>
          </w:tcPr>
          <w:p w14:paraId="68F42CF1"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00" w:type="dxa"/>
            <w:tcBorders>
              <w:top w:val="single" w:sz="6" w:space="0" w:color="auto"/>
              <w:left w:val="single" w:sz="6" w:space="0" w:color="auto"/>
              <w:bottom w:val="single" w:sz="6" w:space="0" w:color="auto"/>
              <w:right w:val="single" w:sz="6" w:space="0" w:color="auto"/>
            </w:tcBorders>
          </w:tcPr>
          <w:p w14:paraId="7A6D1AE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659</w:t>
            </w:r>
          </w:p>
        </w:tc>
        <w:tc>
          <w:tcPr>
            <w:tcW w:w="1300" w:type="dxa"/>
            <w:tcBorders>
              <w:top w:val="single" w:sz="6" w:space="0" w:color="auto"/>
              <w:left w:val="single" w:sz="6" w:space="0" w:color="auto"/>
              <w:bottom w:val="single" w:sz="6" w:space="0" w:color="auto"/>
              <w:right w:val="single" w:sz="6" w:space="0" w:color="auto"/>
            </w:tcBorders>
          </w:tcPr>
          <w:p w14:paraId="46ACF0D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7 149</w:t>
            </w:r>
          </w:p>
        </w:tc>
        <w:tc>
          <w:tcPr>
            <w:tcW w:w="1500" w:type="dxa"/>
            <w:gridSpan w:val="2"/>
            <w:tcBorders>
              <w:top w:val="single" w:sz="6" w:space="0" w:color="auto"/>
              <w:left w:val="single" w:sz="6" w:space="0" w:color="auto"/>
              <w:bottom w:val="single" w:sz="6" w:space="0" w:color="auto"/>
              <w:right w:val="single" w:sz="6" w:space="0" w:color="auto"/>
            </w:tcBorders>
          </w:tcPr>
          <w:p w14:paraId="73A076D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gridSpan w:val="2"/>
            <w:tcBorders>
              <w:top w:val="single" w:sz="6" w:space="0" w:color="auto"/>
              <w:left w:val="single" w:sz="6" w:space="0" w:color="auto"/>
              <w:bottom w:val="single" w:sz="6" w:space="0" w:color="auto"/>
              <w:right w:val="single" w:sz="6" w:space="0" w:color="auto"/>
            </w:tcBorders>
          </w:tcPr>
          <w:p w14:paraId="6DFC174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50" w:type="dxa"/>
            <w:tcBorders>
              <w:top w:val="single" w:sz="6" w:space="0" w:color="auto"/>
              <w:left w:val="single" w:sz="6" w:space="0" w:color="auto"/>
              <w:bottom w:val="single" w:sz="6" w:space="0" w:color="auto"/>
            </w:tcBorders>
          </w:tcPr>
          <w:p w14:paraId="7B1604B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44 780</w:t>
            </w:r>
          </w:p>
        </w:tc>
      </w:tr>
      <w:tr w:rsidR="00CE7B63" w14:paraId="56F3EE60" w14:textId="77777777">
        <w:trPr>
          <w:trHeight w:val="200"/>
        </w:trPr>
        <w:tc>
          <w:tcPr>
            <w:tcW w:w="3050" w:type="dxa"/>
            <w:tcBorders>
              <w:top w:val="single" w:sz="6" w:space="0" w:color="auto"/>
              <w:bottom w:val="single" w:sz="6" w:space="0" w:color="auto"/>
              <w:right w:val="single" w:sz="6" w:space="0" w:color="auto"/>
            </w:tcBorders>
            <w:vAlign w:val="center"/>
          </w:tcPr>
          <w:p w14:paraId="2F8755BA"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b/>
                <w:bCs/>
                <w:kern w:val="0"/>
                <w:sz w:val="22"/>
                <w:szCs w:val="22"/>
              </w:rPr>
              <w:t>Коригування:</w:t>
            </w:r>
          </w:p>
          <w:p w14:paraId="75F087C0"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Зміна облікової політики</w:t>
            </w:r>
          </w:p>
        </w:tc>
        <w:tc>
          <w:tcPr>
            <w:tcW w:w="1250" w:type="dxa"/>
            <w:tcBorders>
              <w:top w:val="single" w:sz="6" w:space="0" w:color="auto"/>
              <w:left w:val="single" w:sz="6" w:space="0" w:color="auto"/>
              <w:bottom w:val="single" w:sz="6" w:space="0" w:color="auto"/>
              <w:right w:val="single" w:sz="6" w:space="0" w:color="auto"/>
            </w:tcBorders>
          </w:tcPr>
          <w:p w14:paraId="2794C00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4005</w:t>
            </w:r>
          </w:p>
        </w:tc>
        <w:tc>
          <w:tcPr>
            <w:tcW w:w="1100" w:type="dxa"/>
            <w:tcBorders>
              <w:top w:val="single" w:sz="6" w:space="0" w:color="auto"/>
              <w:left w:val="single" w:sz="6" w:space="0" w:color="auto"/>
              <w:bottom w:val="single" w:sz="6" w:space="0" w:color="auto"/>
              <w:right w:val="single" w:sz="6" w:space="0" w:color="auto"/>
            </w:tcBorders>
          </w:tcPr>
          <w:p w14:paraId="10974F9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50" w:type="dxa"/>
            <w:tcBorders>
              <w:top w:val="single" w:sz="6" w:space="0" w:color="auto"/>
              <w:left w:val="single" w:sz="6" w:space="0" w:color="auto"/>
              <w:bottom w:val="single" w:sz="6" w:space="0" w:color="auto"/>
              <w:right w:val="single" w:sz="6" w:space="0" w:color="auto"/>
            </w:tcBorders>
          </w:tcPr>
          <w:p w14:paraId="17D6250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tcBorders>
              <w:top w:val="single" w:sz="6" w:space="0" w:color="auto"/>
              <w:left w:val="single" w:sz="6" w:space="0" w:color="auto"/>
              <w:bottom w:val="single" w:sz="6" w:space="0" w:color="auto"/>
              <w:right w:val="single" w:sz="6" w:space="0" w:color="auto"/>
            </w:tcBorders>
          </w:tcPr>
          <w:p w14:paraId="0D578C6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00" w:type="dxa"/>
            <w:tcBorders>
              <w:top w:val="single" w:sz="6" w:space="0" w:color="auto"/>
              <w:left w:val="single" w:sz="6" w:space="0" w:color="auto"/>
              <w:bottom w:val="single" w:sz="6" w:space="0" w:color="auto"/>
              <w:right w:val="single" w:sz="6" w:space="0" w:color="auto"/>
            </w:tcBorders>
          </w:tcPr>
          <w:p w14:paraId="72B340B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tcBorders>
              <w:top w:val="single" w:sz="6" w:space="0" w:color="auto"/>
              <w:left w:val="single" w:sz="6" w:space="0" w:color="auto"/>
              <w:bottom w:val="single" w:sz="6" w:space="0" w:color="auto"/>
              <w:right w:val="single" w:sz="6" w:space="0" w:color="auto"/>
            </w:tcBorders>
          </w:tcPr>
          <w:p w14:paraId="61C65D6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500" w:type="dxa"/>
            <w:gridSpan w:val="2"/>
            <w:tcBorders>
              <w:top w:val="single" w:sz="6" w:space="0" w:color="auto"/>
              <w:left w:val="single" w:sz="6" w:space="0" w:color="auto"/>
              <w:bottom w:val="single" w:sz="6" w:space="0" w:color="auto"/>
              <w:right w:val="single" w:sz="6" w:space="0" w:color="auto"/>
            </w:tcBorders>
          </w:tcPr>
          <w:p w14:paraId="11FA502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gridSpan w:val="2"/>
            <w:tcBorders>
              <w:top w:val="single" w:sz="6" w:space="0" w:color="auto"/>
              <w:left w:val="single" w:sz="6" w:space="0" w:color="auto"/>
              <w:bottom w:val="single" w:sz="6" w:space="0" w:color="auto"/>
              <w:right w:val="single" w:sz="6" w:space="0" w:color="auto"/>
            </w:tcBorders>
          </w:tcPr>
          <w:p w14:paraId="4AE194D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50" w:type="dxa"/>
            <w:tcBorders>
              <w:top w:val="single" w:sz="6" w:space="0" w:color="auto"/>
              <w:left w:val="single" w:sz="6" w:space="0" w:color="auto"/>
              <w:bottom w:val="single" w:sz="6" w:space="0" w:color="auto"/>
            </w:tcBorders>
          </w:tcPr>
          <w:p w14:paraId="4B17466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658BE737" w14:textId="77777777">
        <w:trPr>
          <w:trHeight w:val="200"/>
        </w:trPr>
        <w:tc>
          <w:tcPr>
            <w:tcW w:w="3050" w:type="dxa"/>
            <w:tcBorders>
              <w:top w:val="single" w:sz="6" w:space="0" w:color="auto"/>
              <w:bottom w:val="single" w:sz="6" w:space="0" w:color="auto"/>
              <w:right w:val="single" w:sz="6" w:space="0" w:color="auto"/>
            </w:tcBorders>
            <w:vAlign w:val="center"/>
          </w:tcPr>
          <w:p w14:paraId="670CAB5E"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Виправлення помилок </w:t>
            </w:r>
          </w:p>
        </w:tc>
        <w:tc>
          <w:tcPr>
            <w:tcW w:w="1250" w:type="dxa"/>
            <w:tcBorders>
              <w:top w:val="single" w:sz="6" w:space="0" w:color="auto"/>
              <w:left w:val="single" w:sz="6" w:space="0" w:color="auto"/>
              <w:bottom w:val="single" w:sz="6" w:space="0" w:color="auto"/>
              <w:right w:val="single" w:sz="6" w:space="0" w:color="auto"/>
            </w:tcBorders>
          </w:tcPr>
          <w:p w14:paraId="6C1734D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4010</w:t>
            </w:r>
          </w:p>
        </w:tc>
        <w:tc>
          <w:tcPr>
            <w:tcW w:w="1100" w:type="dxa"/>
            <w:tcBorders>
              <w:top w:val="single" w:sz="6" w:space="0" w:color="auto"/>
              <w:left w:val="single" w:sz="6" w:space="0" w:color="auto"/>
              <w:bottom w:val="single" w:sz="6" w:space="0" w:color="auto"/>
              <w:right w:val="single" w:sz="6" w:space="0" w:color="auto"/>
            </w:tcBorders>
          </w:tcPr>
          <w:p w14:paraId="5152704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50" w:type="dxa"/>
            <w:tcBorders>
              <w:top w:val="single" w:sz="6" w:space="0" w:color="auto"/>
              <w:left w:val="single" w:sz="6" w:space="0" w:color="auto"/>
              <w:bottom w:val="single" w:sz="6" w:space="0" w:color="auto"/>
              <w:right w:val="single" w:sz="6" w:space="0" w:color="auto"/>
            </w:tcBorders>
          </w:tcPr>
          <w:p w14:paraId="62A9FD6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tcBorders>
              <w:top w:val="single" w:sz="6" w:space="0" w:color="auto"/>
              <w:left w:val="single" w:sz="6" w:space="0" w:color="auto"/>
              <w:bottom w:val="single" w:sz="6" w:space="0" w:color="auto"/>
              <w:right w:val="single" w:sz="6" w:space="0" w:color="auto"/>
            </w:tcBorders>
          </w:tcPr>
          <w:p w14:paraId="2E6A44D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00" w:type="dxa"/>
            <w:tcBorders>
              <w:top w:val="single" w:sz="6" w:space="0" w:color="auto"/>
              <w:left w:val="single" w:sz="6" w:space="0" w:color="auto"/>
              <w:bottom w:val="single" w:sz="6" w:space="0" w:color="auto"/>
              <w:right w:val="single" w:sz="6" w:space="0" w:color="auto"/>
            </w:tcBorders>
          </w:tcPr>
          <w:p w14:paraId="3DDE997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tcBorders>
              <w:top w:val="single" w:sz="6" w:space="0" w:color="auto"/>
              <w:left w:val="single" w:sz="6" w:space="0" w:color="auto"/>
              <w:bottom w:val="single" w:sz="6" w:space="0" w:color="auto"/>
              <w:right w:val="single" w:sz="6" w:space="0" w:color="auto"/>
            </w:tcBorders>
          </w:tcPr>
          <w:p w14:paraId="1FB2ED2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500" w:type="dxa"/>
            <w:gridSpan w:val="2"/>
            <w:tcBorders>
              <w:top w:val="single" w:sz="6" w:space="0" w:color="auto"/>
              <w:left w:val="single" w:sz="6" w:space="0" w:color="auto"/>
              <w:bottom w:val="single" w:sz="6" w:space="0" w:color="auto"/>
              <w:right w:val="single" w:sz="6" w:space="0" w:color="auto"/>
            </w:tcBorders>
          </w:tcPr>
          <w:p w14:paraId="2E41F45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gridSpan w:val="2"/>
            <w:tcBorders>
              <w:top w:val="single" w:sz="6" w:space="0" w:color="auto"/>
              <w:left w:val="single" w:sz="6" w:space="0" w:color="auto"/>
              <w:bottom w:val="single" w:sz="6" w:space="0" w:color="auto"/>
              <w:right w:val="single" w:sz="6" w:space="0" w:color="auto"/>
            </w:tcBorders>
          </w:tcPr>
          <w:p w14:paraId="3346DC3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50" w:type="dxa"/>
            <w:tcBorders>
              <w:top w:val="single" w:sz="6" w:space="0" w:color="auto"/>
              <w:left w:val="single" w:sz="6" w:space="0" w:color="auto"/>
              <w:bottom w:val="single" w:sz="6" w:space="0" w:color="auto"/>
            </w:tcBorders>
          </w:tcPr>
          <w:p w14:paraId="407BB99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6C2A04FC" w14:textId="77777777">
        <w:trPr>
          <w:trHeight w:val="200"/>
        </w:trPr>
        <w:tc>
          <w:tcPr>
            <w:tcW w:w="3050" w:type="dxa"/>
            <w:tcBorders>
              <w:top w:val="single" w:sz="6" w:space="0" w:color="auto"/>
              <w:bottom w:val="single" w:sz="6" w:space="0" w:color="auto"/>
              <w:right w:val="single" w:sz="6" w:space="0" w:color="auto"/>
            </w:tcBorders>
            <w:vAlign w:val="center"/>
          </w:tcPr>
          <w:p w14:paraId="43321181"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Інші зміни </w:t>
            </w:r>
          </w:p>
        </w:tc>
        <w:tc>
          <w:tcPr>
            <w:tcW w:w="1250" w:type="dxa"/>
            <w:tcBorders>
              <w:top w:val="single" w:sz="6" w:space="0" w:color="auto"/>
              <w:left w:val="single" w:sz="6" w:space="0" w:color="auto"/>
              <w:bottom w:val="single" w:sz="6" w:space="0" w:color="auto"/>
              <w:right w:val="single" w:sz="6" w:space="0" w:color="auto"/>
            </w:tcBorders>
          </w:tcPr>
          <w:p w14:paraId="72D66A9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4090</w:t>
            </w:r>
          </w:p>
        </w:tc>
        <w:tc>
          <w:tcPr>
            <w:tcW w:w="1100" w:type="dxa"/>
            <w:tcBorders>
              <w:top w:val="single" w:sz="6" w:space="0" w:color="auto"/>
              <w:left w:val="single" w:sz="6" w:space="0" w:color="auto"/>
              <w:bottom w:val="single" w:sz="6" w:space="0" w:color="auto"/>
              <w:right w:val="single" w:sz="6" w:space="0" w:color="auto"/>
            </w:tcBorders>
          </w:tcPr>
          <w:p w14:paraId="26C4E05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50" w:type="dxa"/>
            <w:tcBorders>
              <w:top w:val="single" w:sz="6" w:space="0" w:color="auto"/>
              <w:left w:val="single" w:sz="6" w:space="0" w:color="auto"/>
              <w:bottom w:val="single" w:sz="6" w:space="0" w:color="auto"/>
              <w:right w:val="single" w:sz="6" w:space="0" w:color="auto"/>
            </w:tcBorders>
          </w:tcPr>
          <w:p w14:paraId="69DEC18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tcBorders>
              <w:top w:val="single" w:sz="6" w:space="0" w:color="auto"/>
              <w:left w:val="single" w:sz="6" w:space="0" w:color="auto"/>
              <w:bottom w:val="single" w:sz="6" w:space="0" w:color="auto"/>
              <w:right w:val="single" w:sz="6" w:space="0" w:color="auto"/>
            </w:tcBorders>
          </w:tcPr>
          <w:p w14:paraId="21B2DE5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00" w:type="dxa"/>
            <w:tcBorders>
              <w:top w:val="single" w:sz="6" w:space="0" w:color="auto"/>
              <w:left w:val="single" w:sz="6" w:space="0" w:color="auto"/>
              <w:bottom w:val="single" w:sz="6" w:space="0" w:color="auto"/>
              <w:right w:val="single" w:sz="6" w:space="0" w:color="auto"/>
            </w:tcBorders>
          </w:tcPr>
          <w:p w14:paraId="66086CF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tcBorders>
              <w:top w:val="single" w:sz="6" w:space="0" w:color="auto"/>
              <w:left w:val="single" w:sz="6" w:space="0" w:color="auto"/>
              <w:bottom w:val="single" w:sz="6" w:space="0" w:color="auto"/>
              <w:right w:val="single" w:sz="6" w:space="0" w:color="auto"/>
            </w:tcBorders>
          </w:tcPr>
          <w:p w14:paraId="6C495D3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500" w:type="dxa"/>
            <w:gridSpan w:val="2"/>
            <w:tcBorders>
              <w:top w:val="single" w:sz="6" w:space="0" w:color="auto"/>
              <w:left w:val="single" w:sz="6" w:space="0" w:color="auto"/>
              <w:bottom w:val="single" w:sz="6" w:space="0" w:color="auto"/>
              <w:right w:val="single" w:sz="6" w:space="0" w:color="auto"/>
            </w:tcBorders>
          </w:tcPr>
          <w:p w14:paraId="558A72E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gridSpan w:val="2"/>
            <w:tcBorders>
              <w:top w:val="single" w:sz="6" w:space="0" w:color="auto"/>
              <w:left w:val="single" w:sz="6" w:space="0" w:color="auto"/>
              <w:bottom w:val="single" w:sz="6" w:space="0" w:color="auto"/>
              <w:right w:val="single" w:sz="6" w:space="0" w:color="auto"/>
            </w:tcBorders>
          </w:tcPr>
          <w:p w14:paraId="3B67EDD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50" w:type="dxa"/>
            <w:tcBorders>
              <w:top w:val="single" w:sz="6" w:space="0" w:color="auto"/>
              <w:left w:val="single" w:sz="6" w:space="0" w:color="auto"/>
              <w:bottom w:val="single" w:sz="6" w:space="0" w:color="auto"/>
            </w:tcBorders>
          </w:tcPr>
          <w:p w14:paraId="1D1C926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760D95B9" w14:textId="77777777">
        <w:trPr>
          <w:trHeight w:val="200"/>
        </w:trPr>
        <w:tc>
          <w:tcPr>
            <w:tcW w:w="3050" w:type="dxa"/>
            <w:tcBorders>
              <w:top w:val="single" w:sz="6" w:space="0" w:color="auto"/>
              <w:bottom w:val="single" w:sz="6" w:space="0" w:color="auto"/>
              <w:right w:val="single" w:sz="6" w:space="0" w:color="auto"/>
            </w:tcBorders>
            <w:vAlign w:val="center"/>
          </w:tcPr>
          <w:p w14:paraId="230E29E4"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b/>
                <w:bCs/>
                <w:kern w:val="0"/>
                <w:sz w:val="22"/>
                <w:szCs w:val="22"/>
              </w:rPr>
              <w:t xml:space="preserve">Скоригований залишок на початок року </w:t>
            </w:r>
          </w:p>
        </w:tc>
        <w:tc>
          <w:tcPr>
            <w:tcW w:w="1250" w:type="dxa"/>
            <w:tcBorders>
              <w:top w:val="single" w:sz="6" w:space="0" w:color="auto"/>
              <w:left w:val="single" w:sz="6" w:space="0" w:color="auto"/>
              <w:bottom w:val="single" w:sz="6" w:space="0" w:color="auto"/>
              <w:right w:val="single" w:sz="6" w:space="0" w:color="auto"/>
            </w:tcBorders>
          </w:tcPr>
          <w:p w14:paraId="7169CA7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4095</w:t>
            </w:r>
          </w:p>
        </w:tc>
        <w:tc>
          <w:tcPr>
            <w:tcW w:w="1100" w:type="dxa"/>
            <w:tcBorders>
              <w:top w:val="single" w:sz="6" w:space="0" w:color="auto"/>
              <w:left w:val="single" w:sz="6" w:space="0" w:color="auto"/>
              <w:bottom w:val="single" w:sz="6" w:space="0" w:color="auto"/>
              <w:right w:val="single" w:sz="6" w:space="0" w:color="auto"/>
            </w:tcBorders>
          </w:tcPr>
          <w:p w14:paraId="028A4C9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21 000</w:t>
            </w:r>
          </w:p>
        </w:tc>
        <w:tc>
          <w:tcPr>
            <w:tcW w:w="1350" w:type="dxa"/>
            <w:tcBorders>
              <w:top w:val="single" w:sz="6" w:space="0" w:color="auto"/>
              <w:left w:val="single" w:sz="6" w:space="0" w:color="auto"/>
              <w:bottom w:val="single" w:sz="6" w:space="0" w:color="auto"/>
              <w:right w:val="single" w:sz="6" w:space="0" w:color="auto"/>
            </w:tcBorders>
          </w:tcPr>
          <w:p w14:paraId="0EA930C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15 972</w:t>
            </w:r>
          </w:p>
        </w:tc>
        <w:tc>
          <w:tcPr>
            <w:tcW w:w="1300" w:type="dxa"/>
            <w:tcBorders>
              <w:top w:val="single" w:sz="6" w:space="0" w:color="auto"/>
              <w:left w:val="single" w:sz="6" w:space="0" w:color="auto"/>
              <w:bottom w:val="single" w:sz="6" w:space="0" w:color="auto"/>
              <w:right w:val="single" w:sz="6" w:space="0" w:color="auto"/>
            </w:tcBorders>
          </w:tcPr>
          <w:p w14:paraId="0BC0CF5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00" w:type="dxa"/>
            <w:tcBorders>
              <w:top w:val="single" w:sz="6" w:space="0" w:color="auto"/>
              <w:left w:val="single" w:sz="6" w:space="0" w:color="auto"/>
              <w:bottom w:val="single" w:sz="6" w:space="0" w:color="auto"/>
              <w:right w:val="single" w:sz="6" w:space="0" w:color="auto"/>
            </w:tcBorders>
          </w:tcPr>
          <w:p w14:paraId="7EDED19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659</w:t>
            </w:r>
          </w:p>
        </w:tc>
        <w:tc>
          <w:tcPr>
            <w:tcW w:w="1300" w:type="dxa"/>
            <w:tcBorders>
              <w:top w:val="single" w:sz="6" w:space="0" w:color="auto"/>
              <w:left w:val="single" w:sz="6" w:space="0" w:color="auto"/>
              <w:bottom w:val="single" w:sz="6" w:space="0" w:color="auto"/>
              <w:right w:val="single" w:sz="6" w:space="0" w:color="auto"/>
            </w:tcBorders>
          </w:tcPr>
          <w:p w14:paraId="451B3BF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7 149</w:t>
            </w:r>
          </w:p>
        </w:tc>
        <w:tc>
          <w:tcPr>
            <w:tcW w:w="1500" w:type="dxa"/>
            <w:gridSpan w:val="2"/>
            <w:tcBorders>
              <w:top w:val="single" w:sz="6" w:space="0" w:color="auto"/>
              <w:left w:val="single" w:sz="6" w:space="0" w:color="auto"/>
              <w:bottom w:val="single" w:sz="6" w:space="0" w:color="auto"/>
              <w:right w:val="single" w:sz="6" w:space="0" w:color="auto"/>
            </w:tcBorders>
          </w:tcPr>
          <w:p w14:paraId="40D734F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gridSpan w:val="2"/>
            <w:tcBorders>
              <w:top w:val="single" w:sz="6" w:space="0" w:color="auto"/>
              <w:left w:val="single" w:sz="6" w:space="0" w:color="auto"/>
              <w:bottom w:val="single" w:sz="6" w:space="0" w:color="auto"/>
              <w:right w:val="single" w:sz="6" w:space="0" w:color="auto"/>
            </w:tcBorders>
          </w:tcPr>
          <w:p w14:paraId="1B16B15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50" w:type="dxa"/>
            <w:tcBorders>
              <w:top w:val="single" w:sz="6" w:space="0" w:color="auto"/>
              <w:left w:val="single" w:sz="6" w:space="0" w:color="auto"/>
              <w:bottom w:val="single" w:sz="6" w:space="0" w:color="auto"/>
            </w:tcBorders>
          </w:tcPr>
          <w:p w14:paraId="509EC58D"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44 780</w:t>
            </w:r>
          </w:p>
        </w:tc>
      </w:tr>
      <w:tr w:rsidR="00CE7B63" w14:paraId="6E858754" w14:textId="77777777">
        <w:trPr>
          <w:trHeight w:val="200"/>
        </w:trPr>
        <w:tc>
          <w:tcPr>
            <w:tcW w:w="3050" w:type="dxa"/>
            <w:tcBorders>
              <w:top w:val="single" w:sz="6" w:space="0" w:color="auto"/>
              <w:bottom w:val="single" w:sz="6" w:space="0" w:color="auto"/>
              <w:right w:val="single" w:sz="6" w:space="0" w:color="auto"/>
            </w:tcBorders>
            <w:vAlign w:val="center"/>
          </w:tcPr>
          <w:p w14:paraId="0235E2CE"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b/>
                <w:bCs/>
                <w:kern w:val="0"/>
                <w:sz w:val="22"/>
                <w:szCs w:val="22"/>
              </w:rPr>
              <w:t xml:space="preserve">Чистий прибуток (збиток) за звітний період </w:t>
            </w:r>
          </w:p>
        </w:tc>
        <w:tc>
          <w:tcPr>
            <w:tcW w:w="1250" w:type="dxa"/>
            <w:tcBorders>
              <w:top w:val="single" w:sz="6" w:space="0" w:color="auto"/>
              <w:left w:val="single" w:sz="6" w:space="0" w:color="auto"/>
              <w:bottom w:val="single" w:sz="6" w:space="0" w:color="auto"/>
              <w:right w:val="single" w:sz="6" w:space="0" w:color="auto"/>
            </w:tcBorders>
          </w:tcPr>
          <w:p w14:paraId="684AB16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4100</w:t>
            </w:r>
          </w:p>
        </w:tc>
        <w:tc>
          <w:tcPr>
            <w:tcW w:w="1100" w:type="dxa"/>
            <w:tcBorders>
              <w:top w:val="single" w:sz="6" w:space="0" w:color="auto"/>
              <w:left w:val="single" w:sz="6" w:space="0" w:color="auto"/>
              <w:bottom w:val="single" w:sz="6" w:space="0" w:color="auto"/>
              <w:right w:val="single" w:sz="6" w:space="0" w:color="auto"/>
            </w:tcBorders>
          </w:tcPr>
          <w:p w14:paraId="1484C1F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50" w:type="dxa"/>
            <w:tcBorders>
              <w:top w:val="single" w:sz="6" w:space="0" w:color="auto"/>
              <w:left w:val="single" w:sz="6" w:space="0" w:color="auto"/>
              <w:bottom w:val="single" w:sz="6" w:space="0" w:color="auto"/>
              <w:right w:val="single" w:sz="6" w:space="0" w:color="auto"/>
            </w:tcBorders>
          </w:tcPr>
          <w:p w14:paraId="44111F41"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tcBorders>
              <w:top w:val="single" w:sz="6" w:space="0" w:color="auto"/>
              <w:left w:val="single" w:sz="6" w:space="0" w:color="auto"/>
              <w:bottom w:val="single" w:sz="6" w:space="0" w:color="auto"/>
              <w:right w:val="single" w:sz="6" w:space="0" w:color="auto"/>
            </w:tcBorders>
          </w:tcPr>
          <w:p w14:paraId="5FE8DF3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00" w:type="dxa"/>
            <w:tcBorders>
              <w:top w:val="single" w:sz="6" w:space="0" w:color="auto"/>
              <w:left w:val="single" w:sz="6" w:space="0" w:color="auto"/>
              <w:bottom w:val="single" w:sz="6" w:space="0" w:color="auto"/>
              <w:right w:val="single" w:sz="6" w:space="0" w:color="auto"/>
            </w:tcBorders>
          </w:tcPr>
          <w:p w14:paraId="03C95D8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tcBorders>
              <w:top w:val="single" w:sz="6" w:space="0" w:color="auto"/>
              <w:left w:val="single" w:sz="6" w:space="0" w:color="auto"/>
              <w:bottom w:val="single" w:sz="6" w:space="0" w:color="auto"/>
              <w:right w:val="single" w:sz="6" w:space="0" w:color="auto"/>
            </w:tcBorders>
          </w:tcPr>
          <w:p w14:paraId="5F162EF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1 140</w:t>
            </w:r>
          </w:p>
        </w:tc>
        <w:tc>
          <w:tcPr>
            <w:tcW w:w="1500" w:type="dxa"/>
            <w:gridSpan w:val="2"/>
            <w:tcBorders>
              <w:top w:val="single" w:sz="6" w:space="0" w:color="auto"/>
              <w:left w:val="single" w:sz="6" w:space="0" w:color="auto"/>
              <w:bottom w:val="single" w:sz="6" w:space="0" w:color="auto"/>
              <w:right w:val="single" w:sz="6" w:space="0" w:color="auto"/>
            </w:tcBorders>
          </w:tcPr>
          <w:p w14:paraId="71142CD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gridSpan w:val="2"/>
            <w:tcBorders>
              <w:top w:val="single" w:sz="6" w:space="0" w:color="auto"/>
              <w:left w:val="single" w:sz="6" w:space="0" w:color="auto"/>
              <w:bottom w:val="single" w:sz="6" w:space="0" w:color="auto"/>
              <w:right w:val="single" w:sz="6" w:space="0" w:color="auto"/>
            </w:tcBorders>
          </w:tcPr>
          <w:p w14:paraId="2E092B0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50" w:type="dxa"/>
            <w:tcBorders>
              <w:top w:val="single" w:sz="6" w:space="0" w:color="auto"/>
              <w:left w:val="single" w:sz="6" w:space="0" w:color="auto"/>
              <w:bottom w:val="single" w:sz="6" w:space="0" w:color="auto"/>
            </w:tcBorders>
          </w:tcPr>
          <w:p w14:paraId="30C41C7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1 140</w:t>
            </w:r>
          </w:p>
        </w:tc>
      </w:tr>
      <w:tr w:rsidR="00CE7B63" w14:paraId="236783D4" w14:textId="77777777">
        <w:trPr>
          <w:trHeight w:val="200"/>
        </w:trPr>
        <w:tc>
          <w:tcPr>
            <w:tcW w:w="3050" w:type="dxa"/>
            <w:tcBorders>
              <w:top w:val="single" w:sz="6" w:space="0" w:color="auto"/>
              <w:bottom w:val="single" w:sz="6" w:space="0" w:color="auto"/>
              <w:right w:val="single" w:sz="6" w:space="0" w:color="auto"/>
            </w:tcBorders>
            <w:vAlign w:val="center"/>
          </w:tcPr>
          <w:p w14:paraId="13A589E5"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b/>
                <w:bCs/>
                <w:kern w:val="0"/>
                <w:sz w:val="22"/>
                <w:szCs w:val="22"/>
              </w:rPr>
              <w:t xml:space="preserve">Інший сукупний дохід за звітний період </w:t>
            </w:r>
          </w:p>
        </w:tc>
        <w:tc>
          <w:tcPr>
            <w:tcW w:w="1250" w:type="dxa"/>
            <w:tcBorders>
              <w:top w:val="single" w:sz="6" w:space="0" w:color="auto"/>
              <w:left w:val="single" w:sz="6" w:space="0" w:color="auto"/>
              <w:bottom w:val="single" w:sz="6" w:space="0" w:color="auto"/>
              <w:right w:val="single" w:sz="6" w:space="0" w:color="auto"/>
            </w:tcBorders>
          </w:tcPr>
          <w:p w14:paraId="50A7CAB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4110</w:t>
            </w:r>
          </w:p>
        </w:tc>
        <w:tc>
          <w:tcPr>
            <w:tcW w:w="1100" w:type="dxa"/>
            <w:tcBorders>
              <w:top w:val="single" w:sz="6" w:space="0" w:color="auto"/>
              <w:left w:val="single" w:sz="6" w:space="0" w:color="auto"/>
              <w:bottom w:val="single" w:sz="6" w:space="0" w:color="auto"/>
              <w:right w:val="single" w:sz="6" w:space="0" w:color="auto"/>
            </w:tcBorders>
          </w:tcPr>
          <w:p w14:paraId="5018B4FB"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50" w:type="dxa"/>
            <w:tcBorders>
              <w:top w:val="single" w:sz="6" w:space="0" w:color="auto"/>
              <w:left w:val="single" w:sz="6" w:space="0" w:color="auto"/>
              <w:bottom w:val="single" w:sz="6" w:space="0" w:color="auto"/>
              <w:right w:val="single" w:sz="6" w:space="0" w:color="auto"/>
            </w:tcBorders>
          </w:tcPr>
          <w:p w14:paraId="5EE3ED9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2 061</w:t>
            </w:r>
          </w:p>
        </w:tc>
        <w:tc>
          <w:tcPr>
            <w:tcW w:w="1300" w:type="dxa"/>
            <w:tcBorders>
              <w:top w:val="single" w:sz="6" w:space="0" w:color="auto"/>
              <w:left w:val="single" w:sz="6" w:space="0" w:color="auto"/>
              <w:bottom w:val="single" w:sz="6" w:space="0" w:color="auto"/>
              <w:right w:val="single" w:sz="6" w:space="0" w:color="auto"/>
            </w:tcBorders>
          </w:tcPr>
          <w:p w14:paraId="691F26C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00" w:type="dxa"/>
            <w:tcBorders>
              <w:top w:val="single" w:sz="6" w:space="0" w:color="auto"/>
              <w:left w:val="single" w:sz="6" w:space="0" w:color="auto"/>
              <w:bottom w:val="single" w:sz="6" w:space="0" w:color="auto"/>
              <w:right w:val="single" w:sz="6" w:space="0" w:color="auto"/>
            </w:tcBorders>
          </w:tcPr>
          <w:p w14:paraId="6B1F877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tcBorders>
              <w:top w:val="single" w:sz="6" w:space="0" w:color="auto"/>
              <w:left w:val="single" w:sz="6" w:space="0" w:color="auto"/>
              <w:bottom w:val="single" w:sz="6" w:space="0" w:color="auto"/>
              <w:right w:val="single" w:sz="6" w:space="0" w:color="auto"/>
            </w:tcBorders>
          </w:tcPr>
          <w:p w14:paraId="339CE501"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493</w:t>
            </w:r>
          </w:p>
        </w:tc>
        <w:tc>
          <w:tcPr>
            <w:tcW w:w="1500" w:type="dxa"/>
            <w:gridSpan w:val="2"/>
            <w:tcBorders>
              <w:top w:val="single" w:sz="6" w:space="0" w:color="auto"/>
              <w:left w:val="single" w:sz="6" w:space="0" w:color="auto"/>
              <w:bottom w:val="single" w:sz="6" w:space="0" w:color="auto"/>
              <w:right w:val="single" w:sz="6" w:space="0" w:color="auto"/>
            </w:tcBorders>
          </w:tcPr>
          <w:p w14:paraId="250A2C1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gridSpan w:val="2"/>
            <w:tcBorders>
              <w:top w:val="single" w:sz="6" w:space="0" w:color="auto"/>
              <w:left w:val="single" w:sz="6" w:space="0" w:color="auto"/>
              <w:bottom w:val="single" w:sz="6" w:space="0" w:color="auto"/>
              <w:right w:val="single" w:sz="6" w:space="0" w:color="auto"/>
            </w:tcBorders>
          </w:tcPr>
          <w:p w14:paraId="124AF25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50" w:type="dxa"/>
            <w:tcBorders>
              <w:top w:val="single" w:sz="6" w:space="0" w:color="auto"/>
              <w:left w:val="single" w:sz="6" w:space="0" w:color="auto"/>
              <w:bottom w:val="single" w:sz="6" w:space="0" w:color="auto"/>
            </w:tcBorders>
          </w:tcPr>
          <w:p w14:paraId="6040722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2 554</w:t>
            </w:r>
          </w:p>
        </w:tc>
      </w:tr>
      <w:tr w:rsidR="00CE7B63" w14:paraId="596B026B" w14:textId="77777777">
        <w:trPr>
          <w:trHeight w:val="200"/>
        </w:trPr>
        <w:tc>
          <w:tcPr>
            <w:tcW w:w="3050" w:type="dxa"/>
            <w:tcBorders>
              <w:top w:val="single" w:sz="6" w:space="0" w:color="auto"/>
              <w:bottom w:val="single" w:sz="6" w:space="0" w:color="auto"/>
              <w:right w:val="single" w:sz="6" w:space="0" w:color="auto"/>
            </w:tcBorders>
            <w:vAlign w:val="center"/>
          </w:tcPr>
          <w:p w14:paraId="5539310F"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Дооцінка (уцінка) необоротних активів </w:t>
            </w:r>
          </w:p>
        </w:tc>
        <w:tc>
          <w:tcPr>
            <w:tcW w:w="1250" w:type="dxa"/>
            <w:tcBorders>
              <w:top w:val="single" w:sz="6" w:space="0" w:color="auto"/>
              <w:left w:val="single" w:sz="6" w:space="0" w:color="auto"/>
              <w:bottom w:val="single" w:sz="6" w:space="0" w:color="auto"/>
              <w:right w:val="single" w:sz="6" w:space="0" w:color="auto"/>
            </w:tcBorders>
          </w:tcPr>
          <w:p w14:paraId="0E1BEC8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4111</w:t>
            </w:r>
          </w:p>
        </w:tc>
        <w:tc>
          <w:tcPr>
            <w:tcW w:w="1100" w:type="dxa"/>
            <w:tcBorders>
              <w:top w:val="single" w:sz="6" w:space="0" w:color="auto"/>
              <w:left w:val="single" w:sz="6" w:space="0" w:color="auto"/>
              <w:bottom w:val="single" w:sz="6" w:space="0" w:color="auto"/>
              <w:right w:val="single" w:sz="6" w:space="0" w:color="auto"/>
            </w:tcBorders>
          </w:tcPr>
          <w:p w14:paraId="604D0BD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50" w:type="dxa"/>
            <w:tcBorders>
              <w:top w:val="single" w:sz="6" w:space="0" w:color="auto"/>
              <w:left w:val="single" w:sz="6" w:space="0" w:color="auto"/>
              <w:bottom w:val="single" w:sz="6" w:space="0" w:color="auto"/>
              <w:right w:val="single" w:sz="6" w:space="0" w:color="auto"/>
            </w:tcBorders>
          </w:tcPr>
          <w:p w14:paraId="06CB53E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2 061</w:t>
            </w:r>
          </w:p>
        </w:tc>
        <w:tc>
          <w:tcPr>
            <w:tcW w:w="1300" w:type="dxa"/>
            <w:tcBorders>
              <w:top w:val="single" w:sz="6" w:space="0" w:color="auto"/>
              <w:left w:val="single" w:sz="6" w:space="0" w:color="auto"/>
              <w:bottom w:val="single" w:sz="6" w:space="0" w:color="auto"/>
              <w:right w:val="single" w:sz="6" w:space="0" w:color="auto"/>
            </w:tcBorders>
          </w:tcPr>
          <w:p w14:paraId="415E8BE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00" w:type="dxa"/>
            <w:tcBorders>
              <w:top w:val="single" w:sz="6" w:space="0" w:color="auto"/>
              <w:left w:val="single" w:sz="6" w:space="0" w:color="auto"/>
              <w:bottom w:val="single" w:sz="6" w:space="0" w:color="auto"/>
              <w:right w:val="single" w:sz="6" w:space="0" w:color="auto"/>
            </w:tcBorders>
          </w:tcPr>
          <w:p w14:paraId="6328EABD"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tcBorders>
              <w:top w:val="single" w:sz="6" w:space="0" w:color="auto"/>
              <w:left w:val="single" w:sz="6" w:space="0" w:color="auto"/>
              <w:bottom w:val="single" w:sz="6" w:space="0" w:color="auto"/>
              <w:right w:val="single" w:sz="6" w:space="0" w:color="auto"/>
            </w:tcBorders>
          </w:tcPr>
          <w:p w14:paraId="33C230C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493</w:t>
            </w:r>
          </w:p>
        </w:tc>
        <w:tc>
          <w:tcPr>
            <w:tcW w:w="1500" w:type="dxa"/>
            <w:gridSpan w:val="2"/>
            <w:tcBorders>
              <w:top w:val="single" w:sz="6" w:space="0" w:color="auto"/>
              <w:left w:val="single" w:sz="6" w:space="0" w:color="auto"/>
              <w:bottom w:val="single" w:sz="6" w:space="0" w:color="auto"/>
              <w:right w:val="single" w:sz="6" w:space="0" w:color="auto"/>
            </w:tcBorders>
          </w:tcPr>
          <w:p w14:paraId="3BD4F24B"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gridSpan w:val="2"/>
            <w:tcBorders>
              <w:top w:val="single" w:sz="6" w:space="0" w:color="auto"/>
              <w:left w:val="single" w:sz="6" w:space="0" w:color="auto"/>
              <w:bottom w:val="single" w:sz="6" w:space="0" w:color="auto"/>
              <w:right w:val="single" w:sz="6" w:space="0" w:color="auto"/>
            </w:tcBorders>
          </w:tcPr>
          <w:p w14:paraId="735FF81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50" w:type="dxa"/>
            <w:tcBorders>
              <w:top w:val="single" w:sz="6" w:space="0" w:color="auto"/>
              <w:left w:val="single" w:sz="6" w:space="0" w:color="auto"/>
              <w:bottom w:val="single" w:sz="6" w:space="0" w:color="auto"/>
            </w:tcBorders>
          </w:tcPr>
          <w:p w14:paraId="43BD8A2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2 554</w:t>
            </w:r>
          </w:p>
        </w:tc>
      </w:tr>
      <w:tr w:rsidR="00CE7B63" w14:paraId="573A14DB" w14:textId="77777777">
        <w:trPr>
          <w:trHeight w:val="200"/>
        </w:trPr>
        <w:tc>
          <w:tcPr>
            <w:tcW w:w="3050" w:type="dxa"/>
            <w:tcBorders>
              <w:top w:val="single" w:sz="6" w:space="0" w:color="auto"/>
              <w:bottom w:val="single" w:sz="6" w:space="0" w:color="auto"/>
              <w:right w:val="single" w:sz="6" w:space="0" w:color="auto"/>
            </w:tcBorders>
            <w:vAlign w:val="center"/>
          </w:tcPr>
          <w:p w14:paraId="79489870"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Дооцінка (уцінка) фінансових інструментів </w:t>
            </w:r>
          </w:p>
        </w:tc>
        <w:tc>
          <w:tcPr>
            <w:tcW w:w="1250" w:type="dxa"/>
            <w:tcBorders>
              <w:top w:val="single" w:sz="6" w:space="0" w:color="auto"/>
              <w:left w:val="single" w:sz="6" w:space="0" w:color="auto"/>
              <w:bottom w:val="single" w:sz="6" w:space="0" w:color="auto"/>
              <w:right w:val="single" w:sz="6" w:space="0" w:color="auto"/>
            </w:tcBorders>
          </w:tcPr>
          <w:p w14:paraId="710CEB2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4112</w:t>
            </w:r>
          </w:p>
        </w:tc>
        <w:tc>
          <w:tcPr>
            <w:tcW w:w="1100" w:type="dxa"/>
            <w:tcBorders>
              <w:top w:val="single" w:sz="6" w:space="0" w:color="auto"/>
              <w:left w:val="single" w:sz="6" w:space="0" w:color="auto"/>
              <w:bottom w:val="single" w:sz="6" w:space="0" w:color="auto"/>
              <w:right w:val="single" w:sz="6" w:space="0" w:color="auto"/>
            </w:tcBorders>
          </w:tcPr>
          <w:p w14:paraId="17A6621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50" w:type="dxa"/>
            <w:tcBorders>
              <w:top w:val="single" w:sz="6" w:space="0" w:color="auto"/>
              <w:left w:val="single" w:sz="6" w:space="0" w:color="auto"/>
              <w:bottom w:val="single" w:sz="6" w:space="0" w:color="auto"/>
              <w:right w:val="single" w:sz="6" w:space="0" w:color="auto"/>
            </w:tcBorders>
          </w:tcPr>
          <w:p w14:paraId="650D7F8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tcBorders>
              <w:top w:val="single" w:sz="6" w:space="0" w:color="auto"/>
              <w:left w:val="single" w:sz="6" w:space="0" w:color="auto"/>
              <w:bottom w:val="single" w:sz="6" w:space="0" w:color="auto"/>
              <w:right w:val="single" w:sz="6" w:space="0" w:color="auto"/>
            </w:tcBorders>
          </w:tcPr>
          <w:p w14:paraId="51E2CF0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00" w:type="dxa"/>
            <w:tcBorders>
              <w:top w:val="single" w:sz="6" w:space="0" w:color="auto"/>
              <w:left w:val="single" w:sz="6" w:space="0" w:color="auto"/>
              <w:bottom w:val="single" w:sz="6" w:space="0" w:color="auto"/>
              <w:right w:val="single" w:sz="6" w:space="0" w:color="auto"/>
            </w:tcBorders>
          </w:tcPr>
          <w:p w14:paraId="052C85ED"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tcBorders>
              <w:top w:val="single" w:sz="6" w:space="0" w:color="auto"/>
              <w:left w:val="single" w:sz="6" w:space="0" w:color="auto"/>
              <w:bottom w:val="single" w:sz="6" w:space="0" w:color="auto"/>
              <w:right w:val="single" w:sz="6" w:space="0" w:color="auto"/>
            </w:tcBorders>
          </w:tcPr>
          <w:p w14:paraId="181A94C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500" w:type="dxa"/>
            <w:gridSpan w:val="2"/>
            <w:tcBorders>
              <w:top w:val="single" w:sz="6" w:space="0" w:color="auto"/>
              <w:left w:val="single" w:sz="6" w:space="0" w:color="auto"/>
              <w:bottom w:val="single" w:sz="6" w:space="0" w:color="auto"/>
              <w:right w:val="single" w:sz="6" w:space="0" w:color="auto"/>
            </w:tcBorders>
          </w:tcPr>
          <w:p w14:paraId="4ECACBF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gridSpan w:val="2"/>
            <w:tcBorders>
              <w:top w:val="single" w:sz="6" w:space="0" w:color="auto"/>
              <w:left w:val="single" w:sz="6" w:space="0" w:color="auto"/>
              <w:bottom w:val="single" w:sz="6" w:space="0" w:color="auto"/>
              <w:right w:val="single" w:sz="6" w:space="0" w:color="auto"/>
            </w:tcBorders>
          </w:tcPr>
          <w:p w14:paraId="5500BB7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50" w:type="dxa"/>
            <w:tcBorders>
              <w:top w:val="single" w:sz="6" w:space="0" w:color="auto"/>
              <w:left w:val="single" w:sz="6" w:space="0" w:color="auto"/>
              <w:bottom w:val="single" w:sz="6" w:space="0" w:color="auto"/>
            </w:tcBorders>
          </w:tcPr>
          <w:p w14:paraId="1824CF8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240836BE" w14:textId="77777777">
        <w:trPr>
          <w:trHeight w:val="200"/>
        </w:trPr>
        <w:tc>
          <w:tcPr>
            <w:tcW w:w="3050" w:type="dxa"/>
            <w:tcBorders>
              <w:top w:val="single" w:sz="6" w:space="0" w:color="auto"/>
              <w:bottom w:val="single" w:sz="6" w:space="0" w:color="auto"/>
              <w:right w:val="single" w:sz="6" w:space="0" w:color="auto"/>
            </w:tcBorders>
            <w:vAlign w:val="center"/>
          </w:tcPr>
          <w:p w14:paraId="6A3EF2D8"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Накопичені курсові різниці </w:t>
            </w:r>
          </w:p>
        </w:tc>
        <w:tc>
          <w:tcPr>
            <w:tcW w:w="1250" w:type="dxa"/>
            <w:tcBorders>
              <w:top w:val="single" w:sz="6" w:space="0" w:color="auto"/>
              <w:left w:val="single" w:sz="6" w:space="0" w:color="auto"/>
              <w:bottom w:val="single" w:sz="6" w:space="0" w:color="auto"/>
              <w:right w:val="single" w:sz="6" w:space="0" w:color="auto"/>
            </w:tcBorders>
          </w:tcPr>
          <w:p w14:paraId="0BF727C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4113</w:t>
            </w:r>
          </w:p>
        </w:tc>
        <w:tc>
          <w:tcPr>
            <w:tcW w:w="1100" w:type="dxa"/>
            <w:tcBorders>
              <w:top w:val="single" w:sz="6" w:space="0" w:color="auto"/>
              <w:left w:val="single" w:sz="6" w:space="0" w:color="auto"/>
              <w:bottom w:val="single" w:sz="6" w:space="0" w:color="auto"/>
              <w:right w:val="single" w:sz="6" w:space="0" w:color="auto"/>
            </w:tcBorders>
          </w:tcPr>
          <w:p w14:paraId="23BDD8E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50" w:type="dxa"/>
            <w:tcBorders>
              <w:top w:val="single" w:sz="6" w:space="0" w:color="auto"/>
              <w:left w:val="single" w:sz="6" w:space="0" w:color="auto"/>
              <w:bottom w:val="single" w:sz="6" w:space="0" w:color="auto"/>
              <w:right w:val="single" w:sz="6" w:space="0" w:color="auto"/>
            </w:tcBorders>
          </w:tcPr>
          <w:p w14:paraId="453801EB"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tcBorders>
              <w:top w:val="single" w:sz="6" w:space="0" w:color="auto"/>
              <w:left w:val="single" w:sz="6" w:space="0" w:color="auto"/>
              <w:bottom w:val="single" w:sz="6" w:space="0" w:color="auto"/>
              <w:right w:val="single" w:sz="6" w:space="0" w:color="auto"/>
            </w:tcBorders>
          </w:tcPr>
          <w:p w14:paraId="10AE7DF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00" w:type="dxa"/>
            <w:tcBorders>
              <w:top w:val="single" w:sz="6" w:space="0" w:color="auto"/>
              <w:left w:val="single" w:sz="6" w:space="0" w:color="auto"/>
              <w:bottom w:val="single" w:sz="6" w:space="0" w:color="auto"/>
              <w:right w:val="single" w:sz="6" w:space="0" w:color="auto"/>
            </w:tcBorders>
          </w:tcPr>
          <w:p w14:paraId="1122842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tcBorders>
              <w:top w:val="single" w:sz="6" w:space="0" w:color="auto"/>
              <w:left w:val="single" w:sz="6" w:space="0" w:color="auto"/>
              <w:bottom w:val="single" w:sz="6" w:space="0" w:color="auto"/>
              <w:right w:val="single" w:sz="6" w:space="0" w:color="auto"/>
            </w:tcBorders>
          </w:tcPr>
          <w:p w14:paraId="7433D04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500" w:type="dxa"/>
            <w:gridSpan w:val="2"/>
            <w:tcBorders>
              <w:top w:val="single" w:sz="6" w:space="0" w:color="auto"/>
              <w:left w:val="single" w:sz="6" w:space="0" w:color="auto"/>
              <w:bottom w:val="single" w:sz="6" w:space="0" w:color="auto"/>
              <w:right w:val="single" w:sz="6" w:space="0" w:color="auto"/>
            </w:tcBorders>
          </w:tcPr>
          <w:p w14:paraId="02CB5D3D"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gridSpan w:val="2"/>
            <w:tcBorders>
              <w:top w:val="single" w:sz="6" w:space="0" w:color="auto"/>
              <w:left w:val="single" w:sz="6" w:space="0" w:color="auto"/>
              <w:bottom w:val="single" w:sz="6" w:space="0" w:color="auto"/>
              <w:right w:val="single" w:sz="6" w:space="0" w:color="auto"/>
            </w:tcBorders>
          </w:tcPr>
          <w:p w14:paraId="4EC4AE6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50" w:type="dxa"/>
            <w:tcBorders>
              <w:top w:val="single" w:sz="6" w:space="0" w:color="auto"/>
              <w:left w:val="single" w:sz="6" w:space="0" w:color="auto"/>
              <w:bottom w:val="single" w:sz="6" w:space="0" w:color="auto"/>
            </w:tcBorders>
          </w:tcPr>
          <w:p w14:paraId="6A64471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120FBE26" w14:textId="77777777">
        <w:trPr>
          <w:trHeight w:val="200"/>
        </w:trPr>
        <w:tc>
          <w:tcPr>
            <w:tcW w:w="3050" w:type="dxa"/>
            <w:tcBorders>
              <w:top w:val="single" w:sz="6" w:space="0" w:color="auto"/>
              <w:bottom w:val="single" w:sz="6" w:space="0" w:color="auto"/>
              <w:right w:val="single" w:sz="6" w:space="0" w:color="auto"/>
            </w:tcBorders>
            <w:vAlign w:val="center"/>
          </w:tcPr>
          <w:p w14:paraId="6A28D463"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Частка іншого сукупного доходу асоційованих і спільних підприємств </w:t>
            </w:r>
          </w:p>
        </w:tc>
        <w:tc>
          <w:tcPr>
            <w:tcW w:w="1250" w:type="dxa"/>
            <w:tcBorders>
              <w:top w:val="single" w:sz="6" w:space="0" w:color="auto"/>
              <w:left w:val="single" w:sz="6" w:space="0" w:color="auto"/>
              <w:bottom w:val="single" w:sz="6" w:space="0" w:color="auto"/>
              <w:right w:val="single" w:sz="6" w:space="0" w:color="auto"/>
            </w:tcBorders>
          </w:tcPr>
          <w:p w14:paraId="3B68D11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4114</w:t>
            </w:r>
          </w:p>
        </w:tc>
        <w:tc>
          <w:tcPr>
            <w:tcW w:w="1100" w:type="dxa"/>
            <w:tcBorders>
              <w:top w:val="single" w:sz="6" w:space="0" w:color="auto"/>
              <w:left w:val="single" w:sz="6" w:space="0" w:color="auto"/>
              <w:bottom w:val="single" w:sz="6" w:space="0" w:color="auto"/>
              <w:right w:val="single" w:sz="6" w:space="0" w:color="auto"/>
            </w:tcBorders>
          </w:tcPr>
          <w:p w14:paraId="3F2AA4F1"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50" w:type="dxa"/>
            <w:tcBorders>
              <w:top w:val="single" w:sz="6" w:space="0" w:color="auto"/>
              <w:left w:val="single" w:sz="6" w:space="0" w:color="auto"/>
              <w:bottom w:val="single" w:sz="6" w:space="0" w:color="auto"/>
              <w:right w:val="single" w:sz="6" w:space="0" w:color="auto"/>
            </w:tcBorders>
          </w:tcPr>
          <w:p w14:paraId="62068ADD"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tcBorders>
              <w:top w:val="single" w:sz="6" w:space="0" w:color="auto"/>
              <w:left w:val="single" w:sz="6" w:space="0" w:color="auto"/>
              <w:bottom w:val="single" w:sz="6" w:space="0" w:color="auto"/>
              <w:right w:val="single" w:sz="6" w:space="0" w:color="auto"/>
            </w:tcBorders>
          </w:tcPr>
          <w:p w14:paraId="300A2DE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00" w:type="dxa"/>
            <w:tcBorders>
              <w:top w:val="single" w:sz="6" w:space="0" w:color="auto"/>
              <w:left w:val="single" w:sz="6" w:space="0" w:color="auto"/>
              <w:bottom w:val="single" w:sz="6" w:space="0" w:color="auto"/>
              <w:right w:val="single" w:sz="6" w:space="0" w:color="auto"/>
            </w:tcBorders>
          </w:tcPr>
          <w:p w14:paraId="118FED2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tcBorders>
              <w:top w:val="single" w:sz="6" w:space="0" w:color="auto"/>
              <w:left w:val="single" w:sz="6" w:space="0" w:color="auto"/>
              <w:bottom w:val="single" w:sz="6" w:space="0" w:color="auto"/>
              <w:right w:val="single" w:sz="6" w:space="0" w:color="auto"/>
            </w:tcBorders>
          </w:tcPr>
          <w:p w14:paraId="5989E32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500" w:type="dxa"/>
            <w:gridSpan w:val="2"/>
            <w:tcBorders>
              <w:top w:val="single" w:sz="6" w:space="0" w:color="auto"/>
              <w:left w:val="single" w:sz="6" w:space="0" w:color="auto"/>
              <w:bottom w:val="single" w:sz="6" w:space="0" w:color="auto"/>
              <w:right w:val="single" w:sz="6" w:space="0" w:color="auto"/>
            </w:tcBorders>
          </w:tcPr>
          <w:p w14:paraId="19DB73C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gridSpan w:val="2"/>
            <w:tcBorders>
              <w:top w:val="single" w:sz="6" w:space="0" w:color="auto"/>
              <w:left w:val="single" w:sz="6" w:space="0" w:color="auto"/>
              <w:bottom w:val="single" w:sz="6" w:space="0" w:color="auto"/>
              <w:right w:val="single" w:sz="6" w:space="0" w:color="auto"/>
            </w:tcBorders>
          </w:tcPr>
          <w:p w14:paraId="12F49C3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50" w:type="dxa"/>
            <w:tcBorders>
              <w:top w:val="single" w:sz="6" w:space="0" w:color="auto"/>
              <w:left w:val="single" w:sz="6" w:space="0" w:color="auto"/>
              <w:bottom w:val="single" w:sz="6" w:space="0" w:color="auto"/>
            </w:tcBorders>
          </w:tcPr>
          <w:p w14:paraId="4D1AA3E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184E7AFD" w14:textId="77777777">
        <w:trPr>
          <w:trHeight w:val="200"/>
        </w:trPr>
        <w:tc>
          <w:tcPr>
            <w:tcW w:w="3050" w:type="dxa"/>
            <w:tcBorders>
              <w:top w:val="single" w:sz="6" w:space="0" w:color="auto"/>
              <w:bottom w:val="single" w:sz="6" w:space="0" w:color="auto"/>
              <w:right w:val="single" w:sz="6" w:space="0" w:color="auto"/>
            </w:tcBorders>
            <w:vAlign w:val="center"/>
          </w:tcPr>
          <w:p w14:paraId="00FE85BC"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Інший сукупний дохід </w:t>
            </w:r>
          </w:p>
        </w:tc>
        <w:tc>
          <w:tcPr>
            <w:tcW w:w="1250" w:type="dxa"/>
            <w:tcBorders>
              <w:top w:val="single" w:sz="6" w:space="0" w:color="auto"/>
              <w:left w:val="single" w:sz="6" w:space="0" w:color="auto"/>
              <w:bottom w:val="single" w:sz="6" w:space="0" w:color="auto"/>
              <w:right w:val="single" w:sz="6" w:space="0" w:color="auto"/>
            </w:tcBorders>
          </w:tcPr>
          <w:p w14:paraId="3F5D2D2D"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4116</w:t>
            </w:r>
          </w:p>
        </w:tc>
        <w:tc>
          <w:tcPr>
            <w:tcW w:w="1100" w:type="dxa"/>
            <w:tcBorders>
              <w:top w:val="single" w:sz="6" w:space="0" w:color="auto"/>
              <w:left w:val="single" w:sz="6" w:space="0" w:color="auto"/>
              <w:bottom w:val="single" w:sz="6" w:space="0" w:color="auto"/>
              <w:right w:val="single" w:sz="6" w:space="0" w:color="auto"/>
            </w:tcBorders>
          </w:tcPr>
          <w:p w14:paraId="749AF3C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50" w:type="dxa"/>
            <w:tcBorders>
              <w:top w:val="single" w:sz="6" w:space="0" w:color="auto"/>
              <w:left w:val="single" w:sz="6" w:space="0" w:color="auto"/>
              <w:bottom w:val="single" w:sz="6" w:space="0" w:color="auto"/>
              <w:right w:val="single" w:sz="6" w:space="0" w:color="auto"/>
            </w:tcBorders>
          </w:tcPr>
          <w:p w14:paraId="7788370B"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tcBorders>
              <w:top w:val="single" w:sz="6" w:space="0" w:color="auto"/>
              <w:left w:val="single" w:sz="6" w:space="0" w:color="auto"/>
              <w:bottom w:val="single" w:sz="6" w:space="0" w:color="auto"/>
              <w:right w:val="single" w:sz="6" w:space="0" w:color="auto"/>
            </w:tcBorders>
          </w:tcPr>
          <w:p w14:paraId="3FB4A21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00" w:type="dxa"/>
            <w:tcBorders>
              <w:top w:val="single" w:sz="6" w:space="0" w:color="auto"/>
              <w:left w:val="single" w:sz="6" w:space="0" w:color="auto"/>
              <w:bottom w:val="single" w:sz="6" w:space="0" w:color="auto"/>
              <w:right w:val="single" w:sz="6" w:space="0" w:color="auto"/>
            </w:tcBorders>
          </w:tcPr>
          <w:p w14:paraId="0FBB71B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tcBorders>
              <w:top w:val="single" w:sz="6" w:space="0" w:color="auto"/>
              <w:left w:val="single" w:sz="6" w:space="0" w:color="auto"/>
              <w:bottom w:val="single" w:sz="6" w:space="0" w:color="auto"/>
              <w:right w:val="single" w:sz="6" w:space="0" w:color="auto"/>
            </w:tcBorders>
          </w:tcPr>
          <w:p w14:paraId="25069B7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500" w:type="dxa"/>
            <w:gridSpan w:val="2"/>
            <w:tcBorders>
              <w:top w:val="single" w:sz="6" w:space="0" w:color="auto"/>
              <w:left w:val="single" w:sz="6" w:space="0" w:color="auto"/>
              <w:bottom w:val="single" w:sz="6" w:space="0" w:color="auto"/>
              <w:right w:val="single" w:sz="6" w:space="0" w:color="auto"/>
            </w:tcBorders>
          </w:tcPr>
          <w:p w14:paraId="098765E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gridSpan w:val="2"/>
            <w:tcBorders>
              <w:top w:val="single" w:sz="6" w:space="0" w:color="auto"/>
              <w:left w:val="single" w:sz="6" w:space="0" w:color="auto"/>
              <w:bottom w:val="single" w:sz="6" w:space="0" w:color="auto"/>
              <w:right w:val="single" w:sz="6" w:space="0" w:color="auto"/>
            </w:tcBorders>
          </w:tcPr>
          <w:p w14:paraId="2A5DD6F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50" w:type="dxa"/>
            <w:tcBorders>
              <w:top w:val="single" w:sz="6" w:space="0" w:color="auto"/>
              <w:left w:val="single" w:sz="6" w:space="0" w:color="auto"/>
              <w:bottom w:val="single" w:sz="6" w:space="0" w:color="auto"/>
            </w:tcBorders>
          </w:tcPr>
          <w:p w14:paraId="6D0C9F7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725D6764" w14:textId="77777777">
        <w:trPr>
          <w:trHeight w:val="200"/>
        </w:trPr>
        <w:tc>
          <w:tcPr>
            <w:tcW w:w="3050" w:type="dxa"/>
            <w:tcBorders>
              <w:top w:val="single" w:sz="6" w:space="0" w:color="auto"/>
              <w:bottom w:val="single" w:sz="6" w:space="0" w:color="auto"/>
              <w:right w:val="single" w:sz="6" w:space="0" w:color="auto"/>
            </w:tcBorders>
            <w:vAlign w:val="center"/>
          </w:tcPr>
          <w:p w14:paraId="15D0FEF9"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b/>
                <w:bCs/>
                <w:kern w:val="0"/>
                <w:sz w:val="22"/>
                <w:szCs w:val="22"/>
              </w:rPr>
              <w:t xml:space="preserve">Розподіл прибутку: </w:t>
            </w:r>
          </w:p>
          <w:p w14:paraId="0DD25FBE"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Виплати власникам </w:t>
            </w:r>
          </w:p>
        </w:tc>
        <w:tc>
          <w:tcPr>
            <w:tcW w:w="1250" w:type="dxa"/>
            <w:tcBorders>
              <w:top w:val="single" w:sz="6" w:space="0" w:color="auto"/>
              <w:left w:val="single" w:sz="6" w:space="0" w:color="auto"/>
              <w:bottom w:val="single" w:sz="6" w:space="0" w:color="auto"/>
              <w:right w:val="single" w:sz="6" w:space="0" w:color="auto"/>
            </w:tcBorders>
          </w:tcPr>
          <w:p w14:paraId="5AAFA1D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4200</w:t>
            </w:r>
          </w:p>
        </w:tc>
        <w:tc>
          <w:tcPr>
            <w:tcW w:w="1100" w:type="dxa"/>
            <w:tcBorders>
              <w:top w:val="single" w:sz="6" w:space="0" w:color="auto"/>
              <w:left w:val="single" w:sz="6" w:space="0" w:color="auto"/>
              <w:bottom w:val="single" w:sz="6" w:space="0" w:color="auto"/>
              <w:right w:val="single" w:sz="6" w:space="0" w:color="auto"/>
            </w:tcBorders>
          </w:tcPr>
          <w:p w14:paraId="1EE16AB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50" w:type="dxa"/>
            <w:tcBorders>
              <w:top w:val="single" w:sz="6" w:space="0" w:color="auto"/>
              <w:left w:val="single" w:sz="6" w:space="0" w:color="auto"/>
              <w:bottom w:val="single" w:sz="6" w:space="0" w:color="auto"/>
              <w:right w:val="single" w:sz="6" w:space="0" w:color="auto"/>
            </w:tcBorders>
          </w:tcPr>
          <w:p w14:paraId="48C7904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tcBorders>
              <w:top w:val="single" w:sz="6" w:space="0" w:color="auto"/>
              <w:left w:val="single" w:sz="6" w:space="0" w:color="auto"/>
              <w:bottom w:val="single" w:sz="6" w:space="0" w:color="auto"/>
              <w:right w:val="single" w:sz="6" w:space="0" w:color="auto"/>
            </w:tcBorders>
          </w:tcPr>
          <w:p w14:paraId="2AF6A43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00" w:type="dxa"/>
            <w:tcBorders>
              <w:top w:val="single" w:sz="6" w:space="0" w:color="auto"/>
              <w:left w:val="single" w:sz="6" w:space="0" w:color="auto"/>
              <w:bottom w:val="single" w:sz="6" w:space="0" w:color="auto"/>
              <w:right w:val="single" w:sz="6" w:space="0" w:color="auto"/>
            </w:tcBorders>
          </w:tcPr>
          <w:p w14:paraId="5305F90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tcBorders>
              <w:top w:val="single" w:sz="6" w:space="0" w:color="auto"/>
              <w:left w:val="single" w:sz="6" w:space="0" w:color="auto"/>
              <w:bottom w:val="single" w:sz="6" w:space="0" w:color="auto"/>
              <w:right w:val="single" w:sz="6" w:space="0" w:color="auto"/>
            </w:tcBorders>
          </w:tcPr>
          <w:p w14:paraId="272FDD8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500" w:type="dxa"/>
            <w:gridSpan w:val="2"/>
            <w:tcBorders>
              <w:top w:val="single" w:sz="6" w:space="0" w:color="auto"/>
              <w:left w:val="single" w:sz="6" w:space="0" w:color="auto"/>
              <w:bottom w:val="single" w:sz="6" w:space="0" w:color="auto"/>
              <w:right w:val="single" w:sz="6" w:space="0" w:color="auto"/>
            </w:tcBorders>
          </w:tcPr>
          <w:p w14:paraId="72528FA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gridSpan w:val="2"/>
            <w:tcBorders>
              <w:top w:val="single" w:sz="6" w:space="0" w:color="auto"/>
              <w:left w:val="single" w:sz="6" w:space="0" w:color="auto"/>
              <w:bottom w:val="single" w:sz="6" w:space="0" w:color="auto"/>
              <w:right w:val="single" w:sz="6" w:space="0" w:color="auto"/>
            </w:tcBorders>
          </w:tcPr>
          <w:p w14:paraId="645D22E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50" w:type="dxa"/>
            <w:tcBorders>
              <w:top w:val="single" w:sz="6" w:space="0" w:color="auto"/>
              <w:left w:val="single" w:sz="6" w:space="0" w:color="auto"/>
              <w:bottom w:val="single" w:sz="6" w:space="0" w:color="auto"/>
            </w:tcBorders>
          </w:tcPr>
          <w:p w14:paraId="6410C4D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6B4A3CD7" w14:textId="77777777">
        <w:trPr>
          <w:trHeight w:val="200"/>
        </w:trPr>
        <w:tc>
          <w:tcPr>
            <w:tcW w:w="3050" w:type="dxa"/>
            <w:tcBorders>
              <w:top w:val="single" w:sz="6" w:space="0" w:color="auto"/>
              <w:bottom w:val="single" w:sz="6" w:space="0" w:color="auto"/>
              <w:right w:val="single" w:sz="6" w:space="0" w:color="auto"/>
            </w:tcBorders>
            <w:vAlign w:val="center"/>
          </w:tcPr>
          <w:p w14:paraId="04545301"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Спрямування прибутку до зареєстрованого капіталу  </w:t>
            </w:r>
          </w:p>
        </w:tc>
        <w:tc>
          <w:tcPr>
            <w:tcW w:w="1250" w:type="dxa"/>
            <w:tcBorders>
              <w:top w:val="single" w:sz="6" w:space="0" w:color="auto"/>
              <w:left w:val="single" w:sz="6" w:space="0" w:color="auto"/>
              <w:bottom w:val="single" w:sz="6" w:space="0" w:color="auto"/>
              <w:right w:val="single" w:sz="6" w:space="0" w:color="auto"/>
            </w:tcBorders>
          </w:tcPr>
          <w:p w14:paraId="3201019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4205</w:t>
            </w:r>
          </w:p>
        </w:tc>
        <w:tc>
          <w:tcPr>
            <w:tcW w:w="1100" w:type="dxa"/>
            <w:tcBorders>
              <w:top w:val="single" w:sz="6" w:space="0" w:color="auto"/>
              <w:left w:val="single" w:sz="6" w:space="0" w:color="auto"/>
              <w:bottom w:val="single" w:sz="6" w:space="0" w:color="auto"/>
              <w:right w:val="single" w:sz="6" w:space="0" w:color="auto"/>
            </w:tcBorders>
          </w:tcPr>
          <w:p w14:paraId="6BA6C87B"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50" w:type="dxa"/>
            <w:tcBorders>
              <w:top w:val="single" w:sz="6" w:space="0" w:color="auto"/>
              <w:left w:val="single" w:sz="6" w:space="0" w:color="auto"/>
              <w:bottom w:val="single" w:sz="6" w:space="0" w:color="auto"/>
              <w:right w:val="single" w:sz="6" w:space="0" w:color="auto"/>
            </w:tcBorders>
          </w:tcPr>
          <w:p w14:paraId="7866139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tcBorders>
              <w:top w:val="single" w:sz="6" w:space="0" w:color="auto"/>
              <w:left w:val="single" w:sz="6" w:space="0" w:color="auto"/>
              <w:bottom w:val="single" w:sz="6" w:space="0" w:color="auto"/>
              <w:right w:val="single" w:sz="6" w:space="0" w:color="auto"/>
            </w:tcBorders>
          </w:tcPr>
          <w:p w14:paraId="7F0A59E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00" w:type="dxa"/>
            <w:tcBorders>
              <w:top w:val="single" w:sz="6" w:space="0" w:color="auto"/>
              <w:left w:val="single" w:sz="6" w:space="0" w:color="auto"/>
              <w:bottom w:val="single" w:sz="6" w:space="0" w:color="auto"/>
              <w:right w:val="single" w:sz="6" w:space="0" w:color="auto"/>
            </w:tcBorders>
          </w:tcPr>
          <w:p w14:paraId="4B27C8D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tcBorders>
              <w:top w:val="single" w:sz="6" w:space="0" w:color="auto"/>
              <w:left w:val="single" w:sz="6" w:space="0" w:color="auto"/>
              <w:bottom w:val="single" w:sz="6" w:space="0" w:color="auto"/>
              <w:right w:val="single" w:sz="6" w:space="0" w:color="auto"/>
            </w:tcBorders>
          </w:tcPr>
          <w:p w14:paraId="505186F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500" w:type="dxa"/>
            <w:gridSpan w:val="2"/>
            <w:tcBorders>
              <w:top w:val="single" w:sz="6" w:space="0" w:color="auto"/>
              <w:left w:val="single" w:sz="6" w:space="0" w:color="auto"/>
              <w:bottom w:val="single" w:sz="6" w:space="0" w:color="auto"/>
              <w:right w:val="single" w:sz="6" w:space="0" w:color="auto"/>
            </w:tcBorders>
          </w:tcPr>
          <w:p w14:paraId="62B2E8C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gridSpan w:val="2"/>
            <w:tcBorders>
              <w:top w:val="single" w:sz="6" w:space="0" w:color="auto"/>
              <w:left w:val="single" w:sz="6" w:space="0" w:color="auto"/>
              <w:bottom w:val="single" w:sz="6" w:space="0" w:color="auto"/>
              <w:right w:val="single" w:sz="6" w:space="0" w:color="auto"/>
            </w:tcBorders>
          </w:tcPr>
          <w:p w14:paraId="0497EABD"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50" w:type="dxa"/>
            <w:tcBorders>
              <w:top w:val="single" w:sz="6" w:space="0" w:color="auto"/>
              <w:left w:val="single" w:sz="6" w:space="0" w:color="auto"/>
              <w:bottom w:val="single" w:sz="6" w:space="0" w:color="auto"/>
            </w:tcBorders>
          </w:tcPr>
          <w:p w14:paraId="5315181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58C6F2BF" w14:textId="77777777">
        <w:trPr>
          <w:trHeight w:val="200"/>
        </w:trPr>
        <w:tc>
          <w:tcPr>
            <w:tcW w:w="3050" w:type="dxa"/>
            <w:tcBorders>
              <w:top w:val="single" w:sz="6" w:space="0" w:color="auto"/>
              <w:bottom w:val="single" w:sz="6" w:space="0" w:color="auto"/>
              <w:right w:val="single" w:sz="6" w:space="0" w:color="auto"/>
            </w:tcBorders>
            <w:vAlign w:val="center"/>
          </w:tcPr>
          <w:p w14:paraId="1A0CE211"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Відрахування до резервного капіталу </w:t>
            </w:r>
          </w:p>
        </w:tc>
        <w:tc>
          <w:tcPr>
            <w:tcW w:w="1250" w:type="dxa"/>
            <w:tcBorders>
              <w:top w:val="single" w:sz="6" w:space="0" w:color="auto"/>
              <w:left w:val="single" w:sz="6" w:space="0" w:color="auto"/>
              <w:bottom w:val="single" w:sz="6" w:space="0" w:color="auto"/>
              <w:right w:val="single" w:sz="6" w:space="0" w:color="auto"/>
            </w:tcBorders>
          </w:tcPr>
          <w:p w14:paraId="7B49779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4210</w:t>
            </w:r>
          </w:p>
        </w:tc>
        <w:tc>
          <w:tcPr>
            <w:tcW w:w="1100" w:type="dxa"/>
            <w:tcBorders>
              <w:top w:val="single" w:sz="6" w:space="0" w:color="auto"/>
              <w:left w:val="single" w:sz="6" w:space="0" w:color="auto"/>
              <w:bottom w:val="single" w:sz="6" w:space="0" w:color="auto"/>
              <w:right w:val="single" w:sz="6" w:space="0" w:color="auto"/>
            </w:tcBorders>
          </w:tcPr>
          <w:p w14:paraId="4C7EF99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50" w:type="dxa"/>
            <w:tcBorders>
              <w:top w:val="single" w:sz="6" w:space="0" w:color="auto"/>
              <w:left w:val="single" w:sz="6" w:space="0" w:color="auto"/>
              <w:bottom w:val="single" w:sz="6" w:space="0" w:color="auto"/>
              <w:right w:val="single" w:sz="6" w:space="0" w:color="auto"/>
            </w:tcBorders>
          </w:tcPr>
          <w:p w14:paraId="3E3AB06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tcBorders>
              <w:top w:val="single" w:sz="6" w:space="0" w:color="auto"/>
              <w:left w:val="single" w:sz="6" w:space="0" w:color="auto"/>
              <w:bottom w:val="single" w:sz="6" w:space="0" w:color="auto"/>
              <w:right w:val="single" w:sz="6" w:space="0" w:color="auto"/>
            </w:tcBorders>
          </w:tcPr>
          <w:p w14:paraId="6C8E84B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00" w:type="dxa"/>
            <w:tcBorders>
              <w:top w:val="single" w:sz="6" w:space="0" w:color="auto"/>
              <w:left w:val="single" w:sz="6" w:space="0" w:color="auto"/>
              <w:bottom w:val="single" w:sz="6" w:space="0" w:color="auto"/>
              <w:right w:val="single" w:sz="6" w:space="0" w:color="auto"/>
            </w:tcBorders>
          </w:tcPr>
          <w:p w14:paraId="3286086B"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82</w:t>
            </w:r>
          </w:p>
        </w:tc>
        <w:tc>
          <w:tcPr>
            <w:tcW w:w="1300" w:type="dxa"/>
            <w:tcBorders>
              <w:top w:val="single" w:sz="6" w:space="0" w:color="auto"/>
              <w:left w:val="single" w:sz="6" w:space="0" w:color="auto"/>
              <w:bottom w:val="single" w:sz="6" w:space="0" w:color="auto"/>
              <w:right w:val="single" w:sz="6" w:space="0" w:color="auto"/>
            </w:tcBorders>
          </w:tcPr>
          <w:p w14:paraId="5AFDC3A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-82</w:t>
            </w:r>
          </w:p>
        </w:tc>
        <w:tc>
          <w:tcPr>
            <w:tcW w:w="1500" w:type="dxa"/>
            <w:gridSpan w:val="2"/>
            <w:tcBorders>
              <w:top w:val="single" w:sz="6" w:space="0" w:color="auto"/>
              <w:left w:val="single" w:sz="6" w:space="0" w:color="auto"/>
              <w:bottom w:val="single" w:sz="6" w:space="0" w:color="auto"/>
              <w:right w:val="single" w:sz="6" w:space="0" w:color="auto"/>
            </w:tcBorders>
          </w:tcPr>
          <w:p w14:paraId="544845F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gridSpan w:val="2"/>
            <w:tcBorders>
              <w:top w:val="single" w:sz="6" w:space="0" w:color="auto"/>
              <w:left w:val="single" w:sz="6" w:space="0" w:color="auto"/>
              <w:bottom w:val="single" w:sz="6" w:space="0" w:color="auto"/>
              <w:right w:val="single" w:sz="6" w:space="0" w:color="auto"/>
            </w:tcBorders>
          </w:tcPr>
          <w:p w14:paraId="73B0320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50" w:type="dxa"/>
            <w:tcBorders>
              <w:top w:val="single" w:sz="6" w:space="0" w:color="auto"/>
              <w:left w:val="single" w:sz="6" w:space="0" w:color="auto"/>
              <w:bottom w:val="single" w:sz="6" w:space="0" w:color="auto"/>
            </w:tcBorders>
          </w:tcPr>
          <w:p w14:paraId="497CEE1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32B8278A" w14:textId="77777777">
        <w:trPr>
          <w:trHeight w:val="200"/>
        </w:trPr>
        <w:tc>
          <w:tcPr>
            <w:tcW w:w="3050" w:type="dxa"/>
            <w:tcBorders>
              <w:top w:val="single" w:sz="6" w:space="0" w:color="auto"/>
              <w:bottom w:val="single" w:sz="6" w:space="0" w:color="auto"/>
              <w:right w:val="single" w:sz="6" w:space="0" w:color="auto"/>
            </w:tcBorders>
            <w:vAlign w:val="center"/>
          </w:tcPr>
          <w:p w14:paraId="635B7608"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lastRenderedPageBreak/>
              <w:t xml:space="preserve">Сума чистого прибутку, належна до бюджету відповідно до законодавства </w:t>
            </w:r>
          </w:p>
        </w:tc>
        <w:tc>
          <w:tcPr>
            <w:tcW w:w="1250" w:type="dxa"/>
            <w:tcBorders>
              <w:top w:val="single" w:sz="6" w:space="0" w:color="auto"/>
              <w:left w:val="single" w:sz="6" w:space="0" w:color="auto"/>
              <w:bottom w:val="single" w:sz="6" w:space="0" w:color="auto"/>
              <w:right w:val="single" w:sz="6" w:space="0" w:color="auto"/>
            </w:tcBorders>
          </w:tcPr>
          <w:p w14:paraId="46CBF94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4215</w:t>
            </w:r>
          </w:p>
        </w:tc>
        <w:tc>
          <w:tcPr>
            <w:tcW w:w="1100" w:type="dxa"/>
            <w:tcBorders>
              <w:top w:val="single" w:sz="6" w:space="0" w:color="auto"/>
              <w:left w:val="single" w:sz="6" w:space="0" w:color="auto"/>
              <w:bottom w:val="single" w:sz="6" w:space="0" w:color="auto"/>
              <w:right w:val="single" w:sz="6" w:space="0" w:color="auto"/>
            </w:tcBorders>
          </w:tcPr>
          <w:p w14:paraId="1A2719F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50" w:type="dxa"/>
            <w:tcBorders>
              <w:top w:val="single" w:sz="6" w:space="0" w:color="auto"/>
              <w:left w:val="single" w:sz="6" w:space="0" w:color="auto"/>
              <w:bottom w:val="single" w:sz="6" w:space="0" w:color="auto"/>
              <w:right w:val="single" w:sz="6" w:space="0" w:color="auto"/>
            </w:tcBorders>
          </w:tcPr>
          <w:p w14:paraId="691C1EA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tcBorders>
              <w:top w:val="single" w:sz="6" w:space="0" w:color="auto"/>
              <w:left w:val="single" w:sz="6" w:space="0" w:color="auto"/>
              <w:bottom w:val="single" w:sz="6" w:space="0" w:color="auto"/>
              <w:right w:val="single" w:sz="6" w:space="0" w:color="auto"/>
            </w:tcBorders>
          </w:tcPr>
          <w:p w14:paraId="76CFD0A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00" w:type="dxa"/>
            <w:tcBorders>
              <w:top w:val="single" w:sz="6" w:space="0" w:color="auto"/>
              <w:left w:val="single" w:sz="6" w:space="0" w:color="auto"/>
              <w:bottom w:val="single" w:sz="6" w:space="0" w:color="auto"/>
              <w:right w:val="single" w:sz="6" w:space="0" w:color="auto"/>
            </w:tcBorders>
          </w:tcPr>
          <w:p w14:paraId="1D85033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tcBorders>
              <w:top w:val="single" w:sz="6" w:space="0" w:color="auto"/>
              <w:left w:val="single" w:sz="6" w:space="0" w:color="auto"/>
              <w:bottom w:val="single" w:sz="6" w:space="0" w:color="auto"/>
              <w:right w:val="single" w:sz="6" w:space="0" w:color="auto"/>
            </w:tcBorders>
          </w:tcPr>
          <w:p w14:paraId="12D93FC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500" w:type="dxa"/>
            <w:gridSpan w:val="2"/>
            <w:tcBorders>
              <w:top w:val="single" w:sz="6" w:space="0" w:color="auto"/>
              <w:left w:val="single" w:sz="6" w:space="0" w:color="auto"/>
              <w:bottom w:val="single" w:sz="6" w:space="0" w:color="auto"/>
              <w:right w:val="single" w:sz="6" w:space="0" w:color="auto"/>
            </w:tcBorders>
          </w:tcPr>
          <w:p w14:paraId="336FA2B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gridSpan w:val="2"/>
            <w:tcBorders>
              <w:top w:val="single" w:sz="6" w:space="0" w:color="auto"/>
              <w:left w:val="single" w:sz="6" w:space="0" w:color="auto"/>
              <w:bottom w:val="single" w:sz="6" w:space="0" w:color="auto"/>
              <w:right w:val="single" w:sz="6" w:space="0" w:color="auto"/>
            </w:tcBorders>
          </w:tcPr>
          <w:p w14:paraId="5CC2D50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50" w:type="dxa"/>
            <w:tcBorders>
              <w:top w:val="single" w:sz="6" w:space="0" w:color="auto"/>
              <w:left w:val="single" w:sz="6" w:space="0" w:color="auto"/>
              <w:bottom w:val="single" w:sz="6" w:space="0" w:color="auto"/>
            </w:tcBorders>
          </w:tcPr>
          <w:p w14:paraId="3974038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6FD44E80" w14:textId="77777777">
        <w:trPr>
          <w:trHeight w:val="200"/>
        </w:trPr>
        <w:tc>
          <w:tcPr>
            <w:tcW w:w="3050" w:type="dxa"/>
            <w:tcBorders>
              <w:top w:val="single" w:sz="6" w:space="0" w:color="auto"/>
              <w:bottom w:val="single" w:sz="6" w:space="0" w:color="auto"/>
              <w:right w:val="single" w:sz="6" w:space="0" w:color="auto"/>
            </w:tcBorders>
            <w:vAlign w:val="center"/>
          </w:tcPr>
          <w:p w14:paraId="5DD19646"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Сума чистого прибутку на створення спеціальних (цільових) фондів </w:t>
            </w:r>
          </w:p>
        </w:tc>
        <w:tc>
          <w:tcPr>
            <w:tcW w:w="1250" w:type="dxa"/>
            <w:tcBorders>
              <w:top w:val="single" w:sz="6" w:space="0" w:color="auto"/>
              <w:left w:val="single" w:sz="6" w:space="0" w:color="auto"/>
              <w:bottom w:val="single" w:sz="6" w:space="0" w:color="auto"/>
              <w:right w:val="single" w:sz="6" w:space="0" w:color="auto"/>
            </w:tcBorders>
          </w:tcPr>
          <w:p w14:paraId="4C7EDDA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4220</w:t>
            </w:r>
          </w:p>
        </w:tc>
        <w:tc>
          <w:tcPr>
            <w:tcW w:w="1100" w:type="dxa"/>
            <w:tcBorders>
              <w:top w:val="single" w:sz="6" w:space="0" w:color="auto"/>
              <w:left w:val="single" w:sz="6" w:space="0" w:color="auto"/>
              <w:bottom w:val="single" w:sz="6" w:space="0" w:color="auto"/>
              <w:right w:val="single" w:sz="6" w:space="0" w:color="auto"/>
            </w:tcBorders>
          </w:tcPr>
          <w:p w14:paraId="3A0A7B41"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50" w:type="dxa"/>
            <w:tcBorders>
              <w:top w:val="single" w:sz="6" w:space="0" w:color="auto"/>
              <w:left w:val="single" w:sz="6" w:space="0" w:color="auto"/>
              <w:bottom w:val="single" w:sz="6" w:space="0" w:color="auto"/>
              <w:right w:val="single" w:sz="6" w:space="0" w:color="auto"/>
            </w:tcBorders>
          </w:tcPr>
          <w:p w14:paraId="3F2744C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tcBorders>
              <w:top w:val="single" w:sz="6" w:space="0" w:color="auto"/>
              <w:left w:val="single" w:sz="6" w:space="0" w:color="auto"/>
              <w:bottom w:val="single" w:sz="6" w:space="0" w:color="auto"/>
              <w:right w:val="single" w:sz="6" w:space="0" w:color="auto"/>
            </w:tcBorders>
          </w:tcPr>
          <w:p w14:paraId="608764A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00" w:type="dxa"/>
            <w:tcBorders>
              <w:top w:val="single" w:sz="6" w:space="0" w:color="auto"/>
              <w:left w:val="single" w:sz="6" w:space="0" w:color="auto"/>
              <w:bottom w:val="single" w:sz="6" w:space="0" w:color="auto"/>
              <w:right w:val="single" w:sz="6" w:space="0" w:color="auto"/>
            </w:tcBorders>
          </w:tcPr>
          <w:p w14:paraId="452D685B"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tcBorders>
              <w:top w:val="single" w:sz="6" w:space="0" w:color="auto"/>
              <w:left w:val="single" w:sz="6" w:space="0" w:color="auto"/>
              <w:bottom w:val="single" w:sz="6" w:space="0" w:color="auto"/>
              <w:right w:val="single" w:sz="6" w:space="0" w:color="auto"/>
            </w:tcBorders>
          </w:tcPr>
          <w:p w14:paraId="7A09576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500" w:type="dxa"/>
            <w:gridSpan w:val="2"/>
            <w:tcBorders>
              <w:top w:val="single" w:sz="6" w:space="0" w:color="auto"/>
              <w:left w:val="single" w:sz="6" w:space="0" w:color="auto"/>
              <w:bottom w:val="single" w:sz="6" w:space="0" w:color="auto"/>
              <w:right w:val="single" w:sz="6" w:space="0" w:color="auto"/>
            </w:tcBorders>
          </w:tcPr>
          <w:p w14:paraId="536AFD4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gridSpan w:val="2"/>
            <w:tcBorders>
              <w:top w:val="single" w:sz="6" w:space="0" w:color="auto"/>
              <w:left w:val="single" w:sz="6" w:space="0" w:color="auto"/>
              <w:bottom w:val="single" w:sz="6" w:space="0" w:color="auto"/>
              <w:right w:val="single" w:sz="6" w:space="0" w:color="auto"/>
            </w:tcBorders>
          </w:tcPr>
          <w:p w14:paraId="4A839E8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50" w:type="dxa"/>
            <w:tcBorders>
              <w:top w:val="single" w:sz="6" w:space="0" w:color="auto"/>
              <w:left w:val="single" w:sz="6" w:space="0" w:color="auto"/>
              <w:bottom w:val="single" w:sz="6" w:space="0" w:color="auto"/>
            </w:tcBorders>
          </w:tcPr>
          <w:p w14:paraId="3665860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4FAD667B" w14:textId="77777777">
        <w:trPr>
          <w:trHeight w:val="200"/>
        </w:trPr>
        <w:tc>
          <w:tcPr>
            <w:tcW w:w="3050" w:type="dxa"/>
            <w:tcBorders>
              <w:top w:val="single" w:sz="6" w:space="0" w:color="auto"/>
              <w:bottom w:val="single" w:sz="6" w:space="0" w:color="auto"/>
              <w:right w:val="single" w:sz="6" w:space="0" w:color="auto"/>
            </w:tcBorders>
            <w:vAlign w:val="center"/>
          </w:tcPr>
          <w:p w14:paraId="3ED48407"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Сума чистого прибутку на матеріальне заохочення </w:t>
            </w:r>
          </w:p>
        </w:tc>
        <w:tc>
          <w:tcPr>
            <w:tcW w:w="1250" w:type="dxa"/>
            <w:tcBorders>
              <w:top w:val="single" w:sz="6" w:space="0" w:color="auto"/>
              <w:left w:val="single" w:sz="6" w:space="0" w:color="auto"/>
              <w:bottom w:val="single" w:sz="6" w:space="0" w:color="auto"/>
              <w:right w:val="single" w:sz="6" w:space="0" w:color="auto"/>
            </w:tcBorders>
          </w:tcPr>
          <w:p w14:paraId="79D9E06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4225</w:t>
            </w:r>
          </w:p>
        </w:tc>
        <w:tc>
          <w:tcPr>
            <w:tcW w:w="1100" w:type="dxa"/>
            <w:tcBorders>
              <w:top w:val="single" w:sz="6" w:space="0" w:color="auto"/>
              <w:left w:val="single" w:sz="6" w:space="0" w:color="auto"/>
              <w:bottom w:val="single" w:sz="6" w:space="0" w:color="auto"/>
              <w:right w:val="single" w:sz="6" w:space="0" w:color="auto"/>
            </w:tcBorders>
          </w:tcPr>
          <w:p w14:paraId="3681A8E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50" w:type="dxa"/>
            <w:tcBorders>
              <w:top w:val="single" w:sz="6" w:space="0" w:color="auto"/>
              <w:left w:val="single" w:sz="6" w:space="0" w:color="auto"/>
              <w:bottom w:val="single" w:sz="6" w:space="0" w:color="auto"/>
              <w:right w:val="single" w:sz="6" w:space="0" w:color="auto"/>
            </w:tcBorders>
          </w:tcPr>
          <w:p w14:paraId="273A753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tcBorders>
              <w:top w:val="single" w:sz="6" w:space="0" w:color="auto"/>
              <w:left w:val="single" w:sz="6" w:space="0" w:color="auto"/>
              <w:bottom w:val="single" w:sz="6" w:space="0" w:color="auto"/>
              <w:right w:val="single" w:sz="6" w:space="0" w:color="auto"/>
            </w:tcBorders>
          </w:tcPr>
          <w:p w14:paraId="08AFDF7B"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00" w:type="dxa"/>
            <w:tcBorders>
              <w:top w:val="single" w:sz="6" w:space="0" w:color="auto"/>
              <w:left w:val="single" w:sz="6" w:space="0" w:color="auto"/>
              <w:bottom w:val="single" w:sz="6" w:space="0" w:color="auto"/>
              <w:right w:val="single" w:sz="6" w:space="0" w:color="auto"/>
            </w:tcBorders>
          </w:tcPr>
          <w:p w14:paraId="5E1D2801"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tcBorders>
              <w:top w:val="single" w:sz="6" w:space="0" w:color="auto"/>
              <w:left w:val="single" w:sz="6" w:space="0" w:color="auto"/>
              <w:bottom w:val="single" w:sz="6" w:space="0" w:color="auto"/>
              <w:right w:val="single" w:sz="6" w:space="0" w:color="auto"/>
            </w:tcBorders>
          </w:tcPr>
          <w:p w14:paraId="1F94A2A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500" w:type="dxa"/>
            <w:gridSpan w:val="2"/>
            <w:tcBorders>
              <w:top w:val="single" w:sz="6" w:space="0" w:color="auto"/>
              <w:left w:val="single" w:sz="6" w:space="0" w:color="auto"/>
              <w:bottom w:val="single" w:sz="6" w:space="0" w:color="auto"/>
              <w:right w:val="single" w:sz="6" w:space="0" w:color="auto"/>
            </w:tcBorders>
          </w:tcPr>
          <w:p w14:paraId="2430B6E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gridSpan w:val="2"/>
            <w:tcBorders>
              <w:top w:val="single" w:sz="6" w:space="0" w:color="auto"/>
              <w:left w:val="single" w:sz="6" w:space="0" w:color="auto"/>
              <w:bottom w:val="single" w:sz="6" w:space="0" w:color="auto"/>
              <w:right w:val="single" w:sz="6" w:space="0" w:color="auto"/>
            </w:tcBorders>
          </w:tcPr>
          <w:p w14:paraId="7BE5E51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50" w:type="dxa"/>
            <w:tcBorders>
              <w:top w:val="single" w:sz="6" w:space="0" w:color="auto"/>
              <w:left w:val="single" w:sz="6" w:space="0" w:color="auto"/>
              <w:bottom w:val="single" w:sz="6" w:space="0" w:color="auto"/>
            </w:tcBorders>
          </w:tcPr>
          <w:p w14:paraId="3D931C31"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09E90B93" w14:textId="77777777">
        <w:trPr>
          <w:trHeight w:val="200"/>
        </w:trPr>
        <w:tc>
          <w:tcPr>
            <w:tcW w:w="3050" w:type="dxa"/>
            <w:tcBorders>
              <w:top w:val="single" w:sz="6" w:space="0" w:color="auto"/>
              <w:bottom w:val="single" w:sz="6" w:space="0" w:color="auto"/>
              <w:right w:val="single" w:sz="6" w:space="0" w:color="auto"/>
            </w:tcBorders>
            <w:vAlign w:val="center"/>
          </w:tcPr>
          <w:p w14:paraId="4A415EFD"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b/>
                <w:bCs/>
                <w:kern w:val="0"/>
                <w:sz w:val="22"/>
                <w:szCs w:val="22"/>
              </w:rPr>
              <w:t xml:space="preserve">Внески учасників: </w:t>
            </w:r>
          </w:p>
          <w:p w14:paraId="48E5F5BD"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Внески до капіталу </w:t>
            </w:r>
          </w:p>
        </w:tc>
        <w:tc>
          <w:tcPr>
            <w:tcW w:w="1250" w:type="dxa"/>
            <w:tcBorders>
              <w:top w:val="single" w:sz="6" w:space="0" w:color="auto"/>
              <w:left w:val="single" w:sz="6" w:space="0" w:color="auto"/>
              <w:bottom w:val="single" w:sz="6" w:space="0" w:color="auto"/>
              <w:right w:val="single" w:sz="6" w:space="0" w:color="auto"/>
            </w:tcBorders>
          </w:tcPr>
          <w:p w14:paraId="391127BB"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4240</w:t>
            </w:r>
          </w:p>
        </w:tc>
        <w:tc>
          <w:tcPr>
            <w:tcW w:w="1100" w:type="dxa"/>
            <w:tcBorders>
              <w:top w:val="single" w:sz="6" w:space="0" w:color="auto"/>
              <w:left w:val="single" w:sz="6" w:space="0" w:color="auto"/>
              <w:bottom w:val="single" w:sz="6" w:space="0" w:color="auto"/>
              <w:right w:val="single" w:sz="6" w:space="0" w:color="auto"/>
            </w:tcBorders>
          </w:tcPr>
          <w:p w14:paraId="622E0321"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50" w:type="dxa"/>
            <w:tcBorders>
              <w:top w:val="single" w:sz="6" w:space="0" w:color="auto"/>
              <w:left w:val="single" w:sz="6" w:space="0" w:color="auto"/>
              <w:bottom w:val="single" w:sz="6" w:space="0" w:color="auto"/>
              <w:right w:val="single" w:sz="6" w:space="0" w:color="auto"/>
            </w:tcBorders>
          </w:tcPr>
          <w:p w14:paraId="1A3AECC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tcBorders>
              <w:top w:val="single" w:sz="6" w:space="0" w:color="auto"/>
              <w:left w:val="single" w:sz="6" w:space="0" w:color="auto"/>
              <w:bottom w:val="single" w:sz="6" w:space="0" w:color="auto"/>
              <w:right w:val="single" w:sz="6" w:space="0" w:color="auto"/>
            </w:tcBorders>
          </w:tcPr>
          <w:p w14:paraId="619AFF7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00" w:type="dxa"/>
            <w:tcBorders>
              <w:top w:val="single" w:sz="6" w:space="0" w:color="auto"/>
              <w:left w:val="single" w:sz="6" w:space="0" w:color="auto"/>
              <w:bottom w:val="single" w:sz="6" w:space="0" w:color="auto"/>
              <w:right w:val="single" w:sz="6" w:space="0" w:color="auto"/>
            </w:tcBorders>
          </w:tcPr>
          <w:p w14:paraId="12482CC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tcBorders>
              <w:top w:val="single" w:sz="6" w:space="0" w:color="auto"/>
              <w:left w:val="single" w:sz="6" w:space="0" w:color="auto"/>
              <w:bottom w:val="single" w:sz="6" w:space="0" w:color="auto"/>
              <w:right w:val="single" w:sz="6" w:space="0" w:color="auto"/>
            </w:tcBorders>
          </w:tcPr>
          <w:p w14:paraId="75EAF4B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500" w:type="dxa"/>
            <w:gridSpan w:val="2"/>
            <w:tcBorders>
              <w:top w:val="single" w:sz="6" w:space="0" w:color="auto"/>
              <w:left w:val="single" w:sz="6" w:space="0" w:color="auto"/>
              <w:bottom w:val="single" w:sz="6" w:space="0" w:color="auto"/>
              <w:right w:val="single" w:sz="6" w:space="0" w:color="auto"/>
            </w:tcBorders>
          </w:tcPr>
          <w:p w14:paraId="51BAADD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gridSpan w:val="2"/>
            <w:tcBorders>
              <w:top w:val="single" w:sz="6" w:space="0" w:color="auto"/>
              <w:left w:val="single" w:sz="6" w:space="0" w:color="auto"/>
              <w:bottom w:val="single" w:sz="6" w:space="0" w:color="auto"/>
              <w:right w:val="single" w:sz="6" w:space="0" w:color="auto"/>
            </w:tcBorders>
          </w:tcPr>
          <w:p w14:paraId="01AC65D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50" w:type="dxa"/>
            <w:tcBorders>
              <w:top w:val="single" w:sz="6" w:space="0" w:color="auto"/>
              <w:left w:val="single" w:sz="6" w:space="0" w:color="auto"/>
              <w:bottom w:val="single" w:sz="6" w:space="0" w:color="auto"/>
            </w:tcBorders>
          </w:tcPr>
          <w:p w14:paraId="4DCB437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15110C4F" w14:textId="77777777">
        <w:trPr>
          <w:trHeight w:val="200"/>
        </w:trPr>
        <w:tc>
          <w:tcPr>
            <w:tcW w:w="3050" w:type="dxa"/>
            <w:tcBorders>
              <w:top w:val="single" w:sz="6" w:space="0" w:color="auto"/>
              <w:bottom w:val="single" w:sz="6" w:space="0" w:color="auto"/>
              <w:right w:val="single" w:sz="6" w:space="0" w:color="auto"/>
            </w:tcBorders>
            <w:vAlign w:val="center"/>
          </w:tcPr>
          <w:p w14:paraId="4C6DC5DE"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Погашення заборгованості з капіталу </w:t>
            </w:r>
          </w:p>
        </w:tc>
        <w:tc>
          <w:tcPr>
            <w:tcW w:w="1250" w:type="dxa"/>
            <w:tcBorders>
              <w:top w:val="single" w:sz="6" w:space="0" w:color="auto"/>
              <w:left w:val="single" w:sz="6" w:space="0" w:color="auto"/>
              <w:bottom w:val="single" w:sz="6" w:space="0" w:color="auto"/>
              <w:right w:val="single" w:sz="6" w:space="0" w:color="auto"/>
            </w:tcBorders>
          </w:tcPr>
          <w:p w14:paraId="2A4CA9B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4245</w:t>
            </w:r>
          </w:p>
        </w:tc>
        <w:tc>
          <w:tcPr>
            <w:tcW w:w="1100" w:type="dxa"/>
            <w:tcBorders>
              <w:top w:val="single" w:sz="6" w:space="0" w:color="auto"/>
              <w:left w:val="single" w:sz="6" w:space="0" w:color="auto"/>
              <w:bottom w:val="single" w:sz="6" w:space="0" w:color="auto"/>
              <w:right w:val="single" w:sz="6" w:space="0" w:color="auto"/>
            </w:tcBorders>
          </w:tcPr>
          <w:p w14:paraId="5A17CA0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50" w:type="dxa"/>
            <w:tcBorders>
              <w:top w:val="single" w:sz="6" w:space="0" w:color="auto"/>
              <w:left w:val="single" w:sz="6" w:space="0" w:color="auto"/>
              <w:bottom w:val="single" w:sz="6" w:space="0" w:color="auto"/>
              <w:right w:val="single" w:sz="6" w:space="0" w:color="auto"/>
            </w:tcBorders>
          </w:tcPr>
          <w:p w14:paraId="5DAEC57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tcBorders>
              <w:top w:val="single" w:sz="6" w:space="0" w:color="auto"/>
              <w:left w:val="single" w:sz="6" w:space="0" w:color="auto"/>
              <w:bottom w:val="single" w:sz="6" w:space="0" w:color="auto"/>
              <w:right w:val="single" w:sz="6" w:space="0" w:color="auto"/>
            </w:tcBorders>
          </w:tcPr>
          <w:p w14:paraId="14D9316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00" w:type="dxa"/>
            <w:tcBorders>
              <w:top w:val="single" w:sz="6" w:space="0" w:color="auto"/>
              <w:left w:val="single" w:sz="6" w:space="0" w:color="auto"/>
              <w:bottom w:val="single" w:sz="6" w:space="0" w:color="auto"/>
              <w:right w:val="single" w:sz="6" w:space="0" w:color="auto"/>
            </w:tcBorders>
          </w:tcPr>
          <w:p w14:paraId="6B4A175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tcBorders>
              <w:top w:val="single" w:sz="6" w:space="0" w:color="auto"/>
              <w:left w:val="single" w:sz="6" w:space="0" w:color="auto"/>
              <w:bottom w:val="single" w:sz="6" w:space="0" w:color="auto"/>
              <w:right w:val="single" w:sz="6" w:space="0" w:color="auto"/>
            </w:tcBorders>
          </w:tcPr>
          <w:p w14:paraId="146E17E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500" w:type="dxa"/>
            <w:gridSpan w:val="2"/>
            <w:tcBorders>
              <w:top w:val="single" w:sz="6" w:space="0" w:color="auto"/>
              <w:left w:val="single" w:sz="6" w:space="0" w:color="auto"/>
              <w:bottom w:val="single" w:sz="6" w:space="0" w:color="auto"/>
              <w:right w:val="single" w:sz="6" w:space="0" w:color="auto"/>
            </w:tcBorders>
          </w:tcPr>
          <w:p w14:paraId="5E98EFA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gridSpan w:val="2"/>
            <w:tcBorders>
              <w:top w:val="single" w:sz="6" w:space="0" w:color="auto"/>
              <w:left w:val="single" w:sz="6" w:space="0" w:color="auto"/>
              <w:bottom w:val="single" w:sz="6" w:space="0" w:color="auto"/>
              <w:right w:val="single" w:sz="6" w:space="0" w:color="auto"/>
            </w:tcBorders>
          </w:tcPr>
          <w:p w14:paraId="2C2E027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50" w:type="dxa"/>
            <w:tcBorders>
              <w:top w:val="single" w:sz="6" w:space="0" w:color="auto"/>
              <w:left w:val="single" w:sz="6" w:space="0" w:color="auto"/>
              <w:bottom w:val="single" w:sz="6" w:space="0" w:color="auto"/>
            </w:tcBorders>
          </w:tcPr>
          <w:p w14:paraId="7C20E57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7EA41BBF" w14:textId="77777777">
        <w:trPr>
          <w:trHeight w:val="200"/>
        </w:trPr>
        <w:tc>
          <w:tcPr>
            <w:tcW w:w="3050" w:type="dxa"/>
            <w:tcBorders>
              <w:top w:val="single" w:sz="6" w:space="0" w:color="auto"/>
              <w:bottom w:val="single" w:sz="6" w:space="0" w:color="auto"/>
              <w:right w:val="single" w:sz="6" w:space="0" w:color="auto"/>
            </w:tcBorders>
            <w:vAlign w:val="center"/>
          </w:tcPr>
          <w:p w14:paraId="4A11FE27"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b/>
                <w:bCs/>
                <w:kern w:val="0"/>
                <w:sz w:val="22"/>
                <w:szCs w:val="22"/>
              </w:rPr>
              <w:t xml:space="preserve">Вилучення капіталу: </w:t>
            </w:r>
          </w:p>
          <w:p w14:paraId="2F4FF4A3"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Викуп акцій  </w:t>
            </w:r>
          </w:p>
        </w:tc>
        <w:tc>
          <w:tcPr>
            <w:tcW w:w="1250" w:type="dxa"/>
            <w:tcBorders>
              <w:top w:val="single" w:sz="6" w:space="0" w:color="auto"/>
              <w:left w:val="single" w:sz="6" w:space="0" w:color="auto"/>
              <w:bottom w:val="single" w:sz="6" w:space="0" w:color="auto"/>
              <w:right w:val="single" w:sz="6" w:space="0" w:color="auto"/>
            </w:tcBorders>
          </w:tcPr>
          <w:p w14:paraId="2968DC3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4260</w:t>
            </w:r>
          </w:p>
        </w:tc>
        <w:tc>
          <w:tcPr>
            <w:tcW w:w="1100" w:type="dxa"/>
            <w:tcBorders>
              <w:top w:val="single" w:sz="6" w:space="0" w:color="auto"/>
              <w:left w:val="single" w:sz="6" w:space="0" w:color="auto"/>
              <w:bottom w:val="single" w:sz="6" w:space="0" w:color="auto"/>
              <w:right w:val="single" w:sz="6" w:space="0" w:color="auto"/>
            </w:tcBorders>
          </w:tcPr>
          <w:p w14:paraId="36D5235D"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50" w:type="dxa"/>
            <w:tcBorders>
              <w:top w:val="single" w:sz="6" w:space="0" w:color="auto"/>
              <w:left w:val="single" w:sz="6" w:space="0" w:color="auto"/>
              <w:bottom w:val="single" w:sz="6" w:space="0" w:color="auto"/>
              <w:right w:val="single" w:sz="6" w:space="0" w:color="auto"/>
            </w:tcBorders>
          </w:tcPr>
          <w:p w14:paraId="29BA8A8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tcBorders>
              <w:top w:val="single" w:sz="6" w:space="0" w:color="auto"/>
              <w:left w:val="single" w:sz="6" w:space="0" w:color="auto"/>
              <w:bottom w:val="single" w:sz="6" w:space="0" w:color="auto"/>
              <w:right w:val="single" w:sz="6" w:space="0" w:color="auto"/>
            </w:tcBorders>
          </w:tcPr>
          <w:p w14:paraId="7460BAB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00" w:type="dxa"/>
            <w:tcBorders>
              <w:top w:val="single" w:sz="6" w:space="0" w:color="auto"/>
              <w:left w:val="single" w:sz="6" w:space="0" w:color="auto"/>
              <w:bottom w:val="single" w:sz="6" w:space="0" w:color="auto"/>
              <w:right w:val="single" w:sz="6" w:space="0" w:color="auto"/>
            </w:tcBorders>
          </w:tcPr>
          <w:p w14:paraId="3DE84411"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tcBorders>
              <w:top w:val="single" w:sz="6" w:space="0" w:color="auto"/>
              <w:left w:val="single" w:sz="6" w:space="0" w:color="auto"/>
              <w:bottom w:val="single" w:sz="6" w:space="0" w:color="auto"/>
              <w:right w:val="single" w:sz="6" w:space="0" w:color="auto"/>
            </w:tcBorders>
          </w:tcPr>
          <w:p w14:paraId="12881991"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500" w:type="dxa"/>
            <w:gridSpan w:val="2"/>
            <w:tcBorders>
              <w:top w:val="single" w:sz="6" w:space="0" w:color="auto"/>
              <w:left w:val="single" w:sz="6" w:space="0" w:color="auto"/>
              <w:bottom w:val="single" w:sz="6" w:space="0" w:color="auto"/>
              <w:right w:val="single" w:sz="6" w:space="0" w:color="auto"/>
            </w:tcBorders>
          </w:tcPr>
          <w:p w14:paraId="0A499DE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gridSpan w:val="2"/>
            <w:tcBorders>
              <w:top w:val="single" w:sz="6" w:space="0" w:color="auto"/>
              <w:left w:val="single" w:sz="6" w:space="0" w:color="auto"/>
              <w:bottom w:val="single" w:sz="6" w:space="0" w:color="auto"/>
              <w:right w:val="single" w:sz="6" w:space="0" w:color="auto"/>
            </w:tcBorders>
          </w:tcPr>
          <w:p w14:paraId="453B72A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50" w:type="dxa"/>
            <w:tcBorders>
              <w:top w:val="single" w:sz="6" w:space="0" w:color="auto"/>
              <w:left w:val="single" w:sz="6" w:space="0" w:color="auto"/>
              <w:bottom w:val="single" w:sz="6" w:space="0" w:color="auto"/>
            </w:tcBorders>
          </w:tcPr>
          <w:p w14:paraId="14AAFC7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6F023221" w14:textId="77777777">
        <w:trPr>
          <w:trHeight w:val="200"/>
        </w:trPr>
        <w:tc>
          <w:tcPr>
            <w:tcW w:w="3050" w:type="dxa"/>
            <w:tcBorders>
              <w:top w:val="single" w:sz="6" w:space="0" w:color="auto"/>
              <w:bottom w:val="single" w:sz="6" w:space="0" w:color="auto"/>
              <w:right w:val="single" w:sz="6" w:space="0" w:color="auto"/>
            </w:tcBorders>
            <w:vAlign w:val="center"/>
          </w:tcPr>
          <w:p w14:paraId="78C96944"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Перепродаж викуплених акцій </w:t>
            </w:r>
          </w:p>
        </w:tc>
        <w:tc>
          <w:tcPr>
            <w:tcW w:w="1250" w:type="dxa"/>
            <w:tcBorders>
              <w:top w:val="single" w:sz="6" w:space="0" w:color="auto"/>
              <w:left w:val="single" w:sz="6" w:space="0" w:color="auto"/>
              <w:bottom w:val="single" w:sz="6" w:space="0" w:color="auto"/>
              <w:right w:val="single" w:sz="6" w:space="0" w:color="auto"/>
            </w:tcBorders>
          </w:tcPr>
          <w:p w14:paraId="61D851B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4265</w:t>
            </w:r>
          </w:p>
        </w:tc>
        <w:tc>
          <w:tcPr>
            <w:tcW w:w="1100" w:type="dxa"/>
            <w:tcBorders>
              <w:top w:val="single" w:sz="6" w:space="0" w:color="auto"/>
              <w:left w:val="single" w:sz="6" w:space="0" w:color="auto"/>
              <w:bottom w:val="single" w:sz="6" w:space="0" w:color="auto"/>
              <w:right w:val="single" w:sz="6" w:space="0" w:color="auto"/>
            </w:tcBorders>
          </w:tcPr>
          <w:p w14:paraId="42C37E4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50" w:type="dxa"/>
            <w:tcBorders>
              <w:top w:val="single" w:sz="6" w:space="0" w:color="auto"/>
              <w:left w:val="single" w:sz="6" w:space="0" w:color="auto"/>
              <w:bottom w:val="single" w:sz="6" w:space="0" w:color="auto"/>
              <w:right w:val="single" w:sz="6" w:space="0" w:color="auto"/>
            </w:tcBorders>
          </w:tcPr>
          <w:p w14:paraId="60CFFE0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tcBorders>
              <w:top w:val="single" w:sz="6" w:space="0" w:color="auto"/>
              <w:left w:val="single" w:sz="6" w:space="0" w:color="auto"/>
              <w:bottom w:val="single" w:sz="6" w:space="0" w:color="auto"/>
              <w:right w:val="single" w:sz="6" w:space="0" w:color="auto"/>
            </w:tcBorders>
          </w:tcPr>
          <w:p w14:paraId="265107AB"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00" w:type="dxa"/>
            <w:tcBorders>
              <w:top w:val="single" w:sz="6" w:space="0" w:color="auto"/>
              <w:left w:val="single" w:sz="6" w:space="0" w:color="auto"/>
              <w:bottom w:val="single" w:sz="6" w:space="0" w:color="auto"/>
              <w:right w:val="single" w:sz="6" w:space="0" w:color="auto"/>
            </w:tcBorders>
          </w:tcPr>
          <w:p w14:paraId="0D9FFCA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tcBorders>
              <w:top w:val="single" w:sz="6" w:space="0" w:color="auto"/>
              <w:left w:val="single" w:sz="6" w:space="0" w:color="auto"/>
              <w:bottom w:val="single" w:sz="6" w:space="0" w:color="auto"/>
              <w:right w:val="single" w:sz="6" w:space="0" w:color="auto"/>
            </w:tcBorders>
          </w:tcPr>
          <w:p w14:paraId="4DAC116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500" w:type="dxa"/>
            <w:gridSpan w:val="2"/>
            <w:tcBorders>
              <w:top w:val="single" w:sz="6" w:space="0" w:color="auto"/>
              <w:left w:val="single" w:sz="6" w:space="0" w:color="auto"/>
              <w:bottom w:val="single" w:sz="6" w:space="0" w:color="auto"/>
              <w:right w:val="single" w:sz="6" w:space="0" w:color="auto"/>
            </w:tcBorders>
          </w:tcPr>
          <w:p w14:paraId="5D24262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gridSpan w:val="2"/>
            <w:tcBorders>
              <w:top w:val="single" w:sz="6" w:space="0" w:color="auto"/>
              <w:left w:val="single" w:sz="6" w:space="0" w:color="auto"/>
              <w:bottom w:val="single" w:sz="6" w:space="0" w:color="auto"/>
              <w:right w:val="single" w:sz="6" w:space="0" w:color="auto"/>
            </w:tcBorders>
          </w:tcPr>
          <w:p w14:paraId="4ED8BDE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50" w:type="dxa"/>
            <w:tcBorders>
              <w:top w:val="single" w:sz="6" w:space="0" w:color="auto"/>
              <w:left w:val="single" w:sz="6" w:space="0" w:color="auto"/>
              <w:bottom w:val="single" w:sz="6" w:space="0" w:color="auto"/>
            </w:tcBorders>
          </w:tcPr>
          <w:p w14:paraId="6BF9F39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6DAD71AC" w14:textId="77777777">
        <w:trPr>
          <w:trHeight w:val="200"/>
        </w:trPr>
        <w:tc>
          <w:tcPr>
            <w:tcW w:w="3050" w:type="dxa"/>
            <w:tcBorders>
              <w:top w:val="single" w:sz="6" w:space="0" w:color="auto"/>
              <w:bottom w:val="single" w:sz="6" w:space="0" w:color="auto"/>
              <w:right w:val="single" w:sz="6" w:space="0" w:color="auto"/>
            </w:tcBorders>
            <w:vAlign w:val="center"/>
          </w:tcPr>
          <w:p w14:paraId="424A1333"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Анулювання викуплених акцій </w:t>
            </w:r>
          </w:p>
        </w:tc>
        <w:tc>
          <w:tcPr>
            <w:tcW w:w="1250" w:type="dxa"/>
            <w:tcBorders>
              <w:top w:val="single" w:sz="6" w:space="0" w:color="auto"/>
              <w:left w:val="single" w:sz="6" w:space="0" w:color="auto"/>
              <w:bottom w:val="single" w:sz="6" w:space="0" w:color="auto"/>
              <w:right w:val="single" w:sz="6" w:space="0" w:color="auto"/>
            </w:tcBorders>
          </w:tcPr>
          <w:p w14:paraId="2ECF6511"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4270</w:t>
            </w:r>
          </w:p>
        </w:tc>
        <w:tc>
          <w:tcPr>
            <w:tcW w:w="1100" w:type="dxa"/>
            <w:tcBorders>
              <w:top w:val="single" w:sz="6" w:space="0" w:color="auto"/>
              <w:left w:val="single" w:sz="6" w:space="0" w:color="auto"/>
              <w:bottom w:val="single" w:sz="6" w:space="0" w:color="auto"/>
              <w:right w:val="single" w:sz="6" w:space="0" w:color="auto"/>
            </w:tcBorders>
          </w:tcPr>
          <w:p w14:paraId="6565195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50" w:type="dxa"/>
            <w:tcBorders>
              <w:top w:val="single" w:sz="6" w:space="0" w:color="auto"/>
              <w:left w:val="single" w:sz="6" w:space="0" w:color="auto"/>
              <w:bottom w:val="single" w:sz="6" w:space="0" w:color="auto"/>
              <w:right w:val="single" w:sz="6" w:space="0" w:color="auto"/>
            </w:tcBorders>
          </w:tcPr>
          <w:p w14:paraId="7289E21D"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tcBorders>
              <w:top w:val="single" w:sz="6" w:space="0" w:color="auto"/>
              <w:left w:val="single" w:sz="6" w:space="0" w:color="auto"/>
              <w:bottom w:val="single" w:sz="6" w:space="0" w:color="auto"/>
              <w:right w:val="single" w:sz="6" w:space="0" w:color="auto"/>
            </w:tcBorders>
          </w:tcPr>
          <w:p w14:paraId="2EB465A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00" w:type="dxa"/>
            <w:tcBorders>
              <w:top w:val="single" w:sz="6" w:space="0" w:color="auto"/>
              <w:left w:val="single" w:sz="6" w:space="0" w:color="auto"/>
              <w:bottom w:val="single" w:sz="6" w:space="0" w:color="auto"/>
              <w:right w:val="single" w:sz="6" w:space="0" w:color="auto"/>
            </w:tcBorders>
          </w:tcPr>
          <w:p w14:paraId="59AB84F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tcBorders>
              <w:top w:val="single" w:sz="6" w:space="0" w:color="auto"/>
              <w:left w:val="single" w:sz="6" w:space="0" w:color="auto"/>
              <w:bottom w:val="single" w:sz="6" w:space="0" w:color="auto"/>
              <w:right w:val="single" w:sz="6" w:space="0" w:color="auto"/>
            </w:tcBorders>
          </w:tcPr>
          <w:p w14:paraId="2418C96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500" w:type="dxa"/>
            <w:gridSpan w:val="2"/>
            <w:tcBorders>
              <w:top w:val="single" w:sz="6" w:space="0" w:color="auto"/>
              <w:left w:val="single" w:sz="6" w:space="0" w:color="auto"/>
              <w:bottom w:val="single" w:sz="6" w:space="0" w:color="auto"/>
              <w:right w:val="single" w:sz="6" w:space="0" w:color="auto"/>
            </w:tcBorders>
          </w:tcPr>
          <w:p w14:paraId="65F34DC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gridSpan w:val="2"/>
            <w:tcBorders>
              <w:top w:val="single" w:sz="6" w:space="0" w:color="auto"/>
              <w:left w:val="single" w:sz="6" w:space="0" w:color="auto"/>
              <w:bottom w:val="single" w:sz="6" w:space="0" w:color="auto"/>
              <w:right w:val="single" w:sz="6" w:space="0" w:color="auto"/>
            </w:tcBorders>
          </w:tcPr>
          <w:p w14:paraId="41FCCC6D"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50" w:type="dxa"/>
            <w:tcBorders>
              <w:top w:val="single" w:sz="6" w:space="0" w:color="auto"/>
              <w:left w:val="single" w:sz="6" w:space="0" w:color="auto"/>
              <w:bottom w:val="single" w:sz="6" w:space="0" w:color="auto"/>
            </w:tcBorders>
          </w:tcPr>
          <w:p w14:paraId="1A3B3D5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33AD7D4D" w14:textId="77777777">
        <w:trPr>
          <w:trHeight w:val="200"/>
        </w:trPr>
        <w:tc>
          <w:tcPr>
            <w:tcW w:w="3050" w:type="dxa"/>
            <w:tcBorders>
              <w:top w:val="single" w:sz="6" w:space="0" w:color="auto"/>
              <w:bottom w:val="single" w:sz="6" w:space="0" w:color="auto"/>
              <w:right w:val="single" w:sz="6" w:space="0" w:color="auto"/>
            </w:tcBorders>
            <w:vAlign w:val="center"/>
          </w:tcPr>
          <w:p w14:paraId="31EEB45E"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Вилучення частки в капіталі </w:t>
            </w:r>
          </w:p>
        </w:tc>
        <w:tc>
          <w:tcPr>
            <w:tcW w:w="1250" w:type="dxa"/>
            <w:tcBorders>
              <w:top w:val="single" w:sz="6" w:space="0" w:color="auto"/>
              <w:left w:val="single" w:sz="6" w:space="0" w:color="auto"/>
              <w:bottom w:val="single" w:sz="6" w:space="0" w:color="auto"/>
              <w:right w:val="single" w:sz="6" w:space="0" w:color="auto"/>
            </w:tcBorders>
          </w:tcPr>
          <w:p w14:paraId="2D8A4EB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4275</w:t>
            </w:r>
          </w:p>
        </w:tc>
        <w:tc>
          <w:tcPr>
            <w:tcW w:w="1100" w:type="dxa"/>
            <w:tcBorders>
              <w:top w:val="single" w:sz="6" w:space="0" w:color="auto"/>
              <w:left w:val="single" w:sz="6" w:space="0" w:color="auto"/>
              <w:bottom w:val="single" w:sz="6" w:space="0" w:color="auto"/>
              <w:right w:val="single" w:sz="6" w:space="0" w:color="auto"/>
            </w:tcBorders>
          </w:tcPr>
          <w:p w14:paraId="2DFBABA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50" w:type="dxa"/>
            <w:tcBorders>
              <w:top w:val="single" w:sz="6" w:space="0" w:color="auto"/>
              <w:left w:val="single" w:sz="6" w:space="0" w:color="auto"/>
              <w:bottom w:val="single" w:sz="6" w:space="0" w:color="auto"/>
              <w:right w:val="single" w:sz="6" w:space="0" w:color="auto"/>
            </w:tcBorders>
          </w:tcPr>
          <w:p w14:paraId="2AF4532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tcBorders>
              <w:top w:val="single" w:sz="6" w:space="0" w:color="auto"/>
              <w:left w:val="single" w:sz="6" w:space="0" w:color="auto"/>
              <w:bottom w:val="single" w:sz="6" w:space="0" w:color="auto"/>
              <w:right w:val="single" w:sz="6" w:space="0" w:color="auto"/>
            </w:tcBorders>
          </w:tcPr>
          <w:p w14:paraId="7A27995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00" w:type="dxa"/>
            <w:tcBorders>
              <w:top w:val="single" w:sz="6" w:space="0" w:color="auto"/>
              <w:left w:val="single" w:sz="6" w:space="0" w:color="auto"/>
              <w:bottom w:val="single" w:sz="6" w:space="0" w:color="auto"/>
              <w:right w:val="single" w:sz="6" w:space="0" w:color="auto"/>
            </w:tcBorders>
          </w:tcPr>
          <w:p w14:paraId="5C32C76B"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tcBorders>
              <w:top w:val="single" w:sz="6" w:space="0" w:color="auto"/>
              <w:left w:val="single" w:sz="6" w:space="0" w:color="auto"/>
              <w:bottom w:val="single" w:sz="6" w:space="0" w:color="auto"/>
              <w:right w:val="single" w:sz="6" w:space="0" w:color="auto"/>
            </w:tcBorders>
          </w:tcPr>
          <w:p w14:paraId="231936D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500" w:type="dxa"/>
            <w:gridSpan w:val="2"/>
            <w:tcBorders>
              <w:top w:val="single" w:sz="6" w:space="0" w:color="auto"/>
              <w:left w:val="single" w:sz="6" w:space="0" w:color="auto"/>
              <w:bottom w:val="single" w:sz="6" w:space="0" w:color="auto"/>
              <w:right w:val="single" w:sz="6" w:space="0" w:color="auto"/>
            </w:tcBorders>
          </w:tcPr>
          <w:p w14:paraId="195A210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gridSpan w:val="2"/>
            <w:tcBorders>
              <w:top w:val="single" w:sz="6" w:space="0" w:color="auto"/>
              <w:left w:val="single" w:sz="6" w:space="0" w:color="auto"/>
              <w:bottom w:val="single" w:sz="6" w:space="0" w:color="auto"/>
              <w:right w:val="single" w:sz="6" w:space="0" w:color="auto"/>
            </w:tcBorders>
          </w:tcPr>
          <w:p w14:paraId="31B1456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50" w:type="dxa"/>
            <w:tcBorders>
              <w:top w:val="single" w:sz="6" w:space="0" w:color="auto"/>
              <w:left w:val="single" w:sz="6" w:space="0" w:color="auto"/>
              <w:bottom w:val="single" w:sz="6" w:space="0" w:color="auto"/>
            </w:tcBorders>
          </w:tcPr>
          <w:p w14:paraId="78C188E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2B1E936E" w14:textId="77777777">
        <w:trPr>
          <w:trHeight w:val="200"/>
        </w:trPr>
        <w:tc>
          <w:tcPr>
            <w:tcW w:w="3050" w:type="dxa"/>
            <w:tcBorders>
              <w:top w:val="single" w:sz="6" w:space="0" w:color="auto"/>
              <w:bottom w:val="single" w:sz="6" w:space="0" w:color="auto"/>
              <w:right w:val="single" w:sz="6" w:space="0" w:color="auto"/>
            </w:tcBorders>
            <w:vAlign w:val="center"/>
          </w:tcPr>
          <w:p w14:paraId="21ACD129"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Зменшення номінальної вартості акцій </w:t>
            </w:r>
          </w:p>
        </w:tc>
        <w:tc>
          <w:tcPr>
            <w:tcW w:w="1250" w:type="dxa"/>
            <w:tcBorders>
              <w:top w:val="single" w:sz="6" w:space="0" w:color="auto"/>
              <w:left w:val="single" w:sz="6" w:space="0" w:color="auto"/>
              <w:bottom w:val="single" w:sz="6" w:space="0" w:color="auto"/>
              <w:right w:val="single" w:sz="6" w:space="0" w:color="auto"/>
            </w:tcBorders>
          </w:tcPr>
          <w:p w14:paraId="7DE0D1BB"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4280</w:t>
            </w:r>
          </w:p>
        </w:tc>
        <w:tc>
          <w:tcPr>
            <w:tcW w:w="1100" w:type="dxa"/>
            <w:tcBorders>
              <w:top w:val="single" w:sz="6" w:space="0" w:color="auto"/>
              <w:left w:val="single" w:sz="6" w:space="0" w:color="auto"/>
              <w:bottom w:val="single" w:sz="6" w:space="0" w:color="auto"/>
              <w:right w:val="single" w:sz="6" w:space="0" w:color="auto"/>
            </w:tcBorders>
          </w:tcPr>
          <w:p w14:paraId="34DAE9D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50" w:type="dxa"/>
            <w:tcBorders>
              <w:top w:val="single" w:sz="6" w:space="0" w:color="auto"/>
              <w:left w:val="single" w:sz="6" w:space="0" w:color="auto"/>
              <w:bottom w:val="single" w:sz="6" w:space="0" w:color="auto"/>
              <w:right w:val="single" w:sz="6" w:space="0" w:color="auto"/>
            </w:tcBorders>
          </w:tcPr>
          <w:p w14:paraId="4D49E77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tcBorders>
              <w:top w:val="single" w:sz="6" w:space="0" w:color="auto"/>
              <w:left w:val="single" w:sz="6" w:space="0" w:color="auto"/>
              <w:bottom w:val="single" w:sz="6" w:space="0" w:color="auto"/>
              <w:right w:val="single" w:sz="6" w:space="0" w:color="auto"/>
            </w:tcBorders>
          </w:tcPr>
          <w:p w14:paraId="2742DFC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00" w:type="dxa"/>
            <w:tcBorders>
              <w:top w:val="single" w:sz="6" w:space="0" w:color="auto"/>
              <w:left w:val="single" w:sz="6" w:space="0" w:color="auto"/>
              <w:bottom w:val="single" w:sz="6" w:space="0" w:color="auto"/>
              <w:right w:val="single" w:sz="6" w:space="0" w:color="auto"/>
            </w:tcBorders>
          </w:tcPr>
          <w:p w14:paraId="4B8FE40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tcBorders>
              <w:top w:val="single" w:sz="6" w:space="0" w:color="auto"/>
              <w:left w:val="single" w:sz="6" w:space="0" w:color="auto"/>
              <w:bottom w:val="single" w:sz="6" w:space="0" w:color="auto"/>
              <w:right w:val="single" w:sz="6" w:space="0" w:color="auto"/>
            </w:tcBorders>
          </w:tcPr>
          <w:p w14:paraId="6A2BE1B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500" w:type="dxa"/>
            <w:gridSpan w:val="2"/>
            <w:tcBorders>
              <w:top w:val="single" w:sz="6" w:space="0" w:color="auto"/>
              <w:left w:val="single" w:sz="6" w:space="0" w:color="auto"/>
              <w:bottom w:val="single" w:sz="6" w:space="0" w:color="auto"/>
              <w:right w:val="single" w:sz="6" w:space="0" w:color="auto"/>
            </w:tcBorders>
          </w:tcPr>
          <w:p w14:paraId="307F2F61"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gridSpan w:val="2"/>
            <w:tcBorders>
              <w:top w:val="single" w:sz="6" w:space="0" w:color="auto"/>
              <w:left w:val="single" w:sz="6" w:space="0" w:color="auto"/>
              <w:bottom w:val="single" w:sz="6" w:space="0" w:color="auto"/>
              <w:right w:val="single" w:sz="6" w:space="0" w:color="auto"/>
            </w:tcBorders>
          </w:tcPr>
          <w:p w14:paraId="1A49666B"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50" w:type="dxa"/>
            <w:tcBorders>
              <w:top w:val="single" w:sz="6" w:space="0" w:color="auto"/>
              <w:left w:val="single" w:sz="6" w:space="0" w:color="auto"/>
              <w:bottom w:val="single" w:sz="6" w:space="0" w:color="auto"/>
            </w:tcBorders>
          </w:tcPr>
          <w:p w14:paraId="0CEAE9F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2AAC20D7" w14:textId="77777777">
        <w:trPr>
          <w:trHeight w:val="200"/>
        </w:trPr>
        <w:tc>
          <w:tcPr>
            <w:tcW w:w="3050" w:type="dxa"/>
            <w:tcBorders>
              <w:top w:val="single" w:sz="6" w:space="0" w:color="auto"/>
              <w:bottom w:val="single" w:sz="6" w:space="0" w:color="auto"/>
              <w:right w:val="single" w:sz="6" w:space="0" w:color="auto"/>
            </w:tcBorders>
            <w:vAlign w:val="center"/>
          </w:tcPr>
          <w:p w14:paraId="4F0AAF9D"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Інші зміни в капіталі </w:t>
            </w:r>
          </w:p>
        </w:tc>
        <w:tc>
          <w:tcPr>
            <w:tcW w:w="1250" w:type="dxa"/>
            <w:tcBorders>
              <w:top w:val="single" w:sz="6" w:space="0" w:color="auto"/>
              <w:left w:val="single" w:sz="6" w:space="0" w:color="auto"/>
              <w:bottom w:val="single" w:sz="6" w:space="0" w:color="auto"/>
              <w:right w:val="single" w:sz="6" w:space="0" w:color="auto"/>
            </w:tcBorders>
          </w:tcPr>
          <w:p w14:paraId="67FFECE7"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4290</w:t>
            </w:r>
          </w:p>
        </w:tc>
        <w:tc>
          <w:tcPr>
            <w:tcW w:w="1100" w:type="dxa"/>
            <w:tcBorders>
              <w:top w:val="single" w:sz="6" w:space="0" w:color="auto"/>
              <w:left w:val="single" w:sz="6" w:space="0" w:color="auto"/>
              <w:bottom w:val="single" w:sz="6" w:space="0" w:color="auto"/>
              <w:right w:val="single" w:sz="6" w:space="0" w:color="auto"/>
            </w:tcBorders>
          </w:tcPr>
          <w:p w14:paraId="6030561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50" w:type="dxa"/>
            <w:tcBorders>
              <w:top w:val="single" w:sz="6" w:space="0" w:color="auto"/>
              <w:left w:val="single" w:sz="6" w:space="0" w:color="auto"/>
              <w:bottom w:val="single" w:sz="6" w:space="0" w:color="auto"/>
              <w:right w:val="single" w:sz="6" w:space="0" w:color="auto"/>
            </w:tcBorders>
          </w:tcPr>
          <w:p w14:paraId="3962EFEB"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tcBorders>
              <w:top w:val="single" w:sz="6" w:space="0" w:color="auto"/>
              <w:left w:val="single" w:sz="6" w:space="0" w:color="auto"/>
              <w:bottom w:val="single" w:sz="6" w:space="0" w:color="auto"/>
              <w:right w:val="single" w:sz="6" w:space="0" w:color="auto"/>
            </w:tcBorders>
          </w:tcPr>
          <w:p w14:paraId="239ADC1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00" w:type="dxa"/>
            <w:tcBorders>
              <w:top w:val="single" w:sz="6" w:space="0" w:color="auto"/>
              <w:left w:val="single" w:sz="6" w:space="0" w:color="auto"/>
              <w:bottom w:val="single" w:sz="6" w:space="0" w:color="auto"/>
              <w:right w:val="single" w:sz="6" w:space="0" w:color="auto"/>
            </w:tcBorders>
          </w:tcPr>
          <w:p w14:paraId="06FB4B4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tcBorders>
              <w:top w:val="single" w:sz="6" w:space="0" w:color="auto"/>
              <w:left w:val="single" w:sz="6" w:space="0" w:color="auto"/>
              <w:bottom w:val="single" w:sz="6" w:space="0" w:color="auto"/>
              <w:right w:val="single" w:sz="6" w:space="0" w:color="auto"/>
            </w:tcBorders>
          </w:tcPr>
          <w:p w14:paraId="7182ED14"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500" w:type="dxa"/>
            <w:gridSpan w:val="2"/>
            <w:tcBorders>
              <w:top w:val="single" w:sz="6" w:space="0" w:color="auto"/>
              <w:left w:val="single" w:sz="6" w:space="0" w:color="auto"/>
              <w:bottom w:val="single" w:sz="6" w:space="0" w:color="auto"/>
              <w:right w:val="single" w:sz="6" w:space="0" w:color="auto"/>
            </w:tcBorders>
          </w:tcPr>
          <w:p w14:paraId="46CE0AC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gridSpan w:val="2"/>
            <w:tcBorders>
              <w:top w:val="single" w:sz="6" w:space="0" w:color="auto"/>
              <w:left w:val="single" w:sz="6" w:space="0" w:color="auto"/>
              <w:bottom w:val="single" w:sz="6" w:space="0" w:color="auto"/>
              <w:right w:val="single" w:sz="6" w:space="0" w:color="auto"/>
            </w:tcBorders>
          </w:tcPr>
          <w:p w14:paraId="697F7CE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50" w:type="dxa"/>
            <w:tcBorders>
              <w:top w:val="single" w:sz="6" w:space="0" w:color="auto"/>
              <w:left w:val="single" w:sz="6" w:space="0" w:color="auto"/>
              <w:bottom w:val="single" w:sz="6" w:space="0" w:color="auto"/>
            </w:tcBorders>
          </w:tcPr>
          <w:p w14:paraId="5AE8A91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565BA7AD" w14:textId="77777777">
        <w:trPr>
          <w:trHeight w:val="200"/>
        </w:trPr>
        <w:tc>
          <w:tcPr>
            <w:tcW w:w="3050" w:type="dxa"/>
            <w:tcBorders>
              <w:top w:val="single" w:sz="6" w:space="0" w:color="auto"/>
              <w:bottom w:val="single" w:sz="6" w:space="0" w:color="auto"/>
              <w:right w:val="single" w:sz="6" w:space="0" w:color="auto"/>
            </w:tcBorders>
            <w:vAlign w:val="center"/>
          </w:tcPr>
          <w:p w14:paraId="28749C24"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kern w:val="0"/>
                <w:sz w:val="22"/>
                <w:szCs w:val="22"/>
              </w:rPr>
              <w:t xml:space="preserve">Придбання (продаж) неконтрольованої частки в дочірньому підприємстві </w:t>
            </w:r>
          </w:p>
        </w:tc>
        <w:tc>
          <w:tcPr>
            <w:tcW w:w="1250" w:type="dxa"/>
            <w:tcBorders>
              <w:top w:val="single" w:sz="6" w:space="0" w:color="auto"/>
              <w:left w:val="single" w:sz="6" w:space="0" w:color="auto"/>
              <w:bottom w:val="single" w:sz="6" w:space="0" w:color="auto"/>
              <w:right w:val="single" w:sz="6" w:space="0" w:color="auto"/>
            </w:tcBorders>
          </w:tcPr>
          <w:p w14:paraId="1C96E83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4291</w:t>
            </w:r>
          </w:p>
        </w:tc>
        <w:tc>
          <w:tcPr>
            <w:tcW w:w="1100" w:type="dxa"/>
            <w:tcBorders>
              <w:top w:val="single" w:sz="6" w:space="0" w:color="auto"/>
              <w:left w:val="single" w:sz="6" w:space="0" w:color="auto"/>
              <w:bottom w:val="single" w:sz="6" w:space="0" w:color="auto"/>
              <w:right w:val="single" w:sz="6" w:space="0" w:color="auto"/>
            </w:tcBorders>
          </w:tcPr>
          <w:p w14:paraId="64578FB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50" w:type="dxa"/>
            <w:tcBorders>
              <w:top w:val="single" w:sz="6" w:space="0" w:color="auto"/>
              <w:left w:val="single" w:sz="6" w:space="0" w:color="auto"/>
              <w:bottom w:val="single" w:sz="6" w:space="0" w:color="auto"/>
              <w:right w:val="single" w:sz="6" w:space="0" w:color="auto"/>
            </w:tcBorders>
          </w:tcPr>
          <w:p w14:paraId="0E309A5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tcBorders>
              <w:top w:val="single" w:sz="6" w:space="0" w:color="auto"/>
              <w:left w:val="single" w:sz="6" w:space="0" w:color="auto"/>
              <w:bottom w:val="single" w:sz="6" w:space="0" w:color="auto"/>
              <w:right w:val="single" w:sz="6" w:space="0" w:color="auto"/>
            </w:tcBorders>
          </w:tcPr>
          <w:p w14:paraId="799D22E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00" w:type="dxa"/>
            <w:tcBorders>
              <w:top w:val="single" w:sz="6" w:space="0" w:color="auto"/>
              <w:left w:val="single" w:sz="6" w:space="0" w:color="auto"/>
              <w:bottom w:val="single" w:sz="6" w:space="0" w:color="auto"/>
              <w:right w:val="single" w:sz="6" w:space="0" w:color="auto"/>
            </w:tcBorders>
          </w:tcPr>
          <w:p w14:paraId="1C505C4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tcBorders>
              <w:top w:val="single" w:sz="6" w:space="0" w:color="auto"/>
              <w:left w:val="single" w:sz="6" w:space="0" w:color="auto"/>
              <w:bottom w:val="single" w:sz="6" w:space="0" w:color="auto"/>
              <w:right w:val="single" w:sz="6" w:space="0" w:color="auto"/>
            </w:tcBorders>
          </w:tcPr>
          <w:p w14:paraId="51F09C01"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500" w:type="dxa"/>
            <w:gridSpan w:val="2"/>
            <w:tcBorders>
              <w:top w:val="single" w:sz="6" w:space="0" w:color="auto"/>
              <w:left w:val="single" w:sz="6" w:space="0" w:color="auto"/>
              <w:bottom w:val="single" w:sz="6" w:space="0" w:color="auto"/>
              <w:right w:val="single" w:sz="6" w:space="0" w:color="auto"/>
            </w:tcBorders>
          </w:tcPr>
          <w:p w14:paraId="169DC38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gridSpan w:val="2"/>
            <w:tcBorders>
              <w:top w:val="single" w:sz="6" w:space="0" w:color="auto"/>
              <w:left w:val="single" w:sz="6" w:space="0" w:color="auto"/>
              <w:bottom w:val="single" w:sz="6" w:space="0" w:color="auto"/>
              <w:right w:val="single" w:sz="6" w:space="0" w:color="auto"/>
            </w:tcBorders>
          </w:tcPr>
          <w:p w14:paraId="3D62105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50" w:type="dxa"/>
            <w:tcBorders>
              <w:top w:val="single" w:sz="6" w:space="0" w:color="auto"/>
              <w:left w:val="single" w:sz="6" w:space="0" w:color="auto"/>
              <w:bottom w:val="single" w:sz="6" w:space="0" w:color="auto"/>
            </w:tcBorders>
          </w:tcPr>
          <w:p w14:paraId="7619C9B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r>
      <w:tr w:rsidR="00CE7B63" w14:paraId="4EB26292" w14:textId="77777777">
        <w:trPr>
          <w:trHeight w:val="200"/>
        </w:trPr>
        <w:tc>
          <w:tcPr>
            <w:tcW w:w="3050" w:type="dxa"/>
            <w:tcBorders>
              <w:top w:val="single" w:sz="6" w:space="0" w:color="auto"/>
              <w:bottom w:val="single" w:sz="6" w:space="0" w:color="auto"/>
              <w:right w:val="single" w:sz="6" w:space="0" w:color="auto"/>
            </w:tcBorders>
            <w:vAlign w:val="center"/>
          </w:tcPr>
          <w:p w14:paraId="153C74FD"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b/>
                <w:bCs/>
                <w:kern w:val="0"/>
                <w:sz w:val="22"/>
                <w:szCs w:val="22"/>
              </w:rPr>
              <w:t xml:space="preserve">Разом змін у капіталі  </w:t>
            </w:r>
          </w:p>
        </w:tc>
        <w:tc>
          <w:tcPr>
            <w:tcW w:w="1250" w:type="dxa"/>
            <w:tcBorders>
              <w:top w:val="single" w:sz="6" w:space="0" w:color="auto"/>
              <w:left w:val="single" w:sz="6" w:space="0" w:color="auto"/>
              <w:bottom w:val="single" w:sz="6" w:space="0" w:color="auto"/>
              <w:right w:val="single" w:sz="6" w:space="0" w:color="auto"/>
            </w:tcBorders>
          </w:tcPr>
          <w:p w14:paraId="4B60B8EB"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4295</w:t>
            </w:r>
          </w:p>
        </w:tc>
        <w:tc>
          <w:tcPr>
            <w:tcW w:w="1100" w:type="dxa"/>
            <w:tcBorders>
              <w:top w:val="single" w:sz="6" w:space="0" w:color="auto"/>
              <w:left w:val="single" w:sz="6" w:space="0" w:color="auto"/>
              <w:bottom w:val="single" w:sz="6" w:space="0" w:color="auto"/>
              <w:right w:val="single" w:sz="6" w:space="0" w:color="auto"/>
            </w:tcBorders>
          </w:tcPr>
          <w:p w14:paraId="58A2F34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50" w:type="dxa"/>
            <w:tcBorders>
              <w:top w:val="single" w:sz="6" w:space="0" w:color="auto"/>
              <w:left w:val="single" w:sz="6" w:space="0" w:color="auto"/>
              <w:bottom w:val="single" w:sz="6" w:space="0" w:color="auto"/>
              <w:right w:val="single" w:sz="6" w:space="0" w:color="auto"/>
            </w:tcBorders>
          </w:tcPr>
          <w:p w14:paraId="7E5ABCF5"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2 061</w:t>
            </w:r>
          </w:p>
        </w:tc>
        <w:tc>
          <w:tcPr>
            <w:tcW w:w="1300" w:type="dxa"/>
            <w:tcBorders>
              <w:top w:val="single" w:sz="6" w:space="0" w:color="auto"/>
              <w:left w:val="single" w:sz="6" w:space="0" w:color="auto"/>
              <w:bottom w:val="single" w:sz="6" w:space="0" w:color="auto"/>
              <w:right w:val="single" w:sz="6" w:space="0" w:color="auto"/>
            </w:tcBorders>
          </w:tcPr>
          <w:p w14:paraId="7A0FF39E"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00" w:type="dxa"/>
            <w:tcBorders>
              <w:top w:val="single" w:sz="6" w:space="0" w:color="auto"/>
              <w:left w:val="single" w:sz="6" w:space="0" w:color="auto"/>
              <w:bottom w:val="single" w:sz="6" w:space="0" w:color="auto"/>
              <w:right w:val="single" w:sz="6" w:space="0" w:color="auto"/>
            </w:tcBorders>
          </w:tcPr>
          <w:p w14:paraId="5101F4E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82</w:t>
            </w:r>
          </w:p>
        </w:tc>
        <w:tc>
          <w:tcPr>
            <w:tcW w:w="1300" w:type="dxa"/>
            <w:tcBorders>
              <w:top w:val="single" w:sz="6" w:space="0" w:color="auto"/>
              <w:left w:val="single" w:sz="6" w:space="0" w:color="auto"/>
              <w:bottom w:val="single" w:sz="6" w:space="0" w:color="auto"/>
              <w:right w:val="single" w:sz="6" w:space="0" w:color="auto"/>
            </w:tcBorders>
          </w:tcPr>
          <w:p w14:paraId="531D092D"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1 551</w:t>
            </w:r>
          </w:p>
        </w:tc>
        <w:tc>
          <w:tcPr>
            <w:tcW w:w="1500" w:type="dxa"/>
            <w:gridSpan w:val="2"/>
            <w:tcBorders>
              <w:top w:val="single" w:sz="6" w:space="0" w:color="auto"/>
              <w:left w:val="single" w:sz="6" w:space="0" w:color="auto"/>
              <w:bottom w:val="single" w:sz="6" w:space="0" w:color="auto"/>
              <w:right w:val="single" w:sz="6" w:space="0" w:color="auto"/>
            </w:tcBorders>
          </w:tcPr>
          <w:p w14:paraId="1BF5D33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gridSpan w:val="2"/>
            <w:tcBorders>
              <w:top w:val="single" w:sz="6" w:space="0" w:color="auto"/>
              <w:left w:val="single" w:sz="6" w:space="0" w:color="auto"/>
              <w:bottom w:val="single" w:sz="6" w:space="0" w:color="auto"/>
              <w:right w:val="single" w:sz="6" w:space="0" w:color="auto"/>
            </w:tcBorders>
          </w:tcPr>
          <w:p w14:paraId="40B4FD4F"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50" w:type="dxa"/>
            <w:tcBorders>
              <w:top w:val="single" w:sz="6" w:space="0" w:color="auto"/>
              <w:left w:val="single" w:sz="6" w:space="0" w:color="auto"/>
              <w:bottom w:val="single" w:sz="6" w:space="0" w:color="auto"/>
            </w:tcBorders>
          </w:tcPr>
          <w:p w14:paraId="7A66A41A"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3 694</w:t>
            </w:r>
          </w:p>
        </w:tc>
      </w:tr>
      <w:tr w:rsidR="00CE7B63" w14:paraId="1CBFDDC8" w14:textId="77777777">
        <w:trPr>
          <w:trHeight w:val="200"/>
        </w:trPr>
        <w:tc>
          <w:tcPr>
            <w:tcW w:w="3050" w:type="dxa"/>
            <w:tcBorders>
              <w:top w:val="single" w:sz="6" w:space="0" w:color="auto"/>
              <w:bottom w:val="single" w:sz="6" w:space="0" w:color="auto"/>
              <w:right w:val="single" w:sz="6" w:space="0" w:color="auto"/>
            </w:tcBorders>
            <w:vAlign w:val="center"/>
          </w:tcPr>
          <w:p w14:paraId="2C7C4EE3"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r>
              <w:rPr>
                <w:rFonts w:ascii="Times New Roman CYR" w:hAnsi="Times New Roman CYR" w:cs="Times New Roman CYR"/>
                <w:b/>
                <w:bCs/>
                <w:kern w:val="0"/>
                <w:sz w:val="22"/>
                <w:szCs w:val="22"/>
              </w:rPr>
              <w:t xml:space="preserve">Залишок на кінець року </w:t>
            </w:r>
          </w:p>
        </w:tc>
        <w:tc>
          <w:tcPr>
            <w:tcW w:w="1250" w:type="dxa"/>
            <w:tcBorders>
              <w:top w:val="single" w:sz="6" w:space="0" w:color="auto"/>
              <w:left w:val="single" w:sz="6" w:space="0" w:color="auto"/>
              <w:bottom w:val="single" w:sz="6" w:space="0" w:color="auto"/>
              <w:right w:val="single" w:sz="6" w:space="0" w:color="auto"/>
            </w:tcBorders>
          </w:tcPr>
          <w:p w14:paraId="37EB17C2"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4300</w:t>
            </w:r>
          </w:p>
        </w:tc>
        <w:tc>
          <w:tcPr>
            <w:tcW w:w="1100" w:type="dxa"/>
            <w:tcBorders>
              <w:top w:val="single" w:sz="6" w:space="0" w:color="auto"/>
              <w:left w:val="single" w:sz="6" w:space="0" w:color="auto"/>
              <w:bottom w:val="single" w:sz="6" w:space="0" w:color="auto"/>
              <w:right w:val="single" w:sz="6" w:space="0" w:color="auto"/>
            </w:tcBorders>
          </w:tcPr>
          <w:p w14:paraId="50FB3748"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21 000</w:t>
            </w:r>
          </w:p>
        </w:tc>
        <w:tc>
          <w:tcPr>
            <w:tcW w:w="1350" w:type="dxa"/>
            <w:tcBorders>
              <w:top w:val="single" w:sz="6" w:space="0" w:color="auto"/>
              <w:left w:val="single" w:sz="6" w:space="0" w:color="auto"/>
              <w:bottom w:val="single" w:sz="6" w:space="0" w:color="auto"/>
              <w:right w:val="single" w:sz="6" w:space="0" w:color="auto"/>
            </w:tcBorders>
          </w:tcPr>
          <w:p w14:paraId="50849BC6"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18 033</w:t>
            </w:r>
          </w:p>
        </w:tc>
        <w:tc>
          <w:tcPr>
            <w:tcW w:w="1300" w:type="dxa"/>
            <w:tcBorders>
              <w:top w:val="single" w:sz="6" w:space="0" w:color="auto"/>
              <w:left w:val="single" w:sz="6" w:space="0" w:color="auto"/>
              <w:bottom w:val="single" w:sz="6" w:space="0" w:color="auto"/>
              <w:right w:val="single" w:sz="6" w:space="0" w:color="auto"/>
            </w:tcBorders>
          </w:tcPr>
          <w:p w14:paraId="0A58D3E0"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00" w:type="dxa"/>
            <w:tcBorders>
              <w:top w:val="single" w:sz="6" w:space="0" w:color="auto"/>
              <w:left w:val="single" w:sz="6" w:space="0" w:color="auto"/>
              <w:bottom w:val="single" w:sz="6" w:space="0" w:color="auto"/>
              <w:right w:val="single" w:sz="6" w:space="0" w:color="auto"/>
            </w:tcBorders>
          </w:tcPr>
          <w:p w14:paraId="0CC4DCCB"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741</w:t>
            </w:r>
          </w:p>
        </w:tc>
        <w:tc>
          <w:tcPr>
            <w:tcW w:w="1300" w:type="dxa"/>
            <w:tcBorders>
              <w:top w:val="single" w:sz="6" w:space="0" w:color="auto"/>
              <w:left w:val="single" w:sz="6" w:space="0" w:color="auto"/>
              <w:bottom w:val="single" w:sz="6" w:space="0" w:color="auto"/>
              <w:right w:val="single" w:sz="6" w:space="0" w:color="auto"/>
            </w:tcBorders>
          </w:tcPr>
          <w:p w14:paraId="775715DC"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8 700</w:t>
            </w:r>
          </w:p>
        </w:tc>
        <w:tc>
          <w:tcPr>
            <w:tcW w:w="1500" w:type="dxa"/>
            <w:gridSpan w:val="2"/>
            <w:tcBorders>
              <w:top w:val="single" w:sz="6" w:space="0" w:color="auto"/>
              <w:left w:val="single" w:sz="6" w:space="0" w:color="auto"/>
              <w:bottom w:val="single" w:sz="6" w:space="0" w:color="auto"/>
              <w:right w:val="single" w:sz="6" w:space="0" w:color="auto"/>
            </w:tcBorders>
          </w:tcPr>
          <w:p w14:paraId="62EE8903"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300" w:type="dxa"/>
            <w:gridSpan w:val="2"/>
            <w:tcBorders>
              <w:top w:val="single" w:sz="6" w:space="0" w:color="auto"/>
              <w:left w:val="single" w:sz="6" w:space="0" w:color="auto"/>
              <w:bottom w:val="single" w:sz="6" w:space="0" w:color="auto"/>
              <w:right w:val="single" w:sz="6" w:space="0" w:color="auto"/>
            </w:tcBorders>
          </w:tcPr>
          <w:p w14:paraId="740B2E19"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0</w:t>
            </w:r>
          </w:p>
        </w:tc>
        <w:tc>
          <w:tcPr>
            <w:tcW w:w="1250" w:type="dxa"/>
            <w:tcBorders>
              <w:top w:val="single" w:sz="6" w:space="0" w:color="auto"/>
              <w:left w:val="single" w:sz="6" w:space="0" w:color="auto"/>
              <w:bottom w:val="single" w:sz="6" w:space="0" w:color="auto"/>
            </w:tcBorders>
          </w:tcPr>
          <w:p w14:paraId="6BF47881" w14:textId="77777777" w:rsidR="0063206E" w:rsidRDefault="0063206E">
            <w:pPr>
              <w:widowControl w:val="0"/>
              <w:autoSpaceDE w:val="0"/>
              <w:autoSpaceDN w:val="0"/>
              <w:adjustRightInd w:val="0"/>
              <w:spacing w:after="0" w:line="240" w:lineRule="auto"/>
              <w:jc w:val="center"/>
              <w:rPr>
                <w:rFonts w:ascii="Times New Roman CYR" w:hAnsi="Times New Roman CYR" w:cs="Times New Roman CYR"/>
                <w:kern w:val="0"/>
                <w:sz w:val="22"/>
                <w:szCs w:val="22"/>
              </w:rPr>
            </w:pPr>
            <w:r>
              <w:rPr>
                <w:rFonts w:ascii="Times New Roman CYR" w:hAnsi="Times New Roman CYR" w:cs="Times New Roman CYR"/>
                <w:kern w:val="0"/>
                <w:sz w:val="22"/>
                <w:szCs w:val="22"/>
              </w:rPr>
              <w:t>48 474</w:t>
            </w:r>
          </w:p>
        </w:tc>
      </w:tr>
    </w:tbl>
    <w:p w14:paraId="07AC114F"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Примітки: -</w:t>
      </w:r>
    </w:p>
    <w:p w14:paraId="6F20BA65"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sz w:val="22"/>
          <w:szCs w:val="22"/>
        </w:rPr>
      </w:pPr>
    </w:p>
    <w:p w14:paraId="559BA575"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Керівник</w:t>
      </w:r>
      <w:r>
        <w:rPr>
          <w:rFonts w:ascii="Times New Roman CYR" w:hAnsi="Times New Roman CYR" w:cs="Times New Roman CYR"/>
          <w:kern w:val="0"/>
          <w:sz w:val="22"/>
          <w:szCs w:val="22"/>
        </w:rPr>
        <w:tab/>
      </w:r>
      <w:r>
        <w:rPr>
          <w:rFonts w:ascii="Times New Roman CYR" w:hAnsi="Times New Roman CYR" w:cs="Times New Roman CYR"/>
          <w:kern w:val="0"/>
          <w:sz w:val="22"/>
          <w:szCs w:val="22"/>
        </w:rPr>
        <w:tab/>
      </w:r>
      <w:r>
        <w:rPr>
          <w:rFonts w:ascii="Times New Roman CYR" w:hAnsi="Times New Roman CYR" w:cs="Times New Roman CYR"/>
          <w:kern w:val="0"/>
          <w:sz w:val="22"/>
          <w:szCs w:val="22"/>
        </w:rPr>
        <w:tab/>
      </w:r>
      <w:r>
        <w:rPr>
          <w:rFonts w:ascii="Times New Roman CYR" w:hAnsi="Times New Roman CYR" w:cs="Times New Roman CYR"/>
          <w:kern w:val="0"/>
          <w:sz w:val="22"/>
          <w:szCs w:val="22"/>
        </w:rPr>
        <w:tab/>
        <w:t>Колiсецька Л.О.</w:t>
      </w:r>
    </w:p>
    <w:p w14:paraId="4F276194"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sz w:val="22"/>
          <w:szCs w:val="22"/>
        </w:rPr>
      </w:pPr>
    </w:p>
    <w:p w14:paraId="34D75012"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sz w:val="22"/>
          <w:szCs w:val="22"/>
        </w:rPr>
      </w:pPr>
      <w:r>
        <w:rPr>
          <w:rFonts w:ascii="Times New Roman CYR" w:hAnsi="Times New Roman CYR" w:cs="Times New Roman CYR"/>
          <w:kern w:val="0"/>
          <w:sz w:val="22"/>
          <w:szCs w:val="22"/>
        </w:rPr>
        <w:t>Головний бухгалтер</w:t>
      </w:r>
      <w:r>
        <w:rPr>
          <w:rFonts w:ascii="Times New Roman CYR" w:hAnsi="Times New Roman CYR" w:cs="Times New Roman CYR"/>
          <w:kern w:val="0"/>
          <w:sz w:val="22"/>
          <w:szCs w:val="22"/>
        </w:rPr>
        <w:tab/>
      </w:r>
      <w:r>
        <w:rPr>
          <w:rFonts w:ascii="Times New Roman CYR" w:hAnsi="Times New Roman CYR" w:cs="Times New Roman CYR"/>
          <w:kern w:val="0"/>
          <w:sz w:val="22"/>
          <w:szCs w:val="22"/>
        </w:rPr>
        <w:tab/>
      </w:r>
      <w:r>
        <w:rPr>
          <w:rFonts w:ascii="Times New Roman CYR" w:hAnsi="Times New Roman CYR" w:cs="Times New Roman CYR"/>
          <w:kern w:val="0"/>
          <w:sz w:val="22"/>
          <w:szCs w:val="22"/>
        </w:rPr>
        <w:tab/>
        <w:t>Рулiкiвська Н.I.</w:t>
      </w:r>
    </w:p>
    <w:p w14:paraId="43278C32"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sz w:val="22"/>
          <w:szCs w:val="22"/>
        </w:rPr>
        <w:sectPr w:rsidR="0063206E">
          <w:pgSz w:w="16838" w:h="11906" w:orient="landscape"/>
          <w:pgMar w:top="570" w:right="720" w:bottom="570" w:left="720" w:header="708" w:footer="708" w:gutter="0"/>
          <w:cols w:space="720"/>
          <w:noEndnote/>
        </w:sectPr>
      </w:pPr>
    </w:p>
    <w:p w14:paraId="5F3A22D8"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sz w:val="22"/>
          <w:szCs w:val="22"/>
        </w:rPr>
        <w:sectPr w:rsidR="0063206E">
          <w:pgSz w:w="16838" w:h="11906" w:orient="landscape"/>
          <w:pgMar w:top="570" w:right="720" w:bottom="570" w:left="720" w:header="708" w:footer="708" w:gutter="0"/>
          <w:cols w:space="720"/>
          <w:noEndnote/>
        </w:sectPr>
      </w:pPr>
    </w:p>
    <w:p w14:paraId="545799A6" w14:textId="77777777" w:rsidR="0063206E" w:rsidRDefault="0063206E">
      <w:pPr>
        <w:widowControl w:val="0"/>
        <w:autoSpaceDE w:val="0"/>
        <w:autoSpaceDN w:val="0"/>
        <w:adjustRightInd w:val="0"/>
        <w:spacing w:after="0" w:line="240" w:lineRule="auto"/>
        <w:jc w:val="both"/>
        <w:rPr>
          <w:rFonts w:ascii="Times New Roman CYR" w:hAnsi="Times New Roman CYR" w:cs="Times New Roman CYR"/>
          <w:kern w:val="0"/>
          <w:sz w:val="22"/>
          <w:szCs w:val="22"/>
        </w:rPr>
        <w:sectPr w:rsidR="0063206E">
          <w:pgSz w:w="16838" w:h="11906" w:orient="landscape"/>
          <w:pgMar w:top="570" w:right="720" w:bottom="570" w:left="720" w:header="708" w:footer="708" w:gutter="0"/>
          <w:cols w:space="720"/>
          <w:noEndnote/>
        </w:sectPr>
      </w:pPr>
    </w:p>
    <w:p w14:paraId="3FAE65B3"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p>
    <w:p w14:paraId="20804930" w14:textId="77777777" w:rsidR="0063206E" w:rsidRDefault="0063206E">
      <w:pPr>
        <w:widowControl w:val="0"/>
        <w:autoSpaceDE w:val="0"/>
        <w:autoSpaceDN w:val="0"/>
        <w:adjustRightInd w:val="0"/>
        <w:spacing w:after="0" w:line="240" w:lineRule="auto"/>
        <w:rPr>
          <w:rFonts w:ascii="Times New Roman CYR" w:hAnsi="Times New Roman CYR" w:cs="Times New Roman CYR"/>
          <w:kern w:val="0"/>
          <w:sz w:val="22"/>
          <w:szCs w:val="22"/>
        </w:rPr>
      </w:pPr>
    </w:p>
    <w:sectPr w:rsidR="0063206E">
      <w:pgSz w:w="16838" w:h="11906" w:orient="landscape"/>
      <w:pgMar w:top="570" w:right="720" w:bottom="570" w:left="720" w:header="708" w:footer="708"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1E74"/>
    <w:rsid w:val="00421E74"/>
    <w:rsid w:val="00480038"/>
    <w:rsid w:val="0063206E"/>
    <w:rsid w:val="00BC2BEE"/>
    <w:rsid w:val="00CA0202"/>
    <w:rsid w:val="00CE7B63"/>
    <w:rsid w:val="00D75219"/>
    <w:rsid w:val="00EB62B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43FF0F8"/>
  <w14:defaultImageDpi w14:val="0"/>
  <w15:docId w15:val="{97BE09B9-BF51-4971-B0DB-D45DA769F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uk-UA" w:eastAsia="uk-UA"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76</Pages>
  <Words>92074</Words>
  <Characters>52483</Characters>
  <Application>Microsoft Office Word</Application>
  <DocSecurity>0</DocSecurity>
  <Lines>437</Lines>
  <Paragraphs>288</Paragraphs>
  <ScaleCrop>false</ScaleCrop>
  <Company/>
  <LinksUpToDate>false</LinksUpToDate>
  <CharactersWithSpaces>144269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Мельник Юрій Миколайович</dc:creator>
  <cp:keywords/>
  <dc:description/>
  <cp:lastModifiedBy>Мельник Юрій Миколайович</cp:lastModifiedBy>
  <cp:revision>2</cp:revision>
  <cp:lastPrinted>2026-07-19T19:41:00Z</cp:lastPrinted>
  <dcterms:created xsi:type="dcterms:W3CDTF">2026-07-20T07:58:00Z</dcterms:created>
  <dcterms:modified xsi:type="dcterms:W3CDTF">2026-07-20T07:58:00Z</dcterms:modified>
</cp:coreProperties>
</file>